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HEALTH SERVICES ADVISORY COMMITTEE</w:t>
      </w:r>
    </w:p>
    <w:p w:rsidR="00916394" w:rsidRDefault="00C246B1"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METRO WELLNESS AND COMMUNITY CENTER</w:t>
      </w:r>
      <w:r w:rsidR="00916394" w:rsidRPr="00916394">
        <w:rPr>
          <w:rFonts w:ascii="Arial" w:eastAsia="Times New Roman" w:hAnsi="Arial" w:cs="Times New Roman"/>
          <w:b/>
          <w:sz w:val="24"/>
          <w:szCs w:val="20"/>
        </w:rPr>
        <w:t>, TAMPA</w:t>
      </w:r>
    </w:p>
    <w:p w:rsidR="00757F66" w:rsidRPr="00916394" w:rsidRDefault="006239F5"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MARCH 17, 2016</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1:30 P.M. – 3:00 P.M.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8560"/>
      </w:tblGrid>
      <w:tr w:rsidR="00D36DC7" w:rsidTr="0013358C">
        <w:trPr>
          <w:trHeight w:val="170"/>
        </w:trPr>
        <w:tc>
          <w:tcPr>
            <w:tcW w:w="24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85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 xml:space="preserve">The meeting was called to order by </w:t>
            </w:r>
            <w:r w:rsidR="002F1516">
              <w:rPr>
                <w:rFonts w:ascii="Arial" w:hAnsi="Arial" w:cs="Arial"/>
                <w:color w:val="000000"/>
                <w:sz w:val="24"/>
                <w:szCs w:val="24"/>
              </w:rPr>
              <w:t>Priya Raj</w:t>
            </w:r>
            <w:r w:rsidR="007475BB">
              <w:rPr>
                <w:rFonts w:ascii="Arial" w:hAnsi="Arial" w:cs="Arial"/>
                <w:color w:val="000000"/>
                <w:sz w:val="24"/>
                <w:szCs w:val="24"/>
              </w:rPr>
              <w:t>kumar</w:t>
            </w:r>
            <w:r w:rsidR="00512C5F">
              <w:rPr>
                <w:rFonts w:ascii="Arial" w:hAnsi="Arial" w:cs="Arial"/>
                <w:color w:val="000000"/>
                <w:sz w:val="24"/>
                <w:szCs w:val="24"/>
              </w:rPr>
              <w:t xml:space="preserve"> at 1:</w:t>
            </w:r>
            <w:r w:rsidR="007475BB">
              <w:rPr>
                <w:rFonts w:ascii="Arial" w:hAnsi="Arial" w:cs="Arial"/>
                <w:color w:val="000000"/>
                <w:sz w:val="24"/>
                <w:szCs w:val="24"/>
              </w:rPr>
              <w:t>31</w:t>
            </w:r>
            <w:r w:rsidRPr="00916394">
              <w:rPr>
                <w:rFonts w:ascii="Arial" w:hAnsi="Arial" w:cs="Arial"/>
                <w:color w:val="000000"/>
                <w:sz w:val="24"/>
                <w:szCs w:val="24"/>
              </w:rPr>
              <w:t xml:space="preserve"> p.m.  </w:t>
            </w:r>
          </w:p>
          <w:p w:rsidR="00916394" w:rsidRPr="00D36DC7" w:rsidRDefault="00916394" w:rsidP="00D36DC7">
            <w:pPr>
              <w:rPr>
                <w:rFonts w:ascii="Arial" w:hAnsi="Arial" w:cs="Arial"/>
                <w:sz w:val="24"/>
                <w:szCs w:val="24"/>
              </w:rPr>
            </w:pPr>
          </w:p>
        </w:tc>
      </w:tr>
      <w:tr w:rsidR="00D36DC7" w:rsidTr="0013358C">
        <w:trPr>
          <w:trHeight w:val="170"/>
        </w:trPr>
        <w:tc>
          <w:tcPr>
            <w:tcW w:w="24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8560"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2F1516">
              <w:rPr>
                <w:rFonts w:ascii="Arial" w:hAnsi="Arial" w:cs="Arial"/>
                <w:color w:val="000000"/>
                <w:sz w:val="24"/>
                <w:szCs w:val="24"/>
              </w:rPr>
              <w:t>Nicole Frigel, Bernice McCoy, Priya Rajkumar,</w:t>
            </w:r>
            <w:r w:rsidR="002F1516" w:rsidRPr="00916394">
              <w:rPr>
                <w:rFonts w:ascii="Arial" w:hAnsi="Arial" w:cs="Arial"/>
                <w:color w:val="000000"/>
                <w:sz w:val="24"/>
                <w:szCs w:val="24"/>
              </w:rPr>
              <w:t xml:space="preserve"> </w:t>
            </w:r>
            <w:r w:rsidRPr="00916394">
              <w:rPr>
                <w:rFonts w:ascii="Arial" w:hAnsi="Arial" w:cs="Arial"/>
                <w:color w:val="000000"/>
                <w:sz w:val="24"/>
                <w:szCs w:val="24"/>
              </w:rPr>
              <w:t xml:space="preserve">Jim Roth, </w:t>
            </w:r>
            <w:r w:rsidR="00512C5F" w:rsidRPr="00916394">
              <w:rPr>
                <w:rFonts w:ascii="Arial" w:hAnsi="Arial" w:cs="Arial"/>
                <w:color w:val="000000"/>
                <w:sz w:val="24"/>
                <w:szCs w:val="24"/>
              </w:rPr>
              <w:t>Peggy Wallace</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 xml:space="preserve">: </w:t>
            </w:r>
            <w:r w:rsidR="002F1516">
              <w:rPr>
                <w:rFonts w:ascii="Arial" w:hAnsi="Arial" w:cs="Arial"/>
                <w:color w:val="000000"/>
                <w:sz w:val="24"/>
                <w:szCs w:val="24"/>
              </w:rPr>
              <w:t>Maribel Martinez</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2F1516">
              <w:rPr>
                <w:rFonts w:ascii="Arial" w:hAnsi="Arial" w:cs="Arial"/>
                <w:color w:val="000000"/>
                <w:sz w:val="24"/>
                <w:szCs w:val="24"/>
              </w:rPr>
              <w:t xml:space="preserve">Jackie Finch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Grantee Staff Present</w:t>
            </w:r>
            <w:r w:rsidRPr="00916394">
              <w:rPr>
                <w:rFonts w:ascii="Arial" w:hAnsi="Arial" w:cs="Arial"/>
                <w:color w:val="000000"/>
                <w:sz w:val="24"/>
                <w:szCs w:val="24"/>
              </w:rPr>
              <w:t>: Collette Lawson</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2F1516">
              <w:rPr>
                <w:rFonts w:ascii="Arial" w:hAnsi="Arial" w:cs="Arial"/>
                <w:color w:val="000000"/>
                <w:sz w:val="24"/>
                <w:szCs w:val="24"/>
              </w:rPr>
              <w:t>: Demarcus Holden</w:t>
            </w:r>
          </w:p>
          <w:p w:rsidR="002F1516" w:rsidRDefault="002F1516"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Health Council Staff Present</w:t>
            </w:r>
            <w:r w:rsidR="00512C5F">
              <w:rPr>
                <w:rFonts w:ascii="Arial" w:hAnsi="Arial" w:cs="Arial"/>
                <w:color w:val="000000"/>
                <w:sz w:val="24"/>
                <w:szCs w:val="24"/>
              </w:rPr>
              <w:t xml:space="preserve">:  Samantha </w:t>
            </w:r>
            <w:r w:rsidR="002F1516">
              <w:rPr>
                <w:rFonts w:ascii="Arial" w:hAnsi="Arial" w:cs="Arial"/>
                <w:color w:val="000000"/>
                <w:sz w:val="24"/>
                <w:szCs w:val="24"/>
              </w:rPr>
              <w:t>Church</w:t>
            </w:r>
          </w:p>
          <w:p w:rsidR="00D36DC7" w:rsidRPr="00D36DC7" w:rsidRDefault="00D36DC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856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8560" w:type="dxa"/>
          </w:tcPr>
          <w:p w:rsidR="00D36DC7" w:rsidRPr="00D23C77" w:rsidRDefault="008E63D7" w:rsidP="00D36DC7">
            <w:pPr>
              <w:rPr>
                <w:rFonts w:ascii="Arial" w:hAnsi="Arial" w:cs="Arial"/>
                <w:b/>
                <w:color w:val="000000"/>
                <w:sz w:val="24"/>
                <w:szCs w:val="24"/>
              </w:rPr>
            </w:pPr>
            <w:r w:rsidRPr="00D23C77">
              <w:rPr>
                <w:rFonts w:ascii="Arial" w:hAnsi="Arial" w:cs="Arial"/>
                <w:b/>
                <w:color w:val="000000"/>
                <w:sz w:val="24"/>
                <w:szCs w:val="24"/>
              </w:rPr>
              <w:t xml:space="preserve">The minutes for </w:t>
            </w:r>
            <w:r w:rsidR="00757F66" w:rsidRPr="00D23C77">
              <w:rPr>
                <w:rFonts w:ascii="Arial" w:hAnsi="Arial" w:cs="Arial"/>
                <w:b/>
                <w:color w:val="000000"/>
                <w:sz w:val="24"/>
                <w:szCs w:val="24"/>
              </w:rPr>
              <w:t>September 17, 2015</w:t>
            </w:r>
            <w:r w:rsidR="00D23C77" w:rsidRPr="00D23C77">
              <w:rPr>
                <w:rFonts w:ascii="Arial" w:hAnsi="Arial" w:cs="Arial"/>
                <w:b/>
                <w:color w:val="000000"/>
                <w:sz w:val="24"/>
                <w:szCs w:val="24"/>
              </w:rPr>
              <w:t xml:space="preserve"> (M: Roth</w:t>
            </w:r>
            <w:r w:rsidR="00C246B1">
              <w:rPr>
                <w:rFonts w:ascii="Arial" w:hAnsi="Arial" w:cs="Arial"/>
                <w:b/>
                <w:color w:val="000000"/>
                <w:sz w:val="24"/>
                <w:szCs w:val="24"/>
              </w:rPr>
              <w:t>,</w:t>
            </w:r>
            <w:r w:rsidR="00D23C77" w:rsidRPr="00D23C77">
              <w:rPr>
                <w:rFonts w:ascii="Arial" w:hAnsi="Arial" w:cs="Arial"/>
                <w:b/>
                <w:color w:val="000000"/>
                <w:sz w:val="24"/>
                <w:szCs w:val="24"/>
              </w:rPr>
              <w:t xml:space="preserve"> S: Wallace) and December 17, 2015</w:t>
            </w:r>
            <w:r w:rsidRPr="00D23C77">
              <w:rPr>
                <w:rFonts w:ascii="Arial" w:hAnsi="Arial" w:cs="Arial"/>
                <w:b/>
                <w:color w:val="000000"/>
                <w:sz w:val="24"/>
                <w:szCs w:val="24"/>
              </w:rPr>
              <w:t xml:space="preserve"> were</w:t>
            </w:r>
            <w:r w:rsidR="00512C5F" w:rsidRPr="00D23C77">
              <w:rPr>
                <w:rFonts w:ascii="Arial" w:hAnsi="Arial" w:cs="Arial"/>
                <w:b/>
                <w:color w:val="000000"/>
                <w:sz w:val="24"/>
                <w:szCs w:val="24"/>
              </w:rPr>
              <w:t xml:space="preserve"> approved </w:t>
            </w:r>
            <w:r w:rsidR="00D23C77" w:rsidRPr="00D23C77">
              <w:rPr>
                <w:rFonts w:ascii="Arial" w:hAnsi="Arial" w:cs="Arial"/>
                <w:b/>
                <w:color w:val="000000"/>
                <w:sz w:val="24"/>
                <w:szCs w:val="24"/>
              </w:rPr>
              <w:t xml:space="preserve">(M: </w:t>
            </w:r>
            <w:r w:rsidR="00D23C77">
              <w:rPr>
                <w:rFonts w:ascii="Arial" w:hAnsi="Arial" w:cs="Arial"/>
                <w:b/>
                <w:color w:val="000000"/>
                <w:sz w:val="24"/>
                <w:szCs w:val="24"/>
              </w:rPr>
              <w:t>Wallace</w:t>
            </w:r>
            <w:r w:rsidR="00C246B1">
              <w:rPr>
                <w:rFonts w:ascii="Arial" w:hAnsi="Arial" w:cs="Arial"/>
                <w:b/>
                <w:color w:val="000000"/>
                <w:sz w:val="24"/>
                <w:szCs w:val="24"/>
              </w:rPr>
              <w:t>,</w:t>
            </w:r>
            <w:r w:rsidR="00D23C77" w:rsidRPr="00D23C77">
              <w:rPr>
                <w:rFonts w:ascii="Arial" w:hAnsi="Arial" w:cs="Arial"/>
                <w:b/>
                <w:color w:val="000000"/>
                <w:sz w:val="24"/>
                <w:szCs w:val="24"/>
              </w:rPr>
              <w:t xml:space="preserve"> S: </w:t>
            </w:r>
            <w:r w:rsidR="00D23C77">
              <w:rPr>
                <w:rFonts w:ascii="Arial" w:hAnsi="Arial" w:cs="Arial"/>
                <w:b/>
                <w:color w:val="000000"/>
                <w:sz w:val="24"/>
                <w:szCs w:val="24"/>
              </w:rPr>
              <w:t>Roth</w:t>
            </w:r>
            <w:r w:rsidR="00D23C77" w:rsidRPr="00D23C77">
              <w:rPr>
                <w:rFonts w:ascii="Arial" w:hAnsi="Arial" w:cs="Arial"/>
                <w:b/>
                <w:color w:val="000000"/>
                <w:sz w:val="24"/>
                <w:szCs w:val="24"/>
              </w:rPr>
              <w:t xml:space="preserve">) by acclamation. </w:t>
            </w:r>
          </w:p>
          <w:p w:rsidR="008E63D7" w:rsidRPr="00D36DC7" w:rsidRDefault="008E63D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CARE COUNCIL REPORT</w:t>
            </w:r>
          </w:p>
        </w:tc>
        <w:tc>
          <w:tcPr>
            <w:tcW w:w="8560" w:type="dxa"/>
          </w:tcPr>
          <w:p w:rsidR="00D36DC7" w:rsidRDefault="00E56C9D" w:rsidP="00D36DC7">
            <w:pPr>
              <w:rPr>
                <w:rFonts w:ascii="Arial" w:hAnsi="Arial" w:cs="Arial"/>
                <w:color w:val="000000"/>
                <w:sz w:val="24"/>
                <w:szCs w:val="24"/>
              </w:rPr>
            </w:pPr>
            <w:r>
              <w:rPr>
                <w:rFonts w:ascii="Arial" w:hAnsi="Arial" w:cs="Arial"/>
                <w:color w:val="000000"/>
                <w:sz w:val="24"/>
                <w:szCs w:val="24"/>
              </w:rPr>
              <w:t>Bernice McCoy</w:t>
            </w:r>
            <w:r w:rsidR="00D36DC7" w:rsidRPr="00D36DC7">
              <w:rPr>
                <w:rFonts w:ascii="Arial" w:hAnsi="Arial" w:cs="Arial"/>
                <w:color w:val="000000"/>
                <w:sz w:val="24"/>
                <w:szCs w:val="24"/>
              </w:rPr>
              <w:t xml:space="preserve"> gave the Care Council report for the meeting held on </w:t>
            </w:r>
            <w:r>
              <w:rPr>
                <w:rFonts w:ascii="Arial" w:hAnsi="Arial" w:cs="Arial"/>
                <w:color w:val="000000"/>
                <w:sz w:val="24"/>
                <w:szCs w:val="24"/>
              </w:rPr>
              <w:t>March 2, 2016.</w:t>
            </w:r>
            <w:r w:rsidR="007D0E25">
              <w:rPr>
                <w:rFonts w:ascii="Arial" w:hAnsi="Arial" w:cs="Arial"/>
                <w:color w:val="000000"/>
                <w:sz w:val="24"/>
                <w:szCs w:val="24"/>
              </w:rPr>
              <w:t xml:space="preserve"> </w:t>
            </w:r>
          </w:p>
          <w:p w:rsidR="007D0E25" w:rsidRDefault="007D0E25" w:rsidP="00D36DC7">
            <w:pPr>
              <w:rPr>
                <w:rFonts w:ascii="Arial" w:hAnsi="Arial" w:cs="Arial"/>
                <w:color w:val="000000"/>
                <w:sz w:val="24"/>
                <w:szCs w:val="24"/>
              </w:rPr>
            </w:pPr>
          </w:p>
          <w:p w:rsidR="00E56C9D" w:rsidRDefault="00E56C9D" w:rsidP="00E56C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3C33F2">
              <w:rPr>
                <w:rFonts w:ascii="Arial" w:hAnsi="Arial" w:cs="Arial"/>
                <w:color w:val="000000"/>
                <w:sz w:val="24"/>
                <w:szCs w:val="24"/>
              </w:rPr>
              <w:t>Aubrey Arnold notified the group that the recipient’s office received a partial new grant award on February 11th for fiscal year (FY) 2016. The office received $5,456,843. The recipient expects to receive the outstanding grant balance by April or May.</w:t>
            </w:r>
            <w:r>
              <w:rPr>
                <w:rFonts w:ascii="Arial" w:hAnsi="Arial" w:cs="Arial"/>
                <w:color w:val="000000"/>
                <w:sz w:val="24"/>
                <w:szCs w:val="24"/>
              </w:rPr>
              <w:t xml:space="preserve"> </w:t>
            </w:r>
            <w:r w:rsidRPr="003C33F2">
              <w:rPr>
                <w:rFonts w:ascii="Arial" w:hAnsi="Arial" w:cs="Arial"/>
                <w:color w:val="000000"/>
                <w:sz w:val="24"/>
                <w:szCs w:val="24"/>
              </w:rPr>
              <w:t>Demarcus Holden notified the group that Tallahassee has approved Part B’s FY 2016 budget with a 10% increase. Funding increased from $1,989,530 to $2,188,483, which is about a $200,000 increase.</w:t>
            </w:r>
            <w:r>
              <w:rPr>
                <w:rFonts w:ascii="Arial" w:hAnsi="Arial" w:cs="Arial"/>
                <w:color w:val="000000"/>
                <w:sz w:val="24"/>
                <w:szCs w:val="24"/>
              </w:rPr>
              <w:t xml:space="preserve"> </w:t>
            </w:r>
          </w:p>
          <w:p w:rsidR="00E56C9D" w:rsidRDefault="00E56C9D" w:rsidP="00E56C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E56C9D" w:rsidRDefault="00E56C9D" w:rsidP="00E56C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Membership Committee recommended removal of Dr. Barry </w:t>
            </w:r>
            <w:proofErr w:type="spellStart"/>
            <w:r>
              <w:rPr>
                <w:rFonts w:ascii="Arial" w:hAnsi="Arial" w:cs="Arial"/>
                <w:color w:val="000000"/>
                <w:sz w:val="24"/>
                <w:szCs w:val="24"/>
              </w:rPr>
              <w:t>Rodwick</w:t>
            </w:r>
            <w:proofErr w:type="spellEnd"/>
            <w:r>
              <w:rPr>
                <w:rFonts w:ascii="Arial" w:hAnsi="Arial" w:cs="Arial"/>
                <w:color w:val="000000"/>
                <w:sz w:val="24"/>
                <w:szCs w:val="24"/>
              </w:rPr>
              <w:t xml:space="preserve"> due to poor attendance. The motion passed by acclamation. The Planning and </w:t>
            </w:r>
            <w:r>
              <w:rPr>
                <w:rFonts w:ascii="Arial" w:hAnsi="Arial" w:cs="Arial"/>
                <w:color w:val="000000"/>
                <w:sz w:val="24"/>
                <w:szCs w:val="24"/>
              </w:rPr>
              <w:lastRenderedPageBreak/>
              <w:t xml:space="preserve">Evaluation Committee recommended approval of the Epidemiologic Overview, Care Continuum, Data, and Financial and Human Resources Inventory pieces of the CDC/HRSA Integrated Plan. The pieces were all approved by acclamation. </w:t>
            </w:r>
          </w:p>
          <w:p w:rsidR="00E56C9D" w:rsidRDefault="00E56C9D" w:rsidP="00E56C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36DC7" w:rsidRDefault="00E56C9D" w:rsidP="00E56C9D">
            <w:pPr>
              <w:rPr>
                <w:rFonts w:ascii="Arial" w:hAnsi="Arial" w:cs="Arial"/>
                <w:color w:val="000000"/>
                <w:sz w:val="24"/>
                <w:szCs w:val="24"/>
              </w:rPr>
            </w:pPr>
            <w:r w:rsidRPr="003C33F2">
              <w:rPr>
                <w:rFonts w:ascii="Arial" w:hAnsi="Arial" w:cs="Arial"/>
                <w:color w:val="000000"/>
                <w:sz w:val="24"/>
                <w:szCs w:val="24"/>
              </w:rPr>
              <w:t>Jim Roth notified the group that Bill 242, a proposed Miami/Dade needle exchange program, was passed by both the House and Senate and will be sent to the Governor for final approval.</w:t>
            </w:r>
          </w:p>
          <w:p w:rsidR="00D54F10" w:rsidRPr="00D36DC7" w:rsidRDefault="00D54F10" w:rsidP="00E56C9D">
            <w:pPr>
              <w:rPr>
                <w:rFonts w:ascii="Arial" w:hAnsi="Arial" w:cs="Arial"/>
                <w:b/>
                <w:color w:val="000000"/>
                <w:sz w:val="24"/>
                <w:szCs w:val="24"/>
              </w:rPr>
            </w:pPr>
          </w:p>
        </w:tc>
      </w:tr>
      <w:tr w:rsidR="00D36DC7" w:rsidTr="0013358C">
        <w:trPr>
          <w:trHeight w:val="351"/>
        </w:trPr>
        <w:tc>
          <w:tcPr>
            <w:tcW w:w="2456" w:type="dxa"/>
          </w:tcPr>
          <w:p w:rsidR="00D36DC7" w:rsidRDefault="003A4A56" w:rsidP="00D36DC7">
            <w:pPr>
              <w:rPr>
                <w:rFonts w:ascii="Arial" w:hAnsi="Arial" w:cs="Arial"/>
                <w:b/>
                <w:color w:val="000000"/>
                <w:sz w:val="24"/>
              </w:rPr>
            </w:pPr>
            <w:r>
              <w:rPr>
                <w:rFonts w:ascii="Arial" w:hAnsi="Arial" w:cs="Arial"/>
                <w:b/>
                <w:color w:val="000000"/>
                <w:sz w:val="24"/>
              </w:rPr>
              <w:lastRenderedPageBreak/>
              <w:t>BIRTH CONTROL</w:t>
            </w:r>
          </w:p>
          <w:p w:rsidR="00D54F10" w:rsidRPr="00D36DC7" w:rsidRDefault="00D54F10" w:rsidP="00D36DC7">
            <w:pPr>
              <w:rPr>
                <w:rFonts w:ascii="Arial" w:hAnsi="Arial" w:cs="Arial"/>
                <w:b/>
                <w:color w:val="000000"/>
                <w:sz w:val="24"/>
              </w:rPr>
            </w:pPr>
            <w:r>
              <w:rPr>
                <w:rFonts w:ascii="Arial" w:hAnsi="Arial" w:cs="Arial"/>
                <w:b/>
                <w:color w:val="000000"/>
                <w:sz w:val="24"/>
              </w:rPr>
              <w:t>FOLLOW-UP</w:t>
            </w:r>
          </w:p>
          <w:p w:rsidR="00D36DC7" w:rsidRPr="00D36DC7" w:rsidRDefault="00D36DC7" w:rsidP="00D36DC7">
            <w:pPr>
              <w:rPr>
                <w:rFonts w:ascii="Arial" w:hAnsi="Arial" w:cs="Arial"/>
                <w:b/>
                <w:color w:val="000000"/>
                <w:sz w:val="24"/>
              </w:rPr>
            </w:pPr>
          </w:p>
        </w:tc>
        <w:tc>
          <w:tcPr>
            <w:tcW w:w="8560" w:type="dxa"/>
          </w:tcPr>
          <w:p w:rsidR="008D6B2D" w:rsidRPr="0013358C" w:rsidRDefault="00D54F10" w:rsidP="00D36DC7">
            <w:pPr>
              <w:rPr>
                <w:rFonts w:ascii="Arial" w:hAnsi="Arial" w:cs="Arial"/>
                <w:color w:val="000000"/>
                <w:sz w:val="24"/>
                <w:szCs w:val="24"/>
              </w:rPr>
            </w:pPr>
            <w:r>
              <w:rPr>
                <w:rFonts w:ascii="Arial" w:hAnsi="Arial" w:cs="Arial"/>
                <w:color w:val="000000"/>
                <w:sz w:val="24"/>
                <w:szCs w:val="24"/>
              </w:rPr>
              <w:t xml:space="preserve">Collette Lawson informed the group that Ryan White Part A will cover access to birth control. An e-mail was sent out informing </w:t>
            </w:r>
            <w:r w:rsidR="003B2586">
              <w:rPr>
                <w:rFonts w:ascii="Arial" w:hAnsi="Arial" w:cs="Arial"/>
                <w:color w:val="000000"/>
                <w:sz w:val="24"/>
                <w:szCs w:val="24"/>
              </w:rPr>
              <w:t xml:space="preserve">Part A-funded </w:t>
            </w:r>
            <w:r>
              <w:rPr>
                <w:rFonts w:ascii="Arial" w:hAnsi="Arial" w:cs="Arial"/>
                <w:color w:val="000000"/>
                <w:sz w:val="24"/>
                <w:szCs w:val="24"/>
              </w:rPr>
              <w:t xml:space="preserve">providers that they may request the medication through the pharmacy. </w:t>
            </w:r>
          </w:p>
          <w:p w:rsidR="00D36DC7" w:rsidRPr="00D36DC7" w:rsidRDefault="00D36DC7" w:rsidP="00D36DC7">
            <w:pPr>
              <w:rPr>
                <w:rFonts w:ascii="Arial" w:hAnsi="Arial" w:cs="Arial"/>
                <w:b/>
                <w:color w:val="000000"/>
                <w:sz w:val="24"/>
                <w:szCs w:val="24"/>
              </w:rPr>
            </w:pPr>
          </w:p>
        </w:tc>
      </w:tr>
      <w:tr w:rsidR="00D36DC7" w:rsidTr="0013358C">
        <w:trPr>
          <w:trHeight w:val="351"/>
        </w:trPr>
        <w:tc>
          <w:tcPr>
            <w:tcW w:w="2456" w:type="dxa"/>
          </w:tcPr>
          <w:p w:rsidR="00D36DC7" w:rsidRPr="00D36DC7" w:rsidRDefault="00D54F10" w:rsidP="00D54F10">
            <w:pPr>
              <w:ind w:right="-54"/>
              <w:rPr>
                <w:rFonts w:ascii="Arial" w:hAnsi="Arial" w:cs="Arial"/>
                <w:b/>
                <w:color w:val="000000"/>
                <w:sz w:val="24"/>
              </w:rPr>
            </w:pPr>
            <w:r>
              <w:rPr>
                <w:rFonts w:ascii="Arial" w:hAnsi="Arial" w:cs="Arial"/>
                <w:b/>
                <w:color w:val="000000"/>
                <w:sz w:val="24"/>
              </w:rPr>
              <w:t xml:space="preserve">FORMULARY DEVELOPMENT DISCUSSION </w:t>
            </w:r>
            <w:r w:rsidR="0013358C">
              <w:rPr>
                <w:rFonts w:ascii="Arial" w:hAnsi="Arial" w:cs="Arial"/>
                <w:b/>
                <w:color w:val="000000"/>
                <w:sz w:val="24"/>
              </w:rPr>
              <w:t xml:space="preserve"> </w:t>
            </w:r>
          </w:p>
        </w:tc>
        <w:tc>
          <w:tcPr>
            <w:tcW w:w="8560" w:type="dxa"/>
          </w:tcPr>
          <w:p w:rsidR="00EA4E00" w:rsidRDefault="003B2586" w:rsidP="00194111">
            <w:pPr>
              <w:rPr>
                <w:rFonts w:ascii="Arial" w:hAnsi="Arial" w:cs="Arial"/>
                <w:color w:val="000000"/>
                <w:sz w:val="24"/>
                <w:szCs w:val="24"/>
              </w:rPr>
            </w:pPr>
            <w:r>
              <w:rPr>
                <w:rFonts w:ascii="Arial" w:hAnsi="Arial" w:cs="Arial"/>
                <w:color w:val="000000"/>
                <w:sz w:val="24"/>
                <w:szCs w:val="24"/>
              </w:rPr>
              <w:t>The group discussed some of the historical aspects of how the local formulary was developed and monitored. The current formulary for Part A is open with the exclusion of:</w:t>
            </w:r>
          </w:p>
          <w:p w:rsidR="003B2586" w:rsidRDefault="003B2586" w:rsidP="003B2586">
            <w:pPr>
              <w:pStyle w:val="ListParagraph"/>
              <w:numPr>
                <w:ilvl w:val="0"/>
                <w:numId w:val="1"/>
              </w:numPr>
              <w:rPr>
                <w:rFonts w:ascii="Arial" w:hAnsi="Arial" w:cs="Arial"/>
                <w:color w:val="000000"/>
                <w:sz w:val="24"/>
                <w:szCs w:val="24"/>
              </w:rPr>
            </w:pPr>
            <w:r>
              <w:rPr>
                <w:rFonts w:ascii="Arial" w:hAnsi="Arial" w:cs="Arial"/>
                <w:color w:val="000000"/>
                <w:sz w:val="24"/>
                <w:szCs w:val="24"/>
              </w:rPr>
              <w:t>specific Hepatitis C medications (</w:t>
            </w:r>
            <w:proofErr w:type="spellStart"/>
            <w:r>
              <w:rPr>
                <w:rFonts w:ascii="Arial" w:hAnsi="Arial" w:cs="Arial"/>
                <w:color w:val="000000"/>
                <w:sz w:val="24"/>
                <w:szCs w:val="24"/>
              </w:rPr>
              <w:t>Harvoni</w:t>
            </w:r>
            <w:proofErr w:type="spellEnd"/>
            <w:r>
              <w:rPr>
                <w:rFonts w:ascii="Arial" w:hAnsi="Arial" w:cs="Arial"/>
                <w:color w:val="000000"/>
                <w:sz w:val="24"/>
                <w:szCs w:val="24"/>
              </w:rPr>
              <w:t xml:space="preserve">) </w:t>
            </w:r>
          </w:p>
          <w:p w:rsidR="003B2586" w:rsidRDefault="003B2586" w:rsidP="003B2586">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sexual dysfunction medications </w:t>
            </w:r>
          </w:p>
          <w:p w:rsidR="003B2586" w:rsidRDefault="003B2586" w:rsidP="003B2586">
            <w:pPr>
              <w:rPr>
                <w:rFonts w:ascii="Arial" w:hAnsi="Arial" w:cs="Arial"/>
                <w:color w:val="000000"/>
                <w:sz w:val="24"/>
                <w:szCs w:val="24"/>
              </w:rPr>
            </w:pPr>
          </w:p>
          <w:p w:rsidR="003B2586" w:rsidRDefault="003B2586" w:rsidP="003B2586">
            <w:pPr>
              <w:rPr>
                <w:rFonts w:ascii="Arial" w:hAnsi="Arial" w:cs="Arial"/>
                <w:color w:val="000000"/>
                <w:sz w:val="24"/>
                <w:szCs w:val="24"/>
              </w:rPr>
            </w:pPr>
            <w:r>
              <w:rPr>
                <w:rFonts w:ascii="Arial" w:hAnsi="Arial" w:cs="Arial"/>
                <w:color w:val="000000"/>
                <w:sz w:val="24"/>
                <w:szCs w:val="24"/>
              </w:rPr>
              <w:t xml:space="preserve">A provider mentioned that they recently tried to get an over-the-counter medication filled from the pharmacy and they would not fill it. Collette informed the provider that she will work with the pharmacy to emphasize that the formulary is open and does cover over-the-counter medications. </w:t>
            </w:r>
          </w:p>
          <w:p w:rsidR="003B2586" w:rsidRDefault="003B2586" w:rsidP="003B2586">
            <w:pPr>
              <w:rPr>
                <w:rFonts w:ascii="Arial" w:hAnsi="Arial" w:cs="Arial"/>
                <w:color w:val="000000"/>
                <w:sz w:val="24"/>
                <w:szCs w:val="24"/>
              </w:rPr>
            </w:pPr>
          </w:p>
          <w:p w:rsidR="003B2586" w:rsidRPr="003B2586" w:rsidRDefault="003A1103" w:rsidP="003B2586">
            <w:pPr>
              <w:rPr>
                <w:rFonts w:ascii="Arial" w:hAnsi="Arial" w:cs="Arial"/>
                <w:color w:val="000000"/>
                <w:sz w:val="24"/>
                <w:szCs w:val="24"/>
              </w:rPr>
            </w:pPr>
            <w:r>
              <w:rPr>
                <w:rFonts w:ascii="Arial" w:hAnsi="Arial" w:cs="Arial"/>
                <w:color w:val="000000"/>
                <w:sz w:val="24"/>
                <w:szCs w:val="24"/>
              </w:rPr>
              <w:t>The Part B formulary is currently in the process of being developed at the state-level. Part B has issued a draft formulary of what will be covered that will go into effect April 1</w:t>
            </w:r>
            <w:r w:rsidRPr="003A1103">
              <w:rPr>
                <w:rFonts w:ascii="Arial" w:hAnsi="Arial" w:cs="Arial"/>
                <w:color w:val="000000"/>
                <w:sz w:val="24"/>
                <w:szCs w:val="24"/>
                <w:vertAlign w:val="superscript"/>
              </w:rPr>
              <w:t>st</w:t>
            </w:r>
            <w:r>
              <w:rPr>
                <w:rFonts w:ascii="Arial" w:hAnsi="Arial" w:cs="Arial"/>
                <w:color w:val="000000"/>
                <w:sz w:val="24"/>
                <w:szCs w:val="24"/>
              </w:rPr>
              <w:t xml:space="preserve">. There will be a change request form for providers to fill out if there is a medication they would like Part B to cover that is not listed on the draft formulary. The Part B formulary will begin to cover nutritional supplements. </w:t>
            </w:r>
          </w:p>
          <w:p w:rsidR="00194111" w:rsidRPr="00982998" w:rsidRDefault="00194111" w:rsidP="00194111">
            <w:pPr>
              <w:rPr>
                <w:rFonts w:ascii="Arial" w:hAnsi="Arial" w:cs="Arial"/>
                <w:color w:val="000000"/>
                <w:sz w:val="24"/>
                <w:szCs w:val="24"/>
              </w:rPr>
            </w:pPr>
          </w:p>
        </w:tc>
      </w:tr>
      <w:tr w:rsidR="00D36DC7" w:rsidTr="0013358C">
        <w:trPr>
          <w:trHeight w:val="351"/>
        </w:trPr>
        <w:tc>
          <w:tcPr>
            <w:tcW w:w="2456" w:type="dxa"/>
          </w:tcPr>
          <w:p w:rsidR="0013358C" w:rsidRDefault="0013358C" w:rsidP="0013358C">
            <w:pPr>
              <w:ind w:right="-54"/>
              <w:rPr>
                <w:rFonts w:ascii="Arial" w:hAnsi="Arial" w:cs="Arial"/>
                <w:b/>
                <w:color w:val="000000"/>
                <w:sz w:val="24"/>
                <w:szCs w:val="24"/>
              </w:rPr>
            </w:pPr>
            <w:r>
              <w:rPr>
                <w:rFonts w:ascii="Arial" w:hAnsi="Arial" w:cs="Arial"/>
                <w:b/>
                <w:color w:val="000000"/>
                <w:sz w:val="24"/>
                <w:szCs w:val="24"/>
              </w:rPr>
              <w:t>QUALITY MANAGEMENT U</w:t>
            </w:r>
            <w:bookmarkStart w:id="0" w:name="_GoBack"/>
            <w:bookmarkEnd w:id="0"/>
            <w:r>
              <w:rPr>
                <w:rFonts w:ascii="Arial" w:hAnsi="Arial" w:cs="Arial"/>
                <w:b/>
                <w:color w:val="000000"/>
                <w:sz w:val="24"/>
                <w:szCs w:val="24"/>
              </w:rPr>
              <w:t xml:space="preserve">PDATE  </w:t>
            </w:r>
          </w:p>
          <w:p w:rsidR="00D36DC7" w:rsidRDefault="00D36DC7" w:rsidP="00D36DC7">
            <w:pPr>
              <w:ind w:right="-54"/>
              <w:rPr>
                <w:rFonts w:ascii="Arial" w:hAnsi="Arial" w:cs="Arial"/>
                <w:b/>
                <w:color w:val="000000"/>
                <w:sz w:val="24"/>
                <w:szCs w:val="24"/>
              </w:rPr>
            </w:pPr>
          </w:p>
        </w:tc>
        <w:tc>
          <w:tcPr>
            <w:tcW w:w="8560" w:type="dxa"/>
          </w:tcPr>
          <w:p w:rsidR="004B255D" w:rsidRDefault="003A1103" w:rsidP="003A1103">
            <w:pPr>
              <w:rPr>
                <w:rFonts w:ascii="Arial" w:hAnsi="Arial" w:cs="Arial"/>
                <w:color w:val="000000"/>
                <w:sz w:val="24"/>
                <w:szCs w:val="24"/>
              </w:rPr>
            </w:pPr>
            <w:r>
              <w:rPr>
                <w:rFonts w:ascii="Arial" w:hAnsi="Arial" w:cs="Arial"/>
                <w:color w:val="000000"/>
                <w:sz w:val="24"/>
                <w:szCs w:val="24"/>
              </w:rPr>
              <w:t>Jackie Finch informed the group that the Quality Management Workgroup recently re</w:t>
            </w:r>
            <w:r w:rsidR="00BA4D67">
              <w:rPr>
                <w:rFonts w:ascii="Arial" w:hAnsi="Arial" w:cs="Arial"/>
                <w:color w:val="000000"/>
                <w:sz w:val="24"/>
                <w:szCs w:val="24"/>
              </w:rPr>
              <w:t>viewed the results of the 2015 Client Satisfaction S</w:t>
            </w:r>
            <w:r>
              <w:rPr>
                <w:rFonts w:ascii="Arial" w:hAnsi="Arial" w:cs="Arial"/>
                <w:color w:val="000000"/>
                <w:sz w:val="24"/>
                <w:szCs w:val="24"/>
              </w:rPr>
              <w:t xml:space="preserve">urvey. The group is also working on finalizing clinical indicators that match what community providers are currently entering into </w:t>
            </w:r>
            <w:proofErr w:type="spellStart"/>
            <w:r>
              <w:rPr>
                <w:rFonts w:ascii="Arial" w:hAnsi="Arial" w:cs="Arial"/>
                <w:color w:val="000000"/>
                <w:sz w:val="24"/>
                <w:szCs w:val="24"/>
              </w:rPr>
              <w:t>CareWare</w:t>
            </w:r>
            <w:proofErr w:type="spellEnd"/>
            <w:r>
              <w:rPr>
                <w:rFonts w:ascii="Arial" w:hAnsi="Arial" w:cs="Arial"/>
                <w:color w:val="000000"/>
                <w:sz w:val="24"/>
                <w:szCs w:val="24"/>
              </w:rPr>
              <w:t xml:space="preserve">. </w:t>
            </w:r>
          </w:p>
          <w:p w:rsidR="003A1103" w:rsidRPr="004B255D" w:rsidRDefault="003A1103" w:rsidP="003A1103">
            <w:pPr>
              <w:rPr>
                <w:rFonts w:ascii="Arial" w:hAnsi="Arial" w:cs="Arial"/>
                <w:color w:val="000000"/>
                <w:sz w:val="24"/>
                <w:szCs w:val="24"/>
              </w:rPr>
            </w:pPr>
          </w:p>
        </w:tc>
      </w:tr>
      <w:tr w:rsidR="00C852FF" w:rsidTr="0013358C">
        <w:trPr>
          <w:trHeight w:val="351"/>
        </w:trPr>
        <w:tc>
          <w:tcPr>
            <w:tcW w:w="2456" w:type="dxa"/>
          </w:tcPr>
          <w:p w:rsidR="00267143" w:rsidRDefault="00267143" w:rsidP="00D36DC7">
            <w:pPr>
              <w:ind w:right="-54"/>
              <w:rPr>
                <w:rFonts w:ascii="Arial" w:hAnsi="Arial" w:cs="Arial"/>
                <w:b/>
                <w:color w:val="000000"/>
                <w:sz w:val="24"/>
                <w:szCs w:val="24"/>
              </w:rPr>
            </w:pPr>
            <w:r>
              <w:rPr>
                <w:rFonts w:ascii="Arial" w:hAnsi="Arial" w:cs="Arial"/>
                <w:b/>
                <w:color w:val="000000"/>
                <w:sz w:val="24"/>
                <w:szCs w:val="24"/>
              </w:rPr>
              <w:t>AFFORDABLE CARE ACT/ADAP/AICP UPDATE</w:t>
            </w:r>
          </w:p>
          <w:p w:rsidR="00267143" w:rsidRDefault="00267143" w:rsidP="00D36DC7">
            <w:pPr>
              <w:ind w:right="-54"/>
              <w:rPr>
                <w:rFonts w:ascii="Arial" w:hAnsi="Arial" w:cs="Arial"/>
                <w:b/>
                <w:color w:val="000000"/>
                <w:sz w:val="24"/>
                <w:szCs w:val="24"/>
              </w:rPr>
            </w:pPr>
          </w:p>
        </w:tc>
        <w:tc>
          <w:tcPr>
            <w:tcW w:w="8560" w:type="dxa"/>
          </w:tcPr>
          <w:p w:rsidR="003A1103" w:rsidRDefault="003A1103" w:rsidP="003A11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Pinellas ADAP office was approved for a pilot Hepatitis C project for clients enrolled in ADAP who are co-infected with Hepatitis C. </w:t>
            </w:r>
          </w:p>
          <w:p w:rsidR="00294461" w:rsidRDefault="00294461" w:rsidP="003A11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294461" w:rsidRDefault="00294461" w:rsidP="003A11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local ADAP office is planning on creating a database that will allow providers to view when premiums are paid, when the check for the premium was sent, etc. The </w:t>
            </w:r>
            <w:proofErr w:type="gramStart"/>
            <w:r>
              <w:rPr>
                <w:rFonts w:ascii="Arial" w:hAnsi="Arial" w:cs="Arial"/>
                <w:color w:val="000000"/>
                <w:sz w:val="24"/>
                <w:szCs w:val="24"/>
              </w:rPr>
              <w:t>system will</w:t>
            </w:r>
            <w:proofErr w:type="gramEnd"/>
            <w:r>
              <w:rPr>
                <w:rFonts w:ascii="Arial" w:hAnsi="Arial" w:cs="Arial"/>
                <w:color w:val="000000"/>
                <w:sz w:val="24"/>
                <w:szCs w:val="24"/>
              </w:rPr>
              <w:t xml:space="preserve"> also text clients when refills are sent. The system is anticipated to launch in September.</w:t>
            </w:r>
          </w:p>
          <w:p w:rsidR="00C852FF" w:rsidRDefault="00C852FF" w:rsidP="003A4A56">
            <w:pPr>
              <w:rPr>
                <w:rFonts w:ascii="Arial" w:hAnsi="Arial" w:cs="Arial"/>
                <w:color w:val="000000"/>
                <w:sz w:val="24"/>
                <w:szCs w:val="24"/>
              </w:rPr>
            </w:pPr>
          </w:p>
        </w:tc>
      </w:tr>
      <w:tr w:rsidR="009923A4" w:rsidTr="0013358C">
        <w:trPr>
          <w:trHeight w:val="351"/>
        </w:trPr>
        <w:tc>
          <w:tcPr>
            <w:tcW w:w="2456" w:type="dxa"/>
          </w:tcPr>
          <w:p w:rsidR="009923A4" w:rsidRDefault="00267143" w:rsidP="00D36DC7">
            <w:pPr>
              <w:ind w:right="-54"/>
              <w:rPr>
                <w:rFonts w:ascii="Arial" w:hAnsi="Arial" w:cs="Arial"/>
                <w:b/>
                <w:color w:val="000000"/>
                <w:sz w:val="24"/>
                <w:szCs w:val="24"/>
              </w:rPr>
            </w:pPr>
            <w:r>
              <w:rPr>
                <w:rFonts w:ascii="Arial" w:hAnsi="Arial" w:cs="Arial"/>
                <w:b/>
                <w:color w:val="000000"/>
                <w:sz w:val="24"/>
                <w:szCs w:val="24"/>
              </w:rPr>
              <w:t>ANNOUNCEMENTS/</w:t>
            </w:r>
          </w:p>
          <w:p w:rsidR="00267143" w:rsidRDefault="00267143" w:rsidP="00D36DC7">
            <w:pPr>
              <w:ind w:right="-54"/>
              <w:rPr>
                <w:rFonts w:ascii="Arial" w:hAnsi="Arial" w:cs="Arial"/>
                <w:b/>
                <w:color w:val="000000"/>
                <w:sz w:val="24"/>
                <w:szCs w:val="24"/>
              </w:rPr>
            </w:pPr>
            <w:r>
              <w:rPr>
                <w:rFonts w:ascii="Arial" w:hAnsi="Arial" w:cs="Arial"/>
                <w:b/>
                <w:color w:val="000000"/>
                <w:sz w:val="24"/>
                <w:szCs w:val="24"/>
              </w:rPr>
              <w:t>COMMUNITY CONCERNS</w:t>
            </w:r>
          </w:p>
          <w:p w:rsidR="00267143" w:rsidRDefault="00267143" w:rsidP="00D36DC7">
            <w:pPr>
              <w:ind w:right="-54"/>
              <w:rPr>
                <w:rFonts w:ascii="Arial" w:hAnsi="Arial" w:cs="Arial"/>
                <w:b/>
                <w:color w:val="000000"/>
                <w:sz w:val="24"/>
                <w:szCs w:val="24"/>
              </w:rPr>
            </w:pPr>
          </w:p>
        </w:tc>
        <w:tc>
          <w:tcPr>
            <w:tcW w:w="8560" w:type="dxa"/>
          </w:tcPr>
          <w:p w:rsidR="00267143" w:rsidRDefault="00294461" w:rsidP="00267143">
            <w:pPr>
              <w:rPr>
                <w:rFonts w:ascii="Arial" w:hAnsi="Arial" w:cs="Arial"/>
                <w:color w:val="000000"/>
                <w:sz w:val="24"/>
                <w:szCs w:val="24"/>
              </w:rPr>
            </w:pPr>
            <w:r>
              <w:rPr>
                <w:rFonts w:ascii="Arial" w:hAnsi="Arial" w:cs="Arial"/>
                <w:color w:val="000000"/>
                <w:sz w:val="24"/>
                <w:szCs w:val="24"/>
              </w:rPr>
              <w:t>Tampa Pride will take place on March 26</w:t>
            </w:r>
            <w:r w:rsidRPr="00294461">
              <w:rPr>
                <w:rFonts w:ascii="Arial" w:hAnsi="Arial" w:cs="Arial"/>
                <w:color w:val="000000"/>
                <w:sz w:val="24"/>
                <w:szCs w:val="24"/>
                <w:vertAlign w:val="superscript"/>
              </w:rPr>
              <w:t>th</w:t>
            </w:r>
            <w:r>
              <w:rPr>
                <w:rFonts w:ascii="Arial" w:hAnsi="Arial" w:cs="Arial"/>
                <w:color w:val="000000"/>
                <w:sz w:val="24"/>
                <w:szCs w:val="24"/>
              </w:rPr>
              <w:t xml:space="preserve"> in </w:t>
            </w:r>
            <w:proofErr w:type="spellStart"/>
            <w:r>
              <w:rPr>
                <w:rFonts w:ascii="Arial" w:hAnsi="Arial" w:cs="Arial"/>
                <w:color w:val="000000"/>
                <w:sz w:val="24"/>
                <w:szCs w:val="24"/>
              </w:rPr>
              <w:t>Ybor</w:t>
            </w:r>
            <w:proofErr w:type="spellEnd"/>
            <w:r>
              <w:rPr>
                <w:rFonts w:ascii="Arial" w:hAnsi="Arial" w:cs="Arial"/>
                <w:color w:val="000000"/>
                <w:sz w:val="24"/>
                <w:szCs w:val="24"/>
              </w:rPr>
              <w:t xml:space="preserve">. </w:t>
            </w:r>
          </w:p>
          <w:p w:rsidR="00267143" w:rsidRPr="00C852FF" w:rsidRDefault="00267143" w:rsidP="00267143">
            <w:pPr>
              <w:rPr>
                <w:rFonts w:ascii="Arial" w:hAnsi="Arial" w:cs="Arial"/>
                <w:color w:val="000000"/>
                <w:sz w:val="24"/>
                <w:szCs w:val="24"/>
              </w:rPr>
            </w:pPr>
          </w:p>
        </w:tc>
      </w:tr>
      <w:tr w:rsidR="002859BC" w:rsidTr="0013358C">
        <w:trPr>
          <w:trHeight w:val="351"/>
        </w:trPr>
        <w:tc>
          <w:tcPr>
            <w:tcW w:w="2456" w:type="dxa"/>
          </w:tcPr>
          <w:p w:rsidR="002859BC" w:rsidRDefault="002859BC"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8560" w:type="dxa"/>
          </w:tcPr>
          <w:p w:rsidR="002859BC" w:rsidRDefault="002859BC" w:rsidP="009923A4">
            <w:pPr>
              <w:rPr>
                <w:rFonts w:ascii="Arial" w:hAnsi="Arial" w:cs="Arial"/>
                <w:color w:val="000000"/>
                <w:sz w:val="24"/>
                <w:szCs w:val="24"/>
              </w:rPr>
            </w:pPr>
            <w:r>
              <w:rPr>
                <w:rFonts w:ascii="Arial" w:hAnsi="Arial" w:cs="Arial"/>
                <w:color w:val="000000"/>
                <w:sz w:val="24"/>
                <w:szCs w:val="24"/>
              </w:rPr>
              <w:t>There being no further business to come before the Committee, t</w:t>
            </w:r>
            <w:r w:rsidR="003A1103">
              <w:rPr>
                <w:rFonts w:ascii="Arial" w:hAnsi="Arial" w:cs="Arial"/>
                <w:color w:val="000000"/>
                <w:sz w:val="24"/>
                <w:szCs w:val="24"/>
              </w:rPr>
              <w:t>he meeting was adjourned at 2:25</w:t>
            </w:r>
            <w:r w:rsidR="00E33E73">
              <w:rPr>
                <w:rFonts w:ascii="Arial" w:hAnsi="Arial" w:cs="Arial"/>
                <w:color w:val="000000"/>
                <w:sz w:val="24"/>
                <w:szCs w:val="24"/>
              </w:rPr>
              <w:t xml:space="preserve"> </w:t>
            </w:r>
            <w:r w:rsidR="00267143">
              <w:rPr>
                <w:rFonts w:ascii="Arial" w:hAnsi="Arial" w:cs="Arial"/>
                <w:color w:val="000000"/>
                <w:sz w:val="24"/>
                <w:szCs w:val="24"/>
              </w:rPr>
              <w:t>p</w:t>
            </w:r>
            <w:r w:rsidR="00E33E73">
              <w:rPr>
                <w:rFonts w:ascii="Arial" w:hAnsi="Arial" w:cs="Arial"/>
                <w:color w:val="000000"/>
                <w:sz w:val="24"/>
                <w:szCs w:val="24"/>
              </w:rPr>
              <w:t>.</w:t>
            </w:r>
            <w:r>
              <w:rPr>
                <w:rFonts w:ascii="Arial" w:hAnsi="Arial" w:cs="Arial"/>
                <w:color w:val="000000"/>
                <w:sz w:val="24"/>
                <w:szCs w:val="24"/>
              </w:rPr>
              <w:t xml:space="preserve">m. </w:t>
            </w:r>
          </w:p>
        </w:tc>
      </w:tr>
    </w:tbl>
    <w:p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C6B6C"/>
    <w:rsid w:val="000F5703"/>
    <w:rsid w:val="00133119"/>
    <w:rsid w:val="0013358C"/>
    <w:rsid w:val="00142B73"/>
    <w:rsid w:val="00194111"/>
    <w:rsid w:val="001B45C9"/>
    <w:rsid w:val="002214EA"/>
    <w:rsid w:val="00267143"/>
    <w:rsid w:val="002859BC"/>
    <w:rsid w:val="00294461"/>
    <w:rsid w:val="002F1516"/>
    <w:rsid w:val="00320518"/>
    <w:rsid w:val="003A1103"/>
    <w:rsid w:val="003A1443"/>
    <w:rsid w:val="003A4A56"/>
    <w:rsid w:val="003B2586"/>
    <w:rsid w:val="003F4248"/>
    <w:rsid w:val="004042C0"/>
    <w:rsid w:val="00454758"/>
    <w:rsid w:val="004B255D"/>
    <w:rsid w:val="004D4A8B"/>
    <w:rsid w:val="00512C5F"/>
    <w:rsid w:val="00574A62"/>
    <w:rsid w:val="005A16FB"/>
    <w:rsid w:val="006239F5"/>
    <w:rsid w:val="0064370A"/>
    <w:rsid w:val="006576F0"/>
    <w:rsid w:val="0066674D"/>
    <w:rsid w:val="00670454"/>
    <w:rsid w:val="006C380F"/>
    <w:rsid w:val="006D354A"/>
    <w:rsid w:val="006D68C8"/>
    <w:rsid w:val="00724E51"/>
    <w:rsid w:val="007475BB"/>
    <w:rsid w:val="00757F66"/>
    <w:rsid w:val="00785B13"/>
    <w:rsid w:val="007D0E25"/>
    <w:rsid w:val="0083020A"/>
    <w:rsid w:val="00886092"/>
    <w:rsid w:val="008A65D5"/>
    <w:rsid w:val="008B076B"/>
    <w:rsid w:val="008C6D99"/>
    <w:rsid w:val="008D6B2D"/>
    <w:rsid w:val="008E63D7"/>
    <w:rsid w:val="008F111D"/>
    <w:rsid w:val="00916394"/>
    <w:rsid w:val="0097415E"/>
    <w:rsid w:val="009801D5"/>
    <w:rsid w:val="00982998"/>
    <w:rsid w:val="009923A4"/>
    <w:rsid w:val="009B196A"/>
    <w:rsid w:val="009F595D"/>
    <w:rsid w:val="00A5450A"/>
    <w:rsid w:val="00AD53FE"/>
    <w:rsid w:val="00B128DB"/>
    <w:rsid w:val="00B44689"/>
    <w:rsid w:val="00B9119E"/>
    <w:rsid w:val="00BA4D67"/>
    <w:rsid w:val="00BF1609"/>
    <w:rsid w:val="00BF79B6"/>
    <w:rsid w:val="00C246B1"/>
    <w:rsid w:val="00C852FF"/>
    <w:rsid w:val="00D23C77"/>
    <w:rsid w:val="00D36DC7"/>
    <w:rsid w:val="00D54F10"/>
    <w:rsid w:val="00DD561A"/>
    <w:rsid w:val="00DF07EB"/>
    <w:rsid w:val="00E07ED7"/>
    <w:rsid w:val="00E33E73"/>
    <w:rsid w:val="00E56C9D"/>
    <w:rsid w:val="00E617FB"/>
    <w:rsid w:val="00E9536E"/>
    <w:rsid w:val="00EA4E00"/>
    <w:rsid w:val="00FA134E"/>
    <w:rsid w:val="00FC51F0"/>
    <w:rsid w:val="00FC67B4"/>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Samantha West</cp:lastModifiedBy>
  <cp:revision>3</cp:revision>
  <cp:lastPrinted>2015-09-23T15:28:00Z</cp:lastPrinted>
  <dcterms:created xsi:type="dcterms:W3CDTF">2016-04-04T20:06:00Z</dcterms:created>
  <dcterms:modified xsi:type="dcterms:W3CDTF">2016-04-04T20:10:00Z</dcterms:modified>
</cp:coreProperties>
</file>