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CD355C">
      <w:pPr>
        <w:jc w:val="center"/>
        <w:rPr>
          <w:rFonts w:ascii="Arial" w:hAnsi="Arial" w:cs="Arial"/>
          <w:b/>
          <w:bCs/>
          <w:sz w:val="24"/>
          <w:szCs w:val="24"/>
        </w:rPr>
      </w:pPr>
      <w:r>
        <w:rPr>
          <w:rFonts w:ascii="Arial" w:hAnsi="Arial" w:cs="Arial"/>
          <w:b/>
          <w:bCs/>
          <w:sz w:val="24"/>
          <w:szCs w:val="24"/>
        </w:rPr>
        <w:t>January 26, 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560126">
            <w:pPr>
              <w:pStyle w:val="BodyText2"/>
              <w:jc w:val="both"/>
              <w:rPr>
                <w:color w:val="000000"/>
              </w:rPr>
            </w:pPr>
            <w:r w:rsidRPr="004A3DA0">
              <w:rPr>
                <w:color w:val="000000"/>
              </w:rPr>
              <w:t xml:space="preserve">The meeting was called to order by </w:t>
            </w:r>
            <w:r>
              <w:rPr>
                <w:color w:val="000000"/>
              </w:rPr>
              <w:t>Tonicia Freeman-Foster, Chair</w:t>
            </w:r>
            <w:r w:rsidRPr="004A3DA0">
              <w:rPr>
                <w:color w:val="000000"/>
              </w:rPr>
              <w:t>,</w:t>
            </w:r>
            <w:r>
              <w:rPr>
                <w:color w:val="000000"/>
              </w:rPr>
              <w:t xml:space="preserve"> at 11:08</w:t>
            </w:r>
            <w:r w:rsidRPr="004A3DA0">
              <w:rPr>
                <w:color w:val="000000"/>
              </w:rPr>
              <w:t xml:space="preserve"> 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Cristian Chandler, Tonicia Freeman-Foster, Brittany Frederick</w:t>
            </w:r>
          </w:p>
          <w:p w:rsidR="00CD355C" w:rsidRPr="004E2333" w:rsidRDefault="00CD355C">
            <w:pPr>
              <w:pStyle w:val="BodyText2"/>
              <w:spacing w:after="0"/>
              <w:jc w:val="both"/>
              <w:rPr>
                <w:color w:val="000000"/>
                <w:u w:val="single"/>
              </w:rPr>
            </w:pPr>
            <w:r w:rsidRPr="004A3DA0">
              <w:rPr>
                <w:color w:val="000000"/>
                <w:u w:val="single"/>
              </w:rPr>
              <w:t>Members Absent:</w:t>
            </w:r>
            <w:r>
              <w:rPr>
                <w:color w:val="000000"/>
              </w:rPr>
              <w:t xml:space="preserve">, </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Laura Morgan</w:t>
            </w:r>
          </w:p>
          <w:p w:rsidR="00CD355C" w:rsidRPr="004A3DA0" w:rsidRDefault="00CD355C">
            <w:pPr>
              <w:pStyle w:val="BodyText2"/>
              <w:spacing w:after="0"/>
              <w:jc w:val="both"/>
              <w:rPr>
                <w:color w:val="000000"/>
                <w:u w:val="single"/>
              </w:rPr>
            </w:pPr>
            <w:r w:rsidRPr="004A3DA0">
              <w:rPr>
                <w:color w:val="000000"/>
                <w:u w:val="single"/>
              </w:rPr>
              <w:t>Lead Agency Staff Present:</w:t>
            </w:r>
          </w:p>
          <w:p w:rsidR="00CD355C" w:rsidRDefault="00CD355C" w:rsidP="002E14F0">
            <w:pPr>
              <w:pStyle w:val="BodyText2"/>
              <w:spacing w:after="0"/>
              <w:jc w:val="both"/>
              <w:rPr>
                <w:color w:val="000000"/>
              </w:rPr>
            </w:pPr>
            <w:r w:rsidRPr="004A3DA0">
              <w:rPr>
                <w:color w:val="000000"/>
                <w:u w:val="single"/>
              </w:rPr>
              <w:t>Health Councils Staff Present:</w:t>
            </w:r>
            <w:r w:rsidRPr="004A3DA0">
              <w:rPr>
                <w:color w:val="000000"/>
              </w:rPr>
              <w:t xml:space="preserve"> </w:t>
            </w:r>
            <w:r>
              <w:rPr>
                <w:color w:val="000000"/>
              </w:rPr>
              <w:t>Ashley Richards</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CD355C" w:rsidP="00AD2840">
            <w:pPr>
              <w:pStyle w:val="BodyText2"/>
              <w:rPr>
                <w:color w:val="000000"/>
              </w:rPr>
            </w:pPr>
            <w:r>
              <w:t>No changes were made to the agenda</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CD355C" w:rsidP="00D25DD8">
            <w:pPr>
              <w:pStyle w:val="BodyText2"/>
              <w:spacing w:before="100" w:beforeAutospacing="1" w:after="0"/>
              <w:jc w:val="both"/>
              <w:rPr>
                <w:color w:val="000080"/>
              </w:rPr>
            </w:pPr>
            <w:r>
              <w:rPr>
                <w:color w:val="000000"/>
              </w:rPr>
              <w:t xml:space="preserve">The minutes from the </w:t>
            </w:r>
            <w:r w:rsidR="009B34A5">
              <w:rPr>
                <w:color w:val="000000"/>
              </w:rPr>
              <w:t>December 15, 2015 Membership meeting were approved with changes. M: Frederick S: Chandler</w:t>
            </w:r>
            <w:r>
              <w:rPr>
                <w:color w:val="000000"/>
              </w:rPr>
              <w:t xml:space="preserve"> </w:t>
            </w:r>
          </w:p>
          <w:p w:rsidR="00CD355C" w:rsidRPr="00AD2840" w:rsidRDefault="00CD355C" w:rsidP="0040073E">
            <w:pPr>
              <w:pStyle w:val="BodyText2"/>
              <w:spacing w:after="0"/>
              <w:rPr>
                <w:color w:val="000000"/>
              </w:rPr>
            </w:pPr>
          </w:p>
        </w:tc>
      </w:tr>
      <w:tr w:rsidR="00CD355C" w:rsidRPr="00690AF3">
        <w:trPr>
          <w:trHeight w:val="720"/>
        </w:trPr>
        <w:tc>
          <w:tcPr>
            <w:tcW w:w="2520" w:type="dxa"/>
          </w:tcPr>
          <w:p w:rsidR="00CD355C" w:rsidRPr="00690AF3" w:rsidRDefault="00CD355C" w:rsidP="00376B9E">
            <w:pPr>
              <w:pStyle w:val="Heading3"/>
              <w:keepNext w:val="0"/>
              <w:spacing w:before="120"/>
              <w:rPr>
                <w:color w:val="000080"/>
                <w:sz w:val="4"/>
                <w:szCs w:val="4"/>
              </w:rPr>
            </w:pPr>
          </w:p>
          <w:p w:rsidR="00CD355C" w:rsidRPr="00690AF3" w:rsidRDefault="00CD355C"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CD355C" w:rsidRPr="007F2EEE" w:rsidRDefault="00CD355C" w:rsidP="007F2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Tonicia Freeman-Foster reported that the Care Council did not meet in January. The next meeting will be held on February 4, 2015 at the Children’s Board of Hillsborough County. </w:t>
            </w:r>
          </w:p>
        </w:tc>
      </w:tr>
      <w:tr w:rsidR="00CD355C" w:rsidRPr="00690AF3">
        <w:trPr>
          <w:trHeight w:val="747"/>
        </w:trPr>
        <w:tc>
          <w:tcPr>
            <w:tcW w:w="2520" w:type="dxa"/>
            <w:vAlign w:val="center"/>
          </w:tcPr>
          <w:p w:rsidR="00CD355C" w:rsidRDefault="00CD355C" w:rsidP="00C53B3D">
            <w:pPr>
              <w:rPr>
                <w:rFonts w:ascii="Arial" w:hAnsi="Arial" w:cs="Arial"/>
                <w:b/>
                <w:bCs/>
                <w:color w:val="000000"/>
                <w:sz w:val="23"/>
                <w:szCs w:val="23"/>
              </w:rPr>
            </w:pPr>
            <w:r>
              <w:rPr>
                <w:rFonts w:ascii="Arial" w:hAnsi="Arial" w:cs="Arial"/>
                <w:b/>
                <w:bCs/>
                <w:color w:val="000000"/>
                <w:sz w:val="23"/>
                <w:szCs w:val="23"/>
              </w:rPr>
              <w:t>MEMBERSHIP REVIEW</w:t>
            </w:r>
          </w:p>
        </w:tc>
        <w:tc>
          <w:tcPr>
            <w:tcW w:w="7740" w:type="dxa"/>
          </w:tcPr>
          <w:p w:rsidR="00CD355C" w:rsidRDefault="00CD355C" w:rsidP="00F92F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ebuchet MS" w:hAnsi="Trebuchet MS" w:cs="Trebuchet MS"/>
                <w:sz w:val="24"/>
                <w:szCs w:val="24"/>
              </w:rPr>
            </w:pPr>
            <w:r>
              <w:rPr>
                <w:rFonts w:ascii="Trebuchet MS" w:hAnsi="Trebuchet MS" w:cs="Trebuchet MS"/>
                <w:sz w:val="24"/>
                <w:szCs w:val="24"/>
              </w:rPr>
              <w:t xml:space="preserve">Members discussed ways to recruit specific individuals from other agencies in order to create more of a collaborative effort. Key agencies that will be contacted include AETC, the AIDS Institute, and the Department of Corrections. Committee members will contact members of these and other agencies to recruit new membership for </w:t>
            </w:r>
            <w:r>
              <w:rPr>
                <w:rFonts w:ascii="Trebuchet MS" w:hAnsi="Trebuchet MS" w:cs="Trebuchet MS"/>
                <w:sz w:val="24"/>
                <w:szCs w:val="24"/>
              </w:rPr>
              <w:lastRenderedPageBreak/>
              <w:t xml:space="preserve">the Care Council and </w:t>
            </w:r>
            <w:r w:rsidR="009B34A5">
              <w:rPr>
                <w:rFonts w:ascii="Trebuchet MS" w:hAnsi="Trebuchet MS" w:cs="Trebuchet MS"/>
                <w:sz w:val="24"/>
                <w:szCs w:val="24"/>
              </w:rPr>
              <w:t>its</w:t>
            </w:r>
            <w:r>
              <w:rPr>
                <w:rFonts w:ascii="Trebuchet MS" w:hAnsi="Trebuchet MS" w:cs="Trebuchet MS"/>
                <w:sz w:val="24"/>
                <w:szCs w:val="24"/>
              </w:rPr>
              <w:t xml:space="preserve"> committees.</w:t>
            </w:r>
          </w:p>
          <w:p w:rsidR="00CD355C" w:rsidRPr="00923EFF" w:rsidRDefault="00CD355C" w:rsidP="00F92F2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ebuchet MS" w:hAnsi="Trebuchet MS" w:cs="Trebuchet MS"/>
                <w:sz w:val="24"/>
                <w:szCs w:val="24"/>
              </w:rPr>
            </w:pPr>
          </w:p>
        </w:tc>
      </w:tr>
      <w:tr w:rsidR="00CD355C" w:rsidRPr="00690AF3">
        <w:trPr>
          <w:trHeight w:val="747"/>
        </w:trPr>
        <w:tc>
          <w:tcPr>
            <w:tcW w:w="2520" w:type="dxa"/>
          </w:tcPr>
          <w:p w:rsidR="00CD355C" w:rsidRDefault="00CD355C" w:rsidP="006966C7">
            <w:pPr>
              <w:rPr>
                <w:rFonts w:ascii="Arial" w:hAnsi="Arial" w:cs="Arial"/>
                <w:b/>
                <w:bCs/>
                <w:color w:val="000000"/>
                <w:sz w:val="23"/>
                <w:szCs w:val="23"/>
              </w:rPr>
            </w:pPr>
            <w:r>
              <w:rPr>
                <w:rFonts w:ascii="Arial" w:hAnsi="Arial" w:cs="Arial"/>
                <w:b/>
                <w:bCs/>
                <w:color w:val="000000"/>
                <w:sz w:val="23"/>
                <w:szCs w:val="23"/>
              </w:rPr>
              <w:lastRenderedPageBreak/>
              <w:t>MEMBERSHIP APPLICATION UPDATE</w:t>
            </w:r>
          </w:p>
        </w:tc>
        <w:tc>
          <w:tcPr>
            <w:tcW w:w="7740" w:type="dxa"/>
          </w:tcPr>
          <w:p w:rsidR="00CD355C" w:rsidRPr="00923EFF" w:rsidRDefault="00CD355C" w:rsidP="006966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rebuchet MS" w:hAnsi="Trebuchet MS" w:cs="Trebuchet MS"/>
                <w:sz w:val="24"/>
                <w:szCs w:val="24"/>
              </w:rPr>
            </w:pPr>
            <w:r>
              <w:rPr>
                <w:rFonts w:ascii="Trebuchet MS" w:hAnsi="Trebuchet MS" w:cs="Trebuchet MS"/>
                <w:sz w:val="24"/>
                <w:szCs w:val="24"/>
              </w:rPr>
              <w:t xml:space="preserve">Staff updated the committee on a supplemental form that was created to capture needed information missing from the BOCC application. This information includes HRSA category designation as well as demographic information. </w:t>
            </w:r>
          </w:p>
        </w:tc>
      </w:tr>
      <w:tr w:rsidR="00CD355C" w:rsidRPr="00690AF3">
        <w:trPr>
          <w:trHeight w:val="747"/>
        </w:trPr>
        <w:tc>
          <w:tcPr>
            <w:tcW w:w="2520" w:type="dxa"/>
          </w:tcPr>
          <w:p w:rsidR="00CD355C" w:rsidRDefault="00CD355C" w:rsidP="006966C7">
            <w:pPr>
              <w:rPr>
                <w:rFonts w:ascii="Arial" w:hAnsi="Arial" w:cs="Arial"/>
                <w:b/>
                <w:bCs/>
                <w:color w:val="000000"/>
                <w:sz w:val="23"/>
                <w:szCs w:val="23"/>
              </w:rPr>
            </w:pPr>
            <w:r>
              <w:rPr>
                <w:rFonts w:ascii="Arial" w:hAnsi="Arial" w:cs="Arial"/>
                <w:b/>
                <w:bCs/>
                <w:color w:val="000000"/>
                <w:sz w:val="23"/>
                <w:szCs w:val="23"/>
              </w:rPr>
              <w:t>MEMBERSHIP OUTREACH STRATEGIES</w:t>
            </w:r>
          </w:p>
          <w:p w:rsidR="00CD355C" w:rsidRDefault="00CD355C" w:rsidP="006966C7">
            <w:pPr>
              <w:rPr>
                <w:rFonts w:ascii="Arial" w:hAnsi="Arial" w:cs="Arial"/>
                <w:b/>
                <w:bCs/>
                <w:color w:val="000000"/>
                <w:sz w:val="23"/>
                <w:szCs w:val="23"/>
              </w:rPr>
            </w:pPr>
          </w:p>
        </w:tc>
        <w:tc>
          <w:tcPr>
            <w:tcW w:w="7740" w:type="dxa"/>
          </w:tcPr>
          <w:p w:rsidR="00CD355C" w:rsidRDefault="00CD355C" w:rsidP="001424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 xml:space="preserve">Staff updated the committee on the progress of promotional items requested from the grantee. Items requested are still pending approval. The committee will use the next meeting to create a new general flyer for distribution. </w:t>
            </w:r>
          </w:p>
          <w:p w:rsidR="00CD355C" w:rsidRDefault="00CD355C" w:rsidP="001424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Options for free advertising in social apps such as Scruff, Growler and Tinder as well as free community sites such as Craigslist, Indeed, and Idealist were also discussed and will be explored further in the coming year.</w:t>
            </w:r>
          </w:p>
          <w:p w:rsidR="00CD355C" w:rsidRDefault="00CD355C" w:rsidP="001424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 xml:space="preserve">The committee would also like to create </w:t>
            </w:r>
            <w:r w:rsidR="006A2BDF">
              <w:rPr>
                <w:rFonts w:ascii="Arial" w:hAnsi="Arial" w:cs="Arial"/>
                <w:sz w:val="24"/>
                <w:szCs w:val="24"/>
              </w:rPr>
              <w:t>an</w:t>
            </w:r>
            <w:bookmarkStart w:id="0" w:name="_GoBack"/>
            <w:bookmarkEnd w:id="0"/>
            <w:r>
              <w:rPr>
                <w:rFonts w:ascii="Arial" w:hAnsi="Arial" w:cs="Arial"/>
                <w:sz w:val="24"/>
                <w:szCs w:val="24"/>
              </w:rPr>
              <w:t xml:space="preserve"> outreach plan to have a structured procedure for conducting more effective and productive outreach to the community in an effort to gain new membership on the Care Council. </w:t>
            </w:r>
          </w:p>
          <w:p w:rsidR="00CD355C" w:rsidRDefault="00CD355C" w:rsidP="001424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A request was also made to highlight the Membership committee on the new website that is currently being developed.</w:t>
            </w:r>
          </w:p>
          <w:p w:rsidR="00CD355C" w:rsidRDefault="00CD355C" w:rsidP="001424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r>
              <w:rPr>
                <w:rFonts w:ascii="Arial" w:hAnsi="Arial" w:cs="Arial"/>
                <w:sz w:val="24"/>
                <w:szCs w:val="24"/>
              </w:rPr>
              <w:t>The concept of a Membership Drive will also be visited again to encourage current members to bring more potential members to meetings and to reward them when new members participate and attend meetings</w:t>
            </w:r>
          </w:p>
          <w:p w:rsidR="00CD355C" w:rsidRDefault="00CD355C" w:rsidP="001424D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sz w:val="24"/>
                <w:szCs w:val="24"/>
              </w:rPr>
            </w:pPr>
          </w:p>
        </w:tc>
      </w:tr>
      <w:tr w:rsidR="00CD355C" w:rsidRPr="00690AF3">
        <w:trPr>
          <w:trHeight w:val="558"/>
        </w:trPr>
        <w:tc>
          <w:tcPr>
            <w:tcW w:w="2520" w:type="dxa"/>
          </w:tcPr>
          <w:p w:rsidR="00CD355C" w:rsidRPr="00690AF3" w:rsidRDefault="00CD355C"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CD355C" w:rsidRPr="00690AF3" w:rsidRDefault="00CD355C" w:rsidP="00C87245">
            <w:pPr>
              <w:rPr>
                <w:color w:val="000000"/>
              </w:rPr>
            </w:pPr>
          </w:p>
        </w:tc>
        <w:tc>
          <w:tcPr>
            <w:tcW w:w="7740" w:type="dxa"/>
            <w:vAlign w:val="center"/>
          </w:tcPr>
          <w:p w:rsidR="00CD355C" w:rsidRDefault="00CD355C" w:rsidP="00F96353">
            <w:pPr>
              <w:rPr>
                <w:rFonts w:ascii="Arial" w:hAnsi="Arial" w:cs="Arial"/>
                <w:sz w:val="24"/>
                <w:szCs w:val="24"/>
              </w:rPr>
            </w:pPr>
            <w:r>
              <w:rPr>
                <w:rFonts w:ascii="Arial" w:hAnsi="Arial" w:cs="Arial"/>
                <w:sz w:val="24"/>
                <w:szCs w:val="24"/>
              </w:rPr>
              <w:t>The second annual Research and Practice Symposium will be held on Feb 25</w:t>
            </w:r>
            <w:r w:rsidRPr="00F96353">
              <w:rPr>
                <w:rFonts w:ascii="Arial" w:hAnsi="Arial" w:cs="Arial"/>
                <w:sz w:val="24"/>
                <w:szCs w:val="24"/>
                <w:vertAlign w:val="superscript"/>
              </w:rPr>
              <w:t>th</w:t>
            </w:r>
            <w:r>
              <w:rPr>
                <w:rFonts w:ascii="Arial" w:hAnsi="Arial" w:cs="Arial"/>
                <w:sz w:val="24"/>
                <w:szCs w:val="24"/>
              </w:rPr>
              <w:t>, 2015 from 8:30 am – 4:30 pm at the USF Marshall Center. Breakfast Roundtables will kick off the event and there will be a panel on HIV testing and HIV advocacy. The event is available on Eventbrite for RSVP’s.</w:t>
            </w:r>
          </w:p>
          <w:p w:rsidR="00CD355C" w:rsidRDefault="00CD355C" w:rsidP="00F96353">
            <w:pPr>
              <w:rPr>
                <w:rFonts w:ascii="Arial" w:hAnsi="Arial" w:cs="Arial"/>
                <w:sz w:val="24"/>
                <w:szCs w:val="24"/>
              </w:rPr>
            </w:pPr>
          </w:p>
          <w:p w:rsidR="00CD355C" w:rsidRPr="00AD2840" w:rsidRDefault="00CD355C" w:rsidP="00F96353">
            <w:pPr>
              <w:rPr>
                <w:rFonts w:ascii="Arial" w:hAnsi="Arial" w:cs="Arial"/>
                <w:sz w:val="24"/>
                <w:szCs w:val="24"/>
              </w:rPr>
            </w:pPr>
            <w:r>
              <w:rPr>
                <w:rFonts w:ascii="Arial" w:hAnsi="Arial" w:cs="Arial"/>
                <w:sz w:val="24"/>
                <w:szCs w:val="24"/>
              </w:rPr>
              <w:t>Natio</w:t>
            </w:r>
            <w:r w:rsidR="009B34A5">
              <w:rPr>
                <w:rFonts w:ascii="Arial" w:hAnsi="Arial" w:cs="Arial"/>
                <w:sz w:val="24"/>
                <w:szCs w:val="24"/>
              </w:rPr>
              <w:t>nal Black HIV/AIDS Awareness Day</w:t>
            </w:r>
            <w:r>
              <w:rPr>
                <w:rFonts w:ascii="Arial" w:hAnsi="Arial" w:cs="Arial"/>
                <w:sz w:val="24"/>
                <w:szCs w:val="24"/>
              </w:rPr>
              <w:t xml:space="preserve"> is Feb 6</w:t>
            </w:r>
            <w:r w:rsidRPr="00F96353">
              <w:rPr>
                <w:rFonts w:ascii="Arial" w:hAnsi="Arial" w:cs="Arial"/>
                <w:sz w:val="24"/>
                <w:szCs w:val="24"/>
                <w:vertAlign w:val="superscript"/>
              </w:rPr>
              <w:t>th</w:t>
            </w:r>
            <w:r>
              <w:rPr>
                <w:rFonts w:ascii="Arial" w:hAnsi="Arial" w:cs="Arial"/>
                <w:sz w:val="24"/>
                <w:szCs w:val="24"/>
              </w:rPr>
              <w:t xml:space="preserve">. There will be several events around the local area. More information will be sent out via Info Share. </w:t>
            </w:r>
          </w:p>
        </w:tc>
      </w:tr>
      <w:tr w:rsidR="00CD355C" w:rsidRPr="002E3F3F">
        <w:trPr>
          <w:trHeight w:val="747"/>
        </w:trPr>
        <w:tc>
          <w:tcPr>
            <w:tcW w:w="2520" w:type="dxa"/>
          </w:tcPr>
          <w:p w:rsidR="00CD355C" w:rsidRDefault="00CD355C" w:rsidP="00E06368">
            <w:pPr>
              <w:rPr>
                <w:rFonts w:ascii="Arial" w:hAnsi="Arial" w:cs="Arial"/>
                <w:b/>
                <w:bCs/>
                <w:color w:val="000000"/>
                <w:sz w:val="24"/>
                <w:szCs w:val="24"/>
              </w:rPr>
            </w:pPr>
          </w:p>
          <w:p w:rsidR="00CD355C" w:rsidRPr="00690AF3" w:rsidRDefault="00CD355C"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D355C" w:rsidRDefault="00CD355C" w:rsidP="00E709B7">
            <w:pPr>
              <w:rPr>
                <w:rFonts w:ascii="Arial" w:hAnsi="Arial" w:cs="Arial"/>
                <w:color w:val="000000"/>
                <w:sz w:val="24"/>
                <w:szCs w:val="24"/>
              </w:rPr>
            </w:pPr>
          </w:p>
          <w:p w:rsidR="00CD355C" w:rsidRPr="004A3DA0" w:rsidRDefault="00CD355C" w:rsidP="00FB3A54">
            <w:pPr>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ee meeting was adjourned at 12:07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5C" w:rsidRDefault="00CD355C">
      <w:r>
        <w:separator/>
      </w:r>
    </w:p>
  </w:endnote>
  <w:endnote w:type="continuationSeparator" w:id="0">
    <w:p w:rsidR="00CD355C" w:rsidRDefault="00CD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BDF">
      <w:rPr>
        <w:rStyle w:val="PageNumber"/>
        <w:noProof/>
      </w:rPr>
      <w:t>3</w:t>
    </w:r>
    <w:r>
      <w:rPr>
        <w:rStyle w:val="PageNumber"/>
      </w:rPr>
      <w:fldChar w:fldCharType="end"/>
    </w:r>
  </w:p>
  <w:p w:rsidR="00CD355C" w:rsidRDefault="006A2BDF" w:rsidP="00DF667D">
    <w:pPr>
      <w:pStyle w:val="Footer"/>
      <w:ind w:right="360"/>
      <w:jc w:val="cente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THClogoJointCouncilHoriz final 2012" style="width:174.75pt;height:50.2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5C" w:rsidRDefault="00CD355C">
      <w:r>
        <w:separator/>
      </w:r>
    </w:p>
  </w:footnote>
  <w:footnote w:type="continuationSeparator" w:id="0">
    <w:p w:rsidR="00CD355C" w:rsidRDefault="00CD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6A2BDF" w:rsidP="00923391">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yanWhiteLogo_color" style="width:124.5pt;height:141.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6">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9">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9C66AAA"/>
    <w:multiLevelType w:val="singleLevel"/>
    <w:tmpl w:val="0409000F"/>
    <w:lvl w:ilvl="0">
      <w:start w:val="1"/>
      <w:numFmt w:val="decimal"/>
      <w:lvlText w:val="%1."/>
      <w:lvlJc w:val="left"/>
      <w:pPr>
        <w:tabs>
          <w:tab w:val="num" w:pos="360"/>
        </w:tabs>
        <w:ind w:left="360" w:hanging="360"/>
      </w:pPr>
    </w:lvl>
  </w:abstractNum>
  <w:abstractNum w:abstractNumId="42">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3"/>
  </w:num>
  <w:num w:numId="11">
    <w:abstractNumId w:val="37"/>
  </w:num>
  <w:num w:numId="12">
    <w:abstractNumId w:val="19"/>
  </w:num>
  <w:num w:numId="13">
    <w:abstractNumId w:val="34"/>
  </w:num>
  <w:num w:numId="14">
    <w:abstractNumId w:val="18"/>
  </w:num>
  <w:num w:numId="15">
    <w:abstractNumId w:val="17"/>
  </w:num>
  <w:num w:numId="16">
    <w:abstractNumId w:val="12"/>
  </w:num>
  <w:num w:numId="17">
    <w:abstractNumId w:val="36"/>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8"/>
  </w:num>
  <w:num w:numId="25">
    <w:abstractNumId w:val="6"/>
  </w:num>
  <w:num w:numId="26">
    <w:abstractNumId w:val="35"/>
  </w:num>
  <w:num w:numId="27">
    <w:abstractNumId w:val="24"/>
  </w:num>
  <w:num w:numId="28">
    <w:abstractNumId w:val="13"/>
  </w:num>
  <w:num w:numId="29">
    <w:abstractNumId w:val="20"/>
  </w:num>
  <w:num w:numId="30">
    <w:abstractNumId w:val="16"/>
  </w:num>
  <w:num w:numId="31">
    <w:abstractNumId w:val="40"/>
  </w:num>
  <w:num w:numId="32">
    <w:abstractNumId w:val="21"/>
  </w:num>
  <w:num w:numId="33">
    <w:abstractNumId w:val="31"/>
  </w:num>
  <w:num w:numId="34">
    <w:abstractNumId w:val="15"/>
  </w:num>
  <w:num w:numId="35">
    <w:abstractNumId w:val="9"/>
  </w:num>
  <w:num w:numId="36">
    <w:abstractNumId w:val="7"/>
  </w:num>
  <w:num w:numId="37">
    <w:abstractNumId w:val="39"/>
  </w:num>
  <w:num w:numId="38">
    <w:abstractNumId w:val="25"/>
  </w:num>
  <w:num w:numId="39">
    <w:abstractNumId w:val="3"/>
  </w:num>
  <w:num w:numId="40">
    <w:abstractNumId w:val="0"/>
  </w:num>
  <w:num w:numId="41">
    <w:abstractNumId w:val="41"/>
  </w:num>
  <w:num w:numId="42">
    <w:abstractNumId w:val="30"/>
  </w:num>
  <w:num w:numId="43">
    <w:abstractNumId w:val="4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EC1"/>
    <w:rsid w:val="000002A5"/>
    <w:rsid w:val="00000461"/>
    <w:rsid w:val="00000490"/>
    <w:rsid w:val="00000975"/>
    <w:rsid w:val="000023ED"/>
    <w:rsid w:val="00002643"/>
    <w:rsid w:val="0000332C"/>
    <w:rsid w:val="00007435"/>
    <w:rsid w:val="000102CC"/>
    <w:rsid w:val="00015557"/>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2D18"/>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6928"/>
    <w:rsid w:val="002B78E7"/>
    <w:rsid w:val="002C0280"/>
    <w:rsid w:val="002C276B"/>
    <w:rsid w:val="002C2C7E"/>
    <w:rsid w:val="002C33B5"/>
    <w:rsid w:val="002D576F"/>
    <w:rsid w:val="002D5F6C"/>
    <w:rsid w:val="002E0A18"/>
    <w:rsid w:val="002E14F0"/>
    <w:rsid w:val="002E281A"/>
    <w:rsid w:val="002E3F3F"/>
    <w:rsid w:val="002E514E"/>
    <w:rsid w:val="002E5B5C"/>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C33"/>
    <w:rsid w:val="003A4D45"/>
    <w:rsid w:val="003A6339"/>
    <w:rsid w:val="003A6347"/>
    <w:rsid w:val="003A77E0"/>
    <w:rsid w:val="003B297C"/>
    <w:rsid w:val="003B45B9"/>
    <w:rsid w:val="003B4D06"/>
    <w:rsid w:val="003B531A"/>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44A9"/>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510B"/>
    <w:rsid w:val="00585E51"/>
    <w:rsid w:val="005869E5"/>
    <w:rsid w:val="005928EF"/>
    <w:rsid w:val="00592CC1"/>
    <w:rsid w:val="00595634"/>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67E7"/>
    <w:rsid w:val="006C14CE"/>
    <w:rsid w:val="006C3A59"/>
    <w:rsid w:val="006C4185"/>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7B93"/>
    <w:rsid w:val="00770818"/>
    <w:rsid w:val="007708FB"/>
    <w:rsid w:val="00771467"/>
    <w:rsid w:val="00772585"/>
    <w:rsid w:val="00773159"/>
    <w:rsid w:val="00776829"/>
    <w:rsid w:val="0077781E"/>
    <w:rsid w:val="00780A93"/>
    <w:rsid w:val="00780C63"/>
    <w:rsid w:val="00785753"/>
    <w:rsid w:val="00785FF9"/>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1780C"/>
    <w:rsid w:val="008204F4"/>
    <w:rsid w:val="00821365"/>
    <w:rsid w:val="00821905"/>
    <w:rsid w:val="00831901"/>
    <w:rsid w:val="00831CB2"/>
    <w:rsid w:val="00831E12"/>
    <w:rsid w:val="0083320A"/>
    <w:rsid w:val="00833F04"/>
    <w:rsid w:val="00834201"/>
    <w:rsid w:val="00834499"/>
    <w:rsid w:val="008349F7"/>
    <w:rsid w:val="00841DAF"/>
    <w:rsid w:val="008426A6"/>
    <w:rsid w:val="0084455D"/>
    <w:rsid w:val="00844842"/>
    <w:rsid w:val="00844B6B"/>
    <w:rsid w:val="00845951"/>
    <w:rsid w:val="00847044"/>
    <w:rsid w:val="008477CA"/>
    <w:rsid w:val="0085144A"/>
    <w:rsid w:val="008524BB"/>
    <w:rsid w:val="00853574"/>
    <w:rsid w:val="00854D8B"/>
    <w:rsid w:val="00856348"/>
    <w:rsid w:val="00860541"/>
    <w:rsid w:val="00861518"/>
    <w:rsid w:val="00861B1A"/>
    <w:rsid w:val="008640AB"/>
    <w:rsid w:val="00864622"/>
    <w:rsid w:val="00864969"/>
    <w:rsid w:val="00864D73"/>
    <w:rsid w:val="00866A96"/>
    <w:rsid w:val="00867BD2"/>
    <w:rsid w:val="00870206"/>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7D1"/>
    <w:rsid w:val="00990548"/>
    <w:rsid w:val="00990EED"/>
    <w:rsid w:val="00993223"/>
    <w:rsid w:val="00993A97"/>
    <w:rsid w:val="00995392"/>
    <w:rsid w:val="009968D7"/>
    <w:rsid w:val="00996FB2"/>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C7A"/>
    <w:rsid w:val="00BD1811"/>
    <w:rsid w:val="00BD1B94"/>
    <w:rsid w:val="00BD2270"/>
    <w:rsid w:val="00BD4540"/>
    <w:rsid w:val="00BD6A59"/>
    <w:rsid w:val="00BE0D8F"/>
    <w:rsid w:val="00BE1997"/>
    <w:rsid w:val="00BE4169"/>
    <w:rsid w:val="00BE4B65"/>
    <w:rsid w:val="00BE66A3"/>
    <w:rsid w:val="00BE7A1D"/>
    <w:rsid w:val="00BF164D"/>
    <w:rsid w:val="00BF1B68"/>
    <w:rsid w:val="00BF21F3"/>
    <w:rsid w:val="00BF306C"/>
    <w:rsid w:val="00BF355F"/>
    <w:rsid w:val="00BF4F21"/>
    <w:rsid w:val="00BF54F9"/>
    <w:rsid w:val="00BF5DBF"/>
    <w:rsid w:val="00BF7DAA"/>
    <w:rsid w:val="00C00F69"/>
    <w:rsid w:val="00C027D9"/>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3421"/>
    <w:rsid w:val="00C64825"/>
    <w:rsid w:val="00C665C8"/>
    <w:rsid w:val="00C714E5"/>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9B8"/>
    <w:rsid w:val="00DB0826"/>
    <w:rsid w:val="00DB2B25"/>
    <w:rsid w:val="00DB31BB"/>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461D"/>
    <w:rsid w:val="00E951CA"/>
    <w:rsid w:val="00E961A5"/>
    <w:rsid w:val="00E96ADA"/>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D3032"/>
    <w:rsid w:val="00ED3603"/>
    <w:rsid w:val="00ED4072"/>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uiPriority w:val="99"/>
    <w:rsid w:val="002D5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475</Words>
  <Characters>2708</Characters>
  <Application>Microsoft Office Word</Application>
  <DocSecurity>0</DocSecurity>
  <Lines>22</Lines>
  <Paragraphs>6</Paragraphs>
  <ScaleCrop>false</ScaleCrop>
  <Company>Suncoast Health Council</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dc:description/>
  <cp:lastModifiedBy>Ashley Richards</cp:lastModifiedBy>
  <cp:revision>8</cp:revision>
  <cp:lastPrinted>2015-01-23T20:51:00Z</cp:lastPrinted>
  <dcterms:created xsi:type="dcterms:W3CDTF">2015-02-02T15:01:00Z</dcterms:created>
  <dcterms:modified xsi:type="dcterms:W3CDTF">2015-02-18T17:30:00Z</dcterms:modified>
</cp:coreProperties>
</file>