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A02CDC">
        <w:rPr>
          <w:rFonts w:ascii="Arial" w:eastAsia="Times New Roman" w:hAnsi="Arial" w:cs="Times New Roman"/>
          <w:b/>
          <w:sz w:val="24"/>
          <w:szCs w:val="20"/>
        </w:rPr>
        <w:t>JANUARY 14,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7840"/>
      </w:tblGrid>
      <w:tr w:rsidR="00D36DC7" w:rsidTr="0061253B">
        <w:trPr>
          <w:trHeight w:val="170"/>
        </w:trPr>
        <w:tc>
          <w:tcPr>
            <w:tcW w:w="317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784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9:</w:t>
            </w:r>
            <w:r w:rsidR="00A02623">
              <w:rPr>
                <w:rFonts w:ascii="Arial" w:hAnsi="Arial" w:cs="Arial"/>
                <w:color w:val="000000"/>
                <w:sz w:val="24"/>
                <w:szCs w:val="24"/>
              </w:rPr>
              <w:t>3</w:t>
            </w:r>
            <w:r w:rsidR="00A02CDC">
              <w:rPr>
                <w:rFonts w:ascii="Arial" w:hAnsi="Arial" w:cs="Arial"/>
                <w:color w:val="000000"/>
                <w:sz w:val="24"/>
                <w:szCs w:val="24"/>
              </w:rPr>
              <w:t>5</w:t>
            </w:r>
            <w:r w:rsidR="0077491E">
              <w:rPr>
                <w:rFonts w:ascii="Arial" w:hAnsi="Arial" w:cs="Arial"/>
                <w:color w:val="000000"/>
                <w:sz w:val="24"/>
                <w:szCs w:val="24"/>
              </w:rPr>
              <w:t xml:space="preserve"> a</w:t>
            </w:r>
            <w:r w:rsidRPr="0091639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F01C15">
        <w:trPr>
          <w:trHeight w:val="170"/>
        </w:trPr>
        <w:tc>
          <w:tcPr>
            <w:tcW w:w="317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7840"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A02623">
              <w:rPr>
                <w:rFonts w:ascii="Arial" w:hAnsi="Arial" w:cs="Arial"/>
                <w:color w:val="000000"/>
                <w:sz w:val="24"/>
                <w:szCs w:val="24"/>
              </w:rPr>
              <w:t>Martin Clemmons, Jr.,</w:t>
            </w:r>
            <w:r w:rsidR="00A02CDC">
              <w:rPr>
                <w:rFonts w:ascii="Arial" w:hAnsi="Arial" w:cs="Arial"/>
                <w:color w:val="000000"/>
                <w:sz w:val="24"/>
                <w:szCs w:val="24"/>
              </w:rPr>
              <w:t xml:space="preserve"> </w:t>
            </w:r>
            <w:proofErr w:type="spellStart"/>
            <w:r w:rsidR="00A02CDC">
              <w:rPr>
                <w:rFonts w:ascii="Arial" w:hAnsi="Arial" w:cs="Arial"/>
                <w:color w:val="000000"/>
                <w:sz w:val="24"/>
                <w:szCs w:val="24"/>
              </w:rPr>
              <w:t>Marylin</w:t>
            </w:r>
            <w:proofErr w:type="spellEnd"/>
            <w:r w:rsidR="00A02CDC">
              <w:rPr>
                <w:rFonts w:ascii="Arial" w:hAnsi="Arial" w:cs="Arial"/>
                <w:color w:val="000000"/>
                <w:sz w:val="24"/>
                <w:szCs w:val="24"/>
              </w:rPr>
              <w:t xml:space="preserve"> Merida, </w:t>
            </w:r>
            <w:r w:rsidR="0077491E">
              <w:rPr>
                <w:rFonts w:ascii="Arial" w:hAnsi="Arial" w:cs="Arial"/>
                <w:color w:val="000000"/>
                <w:sz w:val="24"/>
                <w:szCs w:val="24"/>
              </w:rPr>
              <w:t>Jim Roth</w:t>
            </w:r>
            <w:r w:rsidR="00325B0F">
              <w:rPr>
                <w:rFonts w:ascii="Arial" w:hAnsi="Arial" w:cs="Arial"/>
                <w:color w:val="000000"/>
                <w:sz w:val="24"/>
                <w:szCs w:val="24"/>
              </w:rPr>
              <w:t xml:space="preserve">, </w:t>
            </w:r>
            <w:r w:rsidR="00A02623" w:rsidRPr="0058411B">
              <w:rPr>
                <w:rFonts w:ascii="Arial" w:hAnsi="Arial" w:cs="Arial"/>
                <w:color w:val="000000"/>
                <w:sz w:val="24"/>
                <w:szCs w:val="24"/>
              </w:rPr>
              <w:t>Elizabeth Rugg</w:t>
            </w:r>
            <w:r w:rsidR="00A02623">
              <w:rPr>
                <w:rFonts w:ascii="Arial" w:hAnsi="Arial" w:cs="Arial"/>
                <w:color w:val="000000"/>
                <w:sz w:val="24"/>
                <w:szCs w:val="24"/>
              </w:rPr>
              <w:t>,</w:t>
            </w:r>
            <w:r w:rsidR="00A02623" w:rsidRPr="0058411B">
              <w:rPr>
                <w:rFonts w:ascii="Arial" w:hAnsi="Arial" w:cs="Arial"/>
                <w:color w:val="000000"/>
                <w:sz w:val="24"/>
                <w:szCs w:val="24"/>
              </w:rPr>
              <w:t xml:space="preserve"> </w:t>
            </w:r>
            <w:r w:rsidR="00325B0F">
              <w:rPr>
                <w:rFonts w:ascii="Arial" w:hAnsi="Arial" w:cs="Arial"/>
                <w:color w:val="000000"/>
                <w:sz w:val="24"/>
                <w:szCs w:val="24"/>
              </w:rPr>
              <w:t>Manuela Thomas</w:t>
            </w:r>
            <w:r w:rsidRPr="00916394">
              <w:rPr>
                <w:rFonts w:ascii="Arial" w:hAnsi="Arial" w:cs="Arial"/>
                <w:color w:val="000000"/>
                <w:sz w:val="24"/>
                <w:szCs w:val="24"/>
                <w:u w:val="single"/>
              </w:rPr>
              <w:t xml:space="preserve"> </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A02CDC">
              <w:rPr>
                <w:rFonts w:ascii="Arial" w:hAnsi="Arial" w:cs="Arial"/>
                <w:color w:val="000000"/>
                <w:sz w:val="24"/>
                <w:szCs w:val="24"/>
              </w:rPr>
              <w:t xml:space="preserve">Ginny Boucher, Kirsty Gutierrez, Vicky Oliver, Sheryl Hoolsema, Nicole Frigel </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A02CDC">
              <w:rPr>
                <w:rFonts w:ascii="Arial" w:hAnsi="Arial" w:cs="Arial"/>
                <w:color w:val="000000"/>
                <w:sz w:val="24"/>
                <w:szCs w:val="24"/>
              </w:rPr>
              <w:t xml:space="preserve">Charlie Hughes </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proofErr w:type="spellStart"/>
            <w:r w:rsidR="001A36F9">
              <w:rPr>
                <w:rFonts w:ascii="Arial" w:hAnsi="Arial" w:cs="Arial"/>
                <w:color w:val="000000"/>
                <w:sz w:val="24"/>
                <w:szCs w:val="24"/>
              </w:rPr>
              <w:t>Uneeda</w:t>
            </w:r>
            <w:proofErr w:type="spellEnd"/>
            <w:r w:rsidR="001A36F9">
              <w:rPr>
                <w:rFonts w:ascii="Arial" w:hAnsi="Arial" w:cs="Arial"/>
                <w:color w:val="000000"/>
                <w:sz w:val="24"/>
                <w:szCs w:val="24"/>
              </w:rPr>
              <w:t xml:space="preserve"> Brewer </w:t>
            </w:r>
          </w:p>
          <w:p w:rsidR="00916394" w:rsidRDefault="00916394"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F00767">
              <w:rPr>
                <w:rFonts w:ascii="Arial" w:hAnsi="Arial" w:cs="Arial"/>
                <w:color w:val="000000"/>
                <w:sz w:val="24"/>
                <w:szCs w:val="24"/>
              </w:rPr>
              <w:t xml:space="preserve">Samantha </w:t>
            </w:r>
            <w:r w:rsidR="001A36F9">
              <w:rPr>
                <w:rFonts w:ascii="Arial" w:hAnsi="Arial" w:cs="Arial"/>
                <w:color w:val="000000"/>
                <w:sz w:val="24"/>
                <w:szCs w:val="24"/>
              </w:rPr>
              <w:t xml:space="preserve">Church, Julie Gnage </w:t>
            </w:r>
          </w:p>
          <w:p w:rsidR="0058411B" w:rsidRPr="00D36DC7" w:rsidRDefault="0058411B" w:rsidP="0058411B">
            <w:pPr>
              <w:rPr>
                <w:rFonts w:ascii="Arial" w:hAnsi="Arial" w:cs="Arial"/>
                <w:color w:val="000000"/>
                <w:sz w:val="24"/>
                <w:szCs w:val="24"/>
              </w:rPr>
            </w:pPr>
          </w:p>
        </w:tc>
      </w:tr>
      <w:tr w:rsidR="00D36DC7" w:rsidTr="00F01C15">
        <w:trPr>
          <w:trHeight w:val="351"/>
        </w:trPr>
        <w:tc>
          <w:tcPr>
            <w:tcW w:w="317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784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61253B">
        <w:trPr>
          <w:trHeight w:val="351"/>
        </w:trPr>
        <w:tc>
          <w:tcPr>
            <w:tcW w:w="317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7840" w:type="dxa"/>
          </w:tcPr>
          <w:p w:rsidR="00D36DC7" w:rsidRDefault="00B409FD" w:rsidP="00B409FD">
            <w:pPr>
              <w:rPr>
                <w:rFonts w:ascii="Arial" w:hAnsi="Arial" w:cs="Arial"/>
                <w:color w:val="000000"/>
                <w:sz w:val="24"/>
                <w:szCs w:val="24"/>
              </w:rPr>
            </w:pPr>
            <w:r w:rsidRPr="00B409FD">
              <w:rPr>
                <w:rFonts w:ascii="Arial" w:hAnsi="Arial" w:cs="Arial"/>
                <w:color w:val="000000"/>
                <w:sz w:val="24"/>
                <w:szCs w:val="24"/>
              </w:rPr>
              <w:t xml:space="preserve">The minutes from </w:t>
            </w:r>
            <w:r>
              <w:rPr>
                <w:rFonts w:ascii="Arial" w:hAnsi="Arial" w:cs="Arial"/>
                <w:color w:val="000000"/>
                <w:sz w:val="24"/>
                <w:szCs w:val="24"/>
              </w:rPr>
              <w:t>December 17, 2015</w:t>
            </w:r>
            <w:r w:rsidRPr="00B409FD">
              <w:rPr>
                <w:rFonts w:ascii="Arial" w:hAnsi="Arial" w:cs="Arial"/>
                <w:color w:val="000000"/>
                <w:sz w:val="24"/>
                <w:szCs w:val="24"/>
              </w:rPr>
              <w:t xml:space="preserve"> </w:t>
            </w:r>
            <w:r w:rsidR="004D19E9">
              <w:rPr>
                <w:rFonts w:ascii="Arial" w:hAnsi="Arial" w:cs="Arial"/>
                <w:color w:val="000000"/>
                <w:sz w:val="24"/>
                <w:szCs w:val="24"/>
              </w:rPr>
              <w:t>will be</w:t>
            </w:r>
            <w:r w:rsidRPr="00B409FD">
              <w:rPr>
                <w:rFonts w:ascii="Arial" w:hAnsi="Arial" w:cs="Arial"/>
                <w:color w:val="000000"/>
                <w:sz w:val="24"/>
                <w:szCs w:val="24"/>
              </w:rPr>
              <w:t xml:space="preserve"> held for the </w:t>
            </w:r>
            <w:r>
              <w:rPr>
                <w:rFonts w:ascii="Arial" w:hAnsi="Arial" w:cs="Arial"/>
                <w:color w:val="000000"/>
                <w:sz w:val="24"/>
                <w:szCs w:val="24"/>
              </w:rPr>
              <w:t>February</w:t>
            </w:r>
            <w:r w:rsidRPr="00B409FD">
              <w:rPr>
                <w:rFonts w:ascii="Arial" w:hAnsi="Arial" w:cs="Arial"/>
                <w:color w:val="000000"/>
                <w:sz w:val="24"/>
                <w:szCs w:val="24"/>
              </w:rPr>
              <w:t xml:space="preserve"> meeting as there was not a quorum present for adoption.  </w:t>
            </w:r>
          </w:p>
          <w:p w:rsidR="00B409FD" w:rsidRPr="00B409FD" w:rsidRDefault="00B409FD" w:rsidP="00B409FD">
            <w:pPr>
              <w:rPr>
                <w:rFonts w:ascii="Arial" w:hAnsi="Arial" w:cs="Arial"/>
                <w:color w:val="000000"/>
                <w:sz w:val="24"/>
                <w:szCs w:val="24"/>
              </w:rPr>
            </w:pPr>
          </w:p>
        </w:tc>
      </w:tr>
      <w:tr w:rsidR="00F01C15" w:rsidTr="0061253B">
        <w:trPr>
          <w:trHeight w:val="351"/>
        </w:trPr>
        <w:tc>
          <w:tcPr>
            <w:tcW w:w="317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7840" w:type="dxa"/>
          </w:tcPr>
          <w:p w:rsidR="00F01C15" w:rsidRDefault="00B409FD" w:rsidP="00AB637F">
            <w:pPr>
              <w:rPr>
                <w:rFonts w:ascii="Arial" w:hAnsi="Arial" w:cs="Arial"/>
                <w:sz w:val="24"/>
                <w:szCs w:val="24"/>
              </w:rPr>
            </w:pPr>
            <w:r>
              <w:rPr>
                <w:rFonts w:ascii="Arial" w:hAnsi="Arial" w:cs="Arial"/>
                <w:sz w:val="24"/>
                <w:szCs w:val="24"/>
              </w:rPr>
              <w:t>Jim Roth</w:t>
            </w:r>
            <w:r w:rsidR="00F552C4">
              <w:rPr>
                <w:rFonts w:ascii="Arial" w:hAnsi="Arial" w:cs="Arial"/>
                <w:sz w:val="24"/>
                <w:szCs w:val="24"/>
              </w:rPr>
              <w:t xml:space="preserve"> </w:t>
            </w:r>
            <w:r w:rsidR="00F552C4" w:rsidRPr="00F01C15">
              <w:rPr>
                <w:rFonts w:ascii="Arial" w:hAnsi="Arial" w:cs="Arial"/>
                <w:sz w:val="24"/>
                <w:szCs w:val="24"/>
              </w:rPr>
              <w:t>gave</w:t>
            </w:r>
            <w:r w:rsidR="00F01C15" w:rsidRPr="00F01C15">
              <w:rPr>
                <w:rFonts w:ascii="Arial" w:hAnsi="Arial" w:cs="Arial"/>
                <w:sz w:val="24"/>
                <w:szCs w:val="24"/>
              </w:rPr>
              <w:t xml:space="preserve"> the Care Council report for </w:t>
            </w:r>
            <w:r w:rsidR="00F01C15">
              <w:rPr>
                <w:rFonts w:ascii="Arial" w:hAnsi="Arial" w:cs="Arial"/>
                <w:sz w:val="24"/>
                <w:szCs w:val="24"/>
              </w:rPr>
              <w:t xml:space="preserve">the meeting held on </w:t>
            </w:r>
            <w:r>
              <w:rPr>
                <w:rFonts w:ascii="Arial" w:hAnsi="Arial" w:cs="Arial"/>
                <w:sz w:val="24"/>
                <w:szCs w:val="24"/>
              </w:rPr>
              <w:t xml:space="preserve">January 6, 2016. </w:t>
            </w:r>
            <w:r w:rsidR="00F01C15" w:rsidRPr="00F01C15">
              <w:rPr>
                <w:rFonts w:ascii="Arial" w:hAnsi="Arial" w:cs="Arial"/>
                <w:sz w:val="24"/>
                <w:szCs w:val="24"/>
              </w:rPr>
              <w:t xml:space="preserve"> </w:t>
            </w:r>
          </w:p>
          <w:p w:rsidR="00A02623" w:rsidRDefault="00A02623" w:rsidP="00AB637F">
            <w:pPr>
              <w:rPr>
                <w:rFonts w:ascii="Arial" w:hAnsi="Arial" w:cs="Arial"/>
                <w:sz w:val="24"/>
                <w:szCs w:val="24"/>
              </w:rPr>
            </w:pPr>
          </w:p>
          <w:p w:rsidR="00B409FD" w:rsidRDefault="00E36AFA" w:rsidP="00AB637F">
            <w:pPr>
              <w:rPr>
                <w:rFonts w:ascii="Arial" w:hAnsi="Arial" w:cs="Arial"/>
                <w:sz w:val="24"/>
                <w:szCs w:val="24"/>
              </w:rPr>
            </w:pPr>
            <w:r w:rsidRPr="00E36AFA">
              <w:rPr>
                <w:rFonts w:ascii="Arial" w:hAnsi="Arial" w:cs="Arial"/>
                <w:sz w:val="24"/>
                <w:szCs w:val="24"/>
              </w:rPr>
              <w:t>Martin Clemmons, Jr. notified the group that new surveillance data was released from the state. Florida is no longer number one for newly diagnosed HIV infection cases. The state is now number two, behind California.</w:t>
            </w:r>
            <w:r>
              <w:rPr>
                <w:rFonts w:ascii="Arial" w:hAnsi="Arial" w:cs="Arial"/>
                <w:sz w:val="24"/>
                <w:szCs w:val="24"/>
              </w:rPr>
              <w:t xml:space="preserve"> </w:t>
            </w:r>
          </w:p>
          <w:p w:rsidR="00E36AFA" w:rsidRDefault="00E36AFA" w:rsidP="00AB637F">
            <w:pPr>
              <w:rPr>
                <w:rFonts w:ascii="Arial" w:hAnsi="Arial" w:cs="Arial"/>
                <w:sz w:val="24"/>
                <w:szCs w:val="24"/>
              </w:rPr>
            </w:pPr>
          </w:p>
          <w:p w:rsidR="00E36AFA" w:rsidRPr="00E36AFA" w:rsidRDefault="00E36AFA" w:rsidP="00E36AFA">
            <w:pPr>
              <w:rPr>
                <w:rFonts w:ascii="Arial" w:eastAsia="Calibri" w:hAnsi="Arial" w:cs="Arial"/>
                <w:color w:val="000000"/>
                <w:sz w:val="24"/>
                <w:szCs w:val="24"/>
              </w:rPr>
            </w:pPr>
            <w:r>
              <w:rPr>
                <w:rFonts w:ascii="Arial" w:hAnsi="Arial" w:cs="Arial"/>
                <w:sz w:val="24"/>
                <w:szCs w:val="24"/>
              </w:rPr>
              <w:t xml:space="preserve">The Health Services Advisory Committee discussed </w:t>
            </w:r>
            <w:r w:rsidRPr="00E36AFA">
              <w:rPr>
                <w:rFonts w:ascii="Arial" w:eastAsia="Times New Roman" w:hAnsi="Arial" w:cs="Arial"/>
                <w:color w:val="000000"/>
                <w:sz w:val="24"/>
                <w:szCs w:val="24"/>
              </w:rPr>
              <w:t xml:space="preserve">whether birth control is currently on the Ryan White formulary or not. </w:t>
            </w:r>
            <w:r w:rsidRPr="00E36AFA">
              <w:rPr>
                <w:rFonts w:ascii="Arial" w:eastAsia="Calibri" w:hAnsi="Arial" w:cs="Arial"/>
                <w:color w:val="000000"/>
                <w:sz w:val="24"/>
                <w:szCs w:val="24"/>
              </w:rPr>
              <w:t xml:space="preserve">Part A and B representatives discussed creating a memo to send out to the pharmacy provider as well as to community providers letting them know </w:t>
            </w:r>
            <w:r w:rsidRPr="00E36AFA">
              <w:rPr>
                <w:rFonts w:ascii="Arial" w:eastAsia="Calibri" w:hAnsi="Arial" w:cs="Arial"/>
                <w:color w:val="000000"/>
                <w:sz w:val="24"/>
                <w:szCs w:val="24"/>
              </w:rPr>
              <w:lastRenderedPageBreak/>
              <w:t xml:space="preserve">that birth control is and should be included as part of the formulary. As an update, Aubrey Arnold notified the group that he will have a conference call with the pharmacy provider this month. </w:t>
            </w:r>
          </w:p>
          <w:p w:rsidR="00E36AFA" w:rsidRDefault="00E36AFA" w:rsidP="00AB637F">
            <w:pPr>
              <w:rPr>
                <w:rFonts w:ascii="Arial" w:hAnsi="Arial" w:cs="Arial"/>
                <w:sz w:val="24"/>
                <w:szCs w:val="24"/>
              </w:rPr>
            </w:pPr>
          </w:p>
          <w:p w:rsidR="00E36AFA" w:rsidRDefault="00E36AFA" w:rsidP="00AB637F">
            <w:pPr>
              <w:rPr>
                <w:rFonts w:ascii="Arial" w:hAnsi="Arial" w:cs="Arial"/>
                <w:sz w:val="24"/>
                <w:szCs w:val="24"/>
              </w:rPr>
            </w:pPr>
            <w:r>
              <w:rPr>
                <w:rFonts w:ascii="Arial" w:hAnsi="Arial" w:cs="Arial"/>
                <w:sz w:val="24"/>
                <w:szCs w:val="24"/>
              </w:rPr>
              <w:t xml:space="preserve">The Council welcomed a new member, Gregory McConnell, representing Pasco. </w:t>
            </w:r>
          </w:p>
          <w:p w:rsidR="00E36AFA" w:rsidRDefault="00E36AFA" w:rsidP="00AB637F">
            <w:pPr>
              <w:rPr>
                <w:rFonts w:ascii="Arial" w:hAnsi="Arial" w:cs="Arial"/>
                <w:sz w:val="24"/>
                <w:szCs w:val="24"/>
              </w:rPr>
            </w:pPr>
          </w:p>
          <w:p w:rsidR="00E36AFA" w:rsidRDefault="00E36AFA" w:rsidP="00AB637F">
            <w:pPr>
              <w:rPr>
                <w:rFonts w:ascii="Arial" w:hAnsi="Arial" w:cs="Arial"/>
                <w:sz w:val="24"/>
                <w:szCs w:val="24"/>
              </w:rPr>
            </w:pPr>
            <w:r>
              <w:rPr>
                <w:rFonts w:ascii="Arial" w:hAnsi="Arial" w:cs="Arial"/>
                <w:sz w:val="24"/>
                <w:szCs w:val="24"/>
              </w:rPr>
              <w:t xml:space="preserve">The Resource Prioritization and Allocation Recommendations (RPARC) committee presented both Part A and Part B quarterly expenditure reports. Both Part A and Part B expenditures are on target. </w:t>
            </w:r>
          </w:p>
          <w:p w:rsidR="00103E93" w:rsidRDefault="00103E93" w:rsidP="00AB637F">
            <w:pPr>
              <w:rPr>
                <w:rFonts w:ascii="Arial" w:hAnsi="Arial" w:cs="Arial"/>
                <w:sz w:val="24"/>
                <w:szCs w:val="24"/>
              </w:rPr>
            </w:pPr>
          </w:p>
          <w:p w:rsidR="00DF5936" w:rsidRPr="00103E93" w:rsidRDefault="00A02623"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next Care Council meeting will be held on </w:t>
            </w:r>
            <w:r w:rsidR="00B409FD">
              <w:rPr>
                <w:rFonts w:ascii="Arial" w:hAnsi="Arial" w:cs="Arial"/>
                <w:color w:val="000000"/>
                <w:sz w:val="24"/>
                <w:szCs w:val="24"/>
              </w:rPr>
              <w:t>February 3, 2016.</w:t>
            </w:r>
            <w:r w:rsidR="00F552C4">
              <w:rPr>
                <w:rFonts w:ascii="Arial" w:hAnsi="Arial" w:cs="Arial"/>
                <w:color w:val="000000"/>
                <w:sz w:val="24"/>
                <w:szCs w:val="24"/>
              </w:rPr>
              <w:t xml:space="preserve"> </w:t>
            </w:r>
          </w:p>
        </w:tc>
      </w:tr>
      <w:tr w:rsidR="00AB637F" w:rsidTr="0061253B">
        <w:trPr>
          <w:trHeight w:val="351"/>
        </w:trPr>
        <w:tc>
          <w:tcPr>
            <w:tcW w:w="3176" w:type="dxa"/>
          </w:tcPr>
          <w:p w:rsidR="00E45CCC" w:rsidRDefault="00E45CCC" w:rsidP="00DF5936">
            <w:pPr>
              <w:ind w:right="-54"/>
              <w:rPr>
                <w:rFonts w:ascii="Arial" w:hAnsi="Arial" w:cs="Arial"/>
                <w:b/>
                <w:color w:val="000000"/>
                <w:sz w:val="24"/>
                <w:szCs w:val="24"/>
              </w:rPr>
            </w:pPr>
          </w:p>
          <w:p w:rsidR="00AB637F" w:rsidRDefault="00266349" w:rsidP="00DF5936">
            <w:pPr>
              <w:ind w:right="-54"/>
              <w:rPr>
                <w:rFonts w:ascii="Arial" w:hAnsi="Arial" w:cs="Arial"/>
                <w:b/>
                <w:color w:val="000000"/>
                <w:sz w:val="24"/>
                <w:szCs w:val="24"/>
              </w:rPr>
            </w:pPr>
            <w:r>
              <w:rPr>
                <w:rFonts w:ascii="Arial" w:hAnsi="Arial" w:cs="Arial"/>
                <w:b/>
                <w:color w:val="000000"/>
                <w:sz w:val="24"/>
                <w:szCs w:val="24"/>
              </w:rPr>
              <w:t xml:space="preserve">CDC/HRSA INTEGRATED PLAN </w:t>
            </w:r>
            <w:r w:rsidR="00DF5936">
              <w:rPr>
                <w:rFonts w:ascii="Arial" w:hAnsi="Arial" w:cs="Arial"/>
                <w:b/>
                <w:color w:val="000000"/>
                <w:sz w:val="24"/>
                <w:szCs w:val="24"/>
              </w:rPr>
              <w:t>EPIDEMIOLOGIC OVERVIEW AND CARE CONTINUUM</w:t>
            </w:r>
          </w:p>
          <w:p w:rsidR="00DF5936" w:rsidRPr="00AB637F" w:rsidRDefault="00DF5936" w:rsidP="00DF5936">
            <w:pPr>
              <w:ind w:right="-54"/>
              <w:rPr>
                <w:rFonts w:ascii="Arial" w:hAnsi="Arial" w:cs="Arial"/>
                <w:b/>
                <w:color w:val="000000"/>
                <w:sz w:val="24"/>
                <w:szCs w:val="24"/>
              </w:rPr>
            </w:pPr>
          </w:p>
        </w:tc>
        <w:tc>
          <w:tcPr>
            <w:tcW w:w="7840" w:type="dxa"/>
          </w:tcPr>
          <w:p w:rsidR="00634C5C" w:rsidRDefault="00634C5C" w:rsidP="00DF59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F5936" w:rsidRDefault="00E45CCC" w:rsidP="002F62CF">
            <w:pPr>
              <w:rPr>
                <w:rFonts w:ascii="Arial" w:hAnsi="Arial" w:cs="Arial"/>
                <w:color w:val="000000"/>
                <w:sz w:val="24"/>
                <w:szCs w:val="24"/>
              </w:rPr>
            </w:pPr>
            <w:r>
              <w:rPr>
                <w:rFonts w:ascii="Arial" w:hAnsi="Arial" w:cs="Arial"/>
                <w:color w:val="000000"/>
                <w:sz w:val="24"/>
                <w:szCs w:val="24"/>
              </w:rPr>
              <w:t xml:space="preserve">Samantha Church presented an overview of the integrated plan as well as a draft version of the HIV Care Continuum section of the plan. Julie Gnage presented a draft version of the Epidemiologic Overview section of the plan. Members discussed both documents and provided feedback on additional information to be added to the report including an explanation of missing data. </w:t>
            </w:r>
            <w:r w:rsidR="009F6580">
              <w:rPr>
                <w:rFonts w:ascii="Arial" w:hAnsi="Arial" w:cs="Arial"/>
                <w:color w:val="000000"/>
                <w:sz w:val="24"/>
                <w:szCs w:val="24"/>
              </w:rPr>
              <w:t xml:space="preserve">The sections will be edited and brought back to the committee for approval in February as </w:t>
            </w:r>
            <w:r w:rsidR="002F62CF" w:rsidRPr="00B409FD">
              <w:rPr>
                <w:rFonts w:ascii="Arial" w:hAnsi="Arial" w:cs="Arial"/>
                <w:color w:val="000000"/>
                <w:sz w:val="24"/>
                <w:szCs w:val="24"/>
              </w:rPr>
              <w:t xml:space="preserve">there was not a quorum present for adoption.  </w:t>
            </w:r>
          </w:p>
          <w:p w:rsidR="00E45CCC" w:rsidRDefault="00E45CCC" w:rsidP="00E45C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266349" w:rsidTr="0061253B">
        <w:trPr>
          <w:trHeight w:val="351"/>
        </w:trPr>
        <w:tc>
          <w:tcPr>
            <w:tcW w:w="3176" w:type="dxa"/>
          </w:tcPr>
          <w:p w:rsidR="00266349" w:rsidRDefault="00266349" w:rsidP="00DF5936">
            <w:pPr>
              <w:ind w:right="-54"/>
              <w:rPr>
                <w:rFonts w:ascii="Arial" w:hAnsi="Arial" w:cs="Arial"/>
                <w:b/>
                <w:color w:val="000000"/>
                <w:sz w:val="24"/>
                <w:szCs w:val="24"/>
              </w:rPr>
            </w:pPr>
            <w:r>
              <w:rPr>
                <w:rFonts w:ascii="Arial" w:hAnsi="Arial" w:cs="Arial"/>
                <w:b/>
                <w:color w:val="000000"/>
                <w:sz w:val="24"/>
                <w:szCs w:val="24"/>
              </w:rPr>
              <w:t>CLIENT SURVEY UPDATE</w:t>
            </w:r>
          </w:p>
        </w:tc>
        <w:tc>
          <w:tcPr>
            <w:tcW w:w="7840" w:type="dxa"/>
          </w:tcPr>
          <w:p w:rsidR="00266349" w:rsidRDefault="006C5E0A" w:rsidP="00AD76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roofErr w:type="spellStart"/>
            <w:r>
              <w:rPr>
                <w:rFonts w:ascii="Arial" w:hAnsi="Arial" w:cs="Arial"/>
                <w:color w:val="000000"/>
                <w:sz w:val="24"/>
                <w:szCs w:val="24"/>
              </w:rPr>
              <w:t>Uneeda</w:t>
            </w:r>
            <w:proofErr w:type="spellEnd"/>
            <w:r>
              <w:rPr>
                <w:rFonts w:ascii="Arial" w:hAnsi="Arial" w:cs="Arial"/>
                <w:color w:val="000000"/>
                <w:sz w:val="24"/>
                <w:szCs w:val="24"/>
              </w:rPr>
              <w:t xml:space="preserve"> Brewer informed the group that the </w:t>
            </w:r>
            <w:r w:rsidR="004E2AEB">
              <w:rPr>
                <w:rFonts w:ascii="Arial" w:hAnsi="Arial" w:cs="Arial"/>
                <w:color w:val="000000"/>
                <w:sz w:val="24"/>
                <w:szCs w:val="24"/>
              </w:rPr>
              <w:t>Health Department</w:t>
            </w:r>
            <w:r>
              <w:rPr>
                <w:rFonts w:ascii="Arial" w:hAnsi="Arial" w:cs="Arial"/>
                <w:color w:val="000000"/>
                <w:sz w:val="24"/>
                <w:szCs w:val="24"/>
              </w:rPr>
              <w:t xml:space="preserve"> led linkage to care survey has received over 207 responses from 4 different agencies. The Pinellas County </w:t>
            </w:r>
            <w:r w:rsidR="004E2AEB">
              <w:rPr>
                <w:rFonts w:ascii="Arial" w:hAnsi="Arial" w:cs="Arial"/>
                <w:color w:val="000000"/>
                <w:sz w:val="24"/>
                <w:szCs w:val="24"/>
              </w:rPr>
              <w:t>Health Department</w:t>
            </w:r>
            <w:r>
              <w:rPr>
                <w:rFonts w:ascii="Arial" w:hAnsi="Arial" w:cs="Arial"/>
                <w:color w:val="000000"/>
                <w:sz w:val="24"/>
                <w:szCs w:val="24"/>
              </w:rPr>
              <w:t xml:space="preserve"> will be collecting surveys until the end of the month. </w:t>
            </w:r>
          </w:p>
          <w:p w:rsidR="00DF5936" w:rsidRDefault="00DF5936" w:rsidP="00AD76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61253B">
        <w:trPr>
          <w:trHeight w:val="351"/>
        </w:trPr>
        <w:tc>
          <w:tcPr>
            <w:tcW w:w="317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7840" w:type="dxa"/>
          </w:tcPr>
          <w:p w:rsidR="00AB4B53" w:rsidRDefault="004E2AEB" w:rsidP="00DF59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Julie reminded the group about the Women, Infants, Children, Youth and Families (WICYF) committee meeting that will take place on January 28</w:t>
            </w:r>
            <w:r w:rsidRPr="004E2AEB">
              <w:rPr>
                <w:rFonts w:ascii="Arial" w:hAnsi="Arial" w:cs="Arial"/>
                <w:color w:val="000000"/>
                <w:sz w:val="24"/>
                <w:szCs w:val="24"/>
                <w:vertAlign w:val="superscript"/>
              </w:rPr>
              <w:t>th</w:t>
            </w:r>
            <w:r>
              <w:rPr>
                <w:rFonts w:ascii="Arial" w:hAnsi="Arial" w:cs="Arial"/>
                <w:color w:val="000000"/>
                <w:sz w:val="24"/>
                <w:szCs w:val="24"/>
              </w:rPr>
              <w:t xml:space="preserve"> in the evening at Metro in </w:t>
            </w:r>
            <w:proofErr w:type="spellStart"/>
            <w:r>
              <w:rPr>
                <w:rFonts w:ascii="Arial" w:hAnsi="Arial" w:cs="Arial"/>
                <w:color w:val="000000"/>
                <w:sz w:val="24"/>
                <w:szCs w:val="24"/>
              </w:rPr>
              <w:t>Ybor</w:t>
            </w:r>
            <w:proofErr w:type="spellEnd"/>
            <w:r>
              <w:rPr>
                <w:rFonts w:ascii="Arial" w:hAnsi="Arial" w:cs="Arial"/>
                <w:color w:val="000000"/>
                <w:sz w:val="24"/>
                <w:szCs w:val="24"/>
              </w:rPr>
              <w:t>. Th</w:t>
            </w:r>
            <w:r w:rsidR="004D19E9">
              <w:rPr>
                <w:rFonts w:ascii="Arial" w:hAnsi="Arial" w:cs="Arial"/>
                <w:color w:val="000000"/>
                <w:sz w:val="24"/>
                <w:szCs w:val="24"/>
              </w:rPr>
              <w:t>e</w:t>
            </w:r>
            <w:r>
              <w:rPr>
                <w:rFonts w:ascii="Arial" w:hAnsi="Arial" w:cs="Arial"/>
                <w:color w:val="000000"/>
                <w:sz w:val="24"/>
                <w:szCs w:val="24"/>
              </w:rPr>
              <w:t xml:space="preserve"> meeting will take place in collaboration with a youth support group to meet the needs of the community. </w:t>
            </w:r>
          </w:p>
          <w:p w:rsidR="004E2AEB" w:rsidRDefault="004E2AEB" w:rsidP="00DF59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F5936" w:rsidRDefault="004E2AEB" w:rsidP="00DF59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roofErr w:type="spellStart"/>
            <w:r>
              <w:rPr>
                <w:rFonts w:ascii="Arial" w:hAnsi="Arial" w:cs="Arial"/>
                <w:color w:val="000000"/>
                <w:sz w:val="24"/>
                <w:szCs w:val="24"/>
              </w:rPr>
              <w:t>Uneeda</w:t>
            </w:r>
            <w:proofErr w:type="spellEnd"/>
            <w:r>
              <w:rPr>
                <w:rFonts w:ascii="Arial" w:hAnsi="Arial" w:cs="Arial"/>
                <w:color w:val="000000"/>
                <w:sz w:val="24"/>
                <w:szCs w:val="24"/>
              </w:rPr>
              <w:t xml:space="preserve"> informed the group about an upcoming training opportunity hosted by Metro called Community Promise. A CDC trainer will facilitate the evidence-based intervention that is focused on rol</w:t>
            </w:r>
            <w:bookmarkStart w:id="0" w:name="_GoBack"/>
            <w:bookmarkEnd w:id="0"/>
            <w:r>
              <w:rPr>
                <w:rFonts w:ascii="Arial" w:hAnsi="Arial" w:cs="Arial"/>
                <w:color w:val="000000"/>
                <w:sz w:val="24"/>
                <w:szCs w:val="24"/>
              </w:rPr>
              <w:t xml:space="preserve">e model stories. Interested parties should contact Metro for more information. </w:t>
            </w:r>
          </w:p>
          <w:p w:rsidR="00DF5936" w:rsidRDefault="00DF5936" w:rsidP="00DF59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61253B">
        <w:trPr>
          <w:trHeight w:val="351"/>
        </w:trPr>
        <w:tc>
          <w:tcPr>
            <w:tcW w:w="317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7840" w:type="dxa"/>
          </w:tcPr>
          <w:p w:rsidR="00C47BAB" w:rsidRPr="00C47BAB" w:rsidRDefault="00C47BAB" w:rsidP="00E01B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he meeting was adjourned at 11:01</w:t>
            </w:r>
            <w:r>
              <w:rPr>
                <w:rFonts w:ascii="Arial" w:hAnsi="Arial" w:cs="Arial"/>
                <w:color w:val="000000"/>
                <w:sz w:val="24"/>
                <w:szCs w:val="24"/>
              </w:rPr>
              <w:t xml:space="preserve"> a.m. </w:t>
            </w:r>
          </w:p>
        </w:tc>
      </w:tr>
    </w:tbl>
    <w:p w:rsidR="00D36DC7" w:rsidRDefault="00D36DC7" w:rsidP="00D36DC7">
      <w:pPr>
        <w:jc w:val="center"/>
      </w:pPr>
    </w:p>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0F5EFA"/>
    <w:rsid w:val="00103E93"/>
    <w:rsid w:val="001A36F9"/>
    <w:rsid w:val="00266349"/>
    <w:rsid w:val="002859BC"/>
    <w:rsid w:val="002F62CF"/>
    <w:rsid w:val="00325B0F"/>
    <w:rsid w:val="00454758"/>
    <w:rsid w:val="004B64E7"/>
    <w:rsid w:val="004D19E9"/>
    <w:rsid w:val="004E2AEB"/>
    <w:rsid w:val="005159F7"/>
    <w:rsid w:val="005654D9"/>
    <w:rsid w:val="0058411B"/>
    <w:rsid w:val="006075D0"/>
    <w:rsid w:val="0061253B"/>
    <w:rsid w:val="0063044D"/>
    <w:rsid w:val="00634C5C"/>
    <w:rsid w:val="00670454"/>
    <w:rsid w:val="00697E0C"/>
    <w:rsid w:val="006A15C8"/>
    <w:rsid w:val="006C5E0A"/>
    <w:rsid w:val="006F241A"/>
    <w:rsid w:val="006F2EF8"/>
    <w:rsid w:val="007424EE"/>
    <w:rsid w:val="0077491E"/>
    <w:rsid w:val="007850FB"/>
    <w:rsid w:val="007B3C21"/>
    <w:rsid w:val="007E025A"/>
    <w:rsid w:val="0083020A"/>
    <w:rsid w:val="008366D3"/>
    <w:rsid w:val="0084470C"/>
    <w:rsid w:val="00851180"/>
    <w:rsid w:val="0088679E"/>
    <w:rsid w:val="008A65D5"/>
    <w:rsid w:val="008B076B"/>
    <w:rsid w:val="008C6D99"/>
    <w:rsid w:val="008F5C12"/>
    <w:rsid w:val="00900C8F"/>
    <w:rsid w:val="00916394"/>
    <w:rsid w:val="00973DDF"/>
    <w:rsid w:val="0097415E"/>
    <w:rsid w:val="009801D5"/>
    <w:rsid w:val="009923A4"/>
    <w:rsid w:val="009F6580"/>
    <w:rsid w:val="00A02623"/>
    <w:rsid w:val="00A02CDC"/>
    <w:rsid w:val="00A11CB8"/>
    <w:rsid w:val="00A35DD4"/>
    <w:rsid w:val="00A44641"/>
    <w:rsid w:val="00A96CCE"/>
    <w:rsid w:val="00AB4B53"/>
    <w:rsid w:val="00AB637F"/>
    <w:rsid w:val="00AD769A"/>
    <w:rsid w:val="00B409FD"/>
    <w:rsid w:val="00B42D8A"/>
    <w:rsid w:val="00B44689"/>
    <w:rsid w:val="00B9119E"/>
    <w:rsid w:val="00BB4561"/>
    <w:rsid w:val="00C32288"/>
    <w:rsid w:val="00C47BAB"/>
    <w:rsid w:val="00C852FF"/>
    <w:rsid w:val="00D36DC7"/>
    <w:rsid w:val="00DF5936"/>
    <w:rsid w:val="00E01B3F"/>
    <w:rsid w:val="00E327D2"/>
    <w:rsid w:val="00E33E73"/>
    <w:rsid w:val="00E36AFA"/>
    <w:rsid w:val="00E42ED0"/>
    <w:rsid w:val="00E45CCC"/>
    <w:rsid w:val="00E617FB"/>
    <w:rsid w:val="00EA4E00"/>
    <w:rsid w:val="00F00767"/>
    <w:rsid w:val="00F01C15"/>
    <w:rsid w:val="00F16C3E"/>
    <w:rsid w:val="00F27430"/>
    <w:rsid w:val="00F552C4"/>
    <w:rsid w:val="00FA134E"/>
    <w:rsid w:val="00FA2194"/>
    <w:rsid w:val="00FA431F"/>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979A-DE07-4512-8B86-A407519A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11</cp:revision>
  <cp:lastPrinted>2015-09-23T15:28:00Z</cp:lastPrinted>
  <dcterms:created xsi:type="dcterms:W3CDTF">2016-01-20T19:16:00Z</dcterms:created>
  <dcterms:modified xsi:type="dcterms:W3CDTF">2016-01-20T20:54:00Z</dcterms:modified>
</cp:coreProperties>
</file>