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 xml:space="preserve">WEST </w:t>
      </w:r>
      <w:smartTag w:uri="urn:schemas-microsoft-com:office:smarttags" w:element="place">
        <w:r>
          <w:t>CENTRAL FLORIDA</w:t>
        </w:r>
      </w:smartTag>
      <w:r>
        <w:t xml:space="preserve"> RYAN WHITE CARE COUNCIL</w:t>
      </w:r>
    </w:p>
    <w:p w:rsidR="001D1490" w:rsidRDefault="001D1490">
      <w:pPr>
        <w:jc w:val="center"/>
        <w:rPr>
          <w:rFonts w:ascii="Arial" w:hAnsi="Arial" w:cs="Arial"/>
          <w:b/>
          <w:bCs/>
          <w:sz w:val="24"/>
          <w:szCs w:val="24"/>
        </w:rPr>
      </w:pPr>
      <w:r>
        <w:rPr>
          <w:rFonts w:ascii="Arial" w:hAnsi="Arial" w:cs="Arial"/>
          <w:b/>
          <w:bCs/>
          <w:sz w:val="24"/>
          <w:szCs w:val="24"/>
        </w:rPr>
        <w:t>PLANNING AND EVALUATION COMMITTEE</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smartTag w:uri="urn:schemas-microsoft-com:office:smarttags" w:element="City">
        <w:smartTag w:uri="urn:schemas-microsoft-com:office:smarttags" w:element="place">
          <w:r w:rsidR="00140292">
            <w:rPr>
              <w:rFonts w:ascii="Arial" w:hAnsi="Arial" w:cs="Arial"/>
              <w:b/>
              <w:bCs/>
              <w:sz w:val="24"/>
              <w:szCs w:val="24"/>
            </w:rPr>
            <w:t>CLEARWATER</w:t>
          </w:r>
        </w:smartTag>
      </w:smartTag>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772784">
        <w:rPr>
          <w:rFonts w:ascii="Arial" w:hAnsi="Arial" w:cs="Arial"/>
          <w:b/>
          <w:bCs/>
          <w:sz w:val="24"/>
          <w:szCs w:val="24"/>
        </w:rPr>
        <w:t>APRIL 9</w:t>
      </w:r>
      <w:r w:rsidR="00BE77FA">
        <w:rPr>
          <w:rFonts w:ascii="Arial" w:hAnsi="Arial" w:cs="Arial"/>
          <w:b/>
          <w:bCs/>
          <w:sz w:val="24"/>
          <w:szCs w:val="24"/>
        </w:rPr>
        <w:t>, 2015</w:t>
      </w:r>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BE77FA">
            <w:pPr>
              <w:pStyle w:val="BodyText2"/>
              <w:jc w:val="both"/>
              <w:rPr>
                <w:rFonts w:cs="Arial"/>
                <w:color w:val="000000"/>
                <w:szCs w:val="24"/>
              </w:rPr>
            </w:pPr>
            <w:r w:rsidRPr="00637A44">
              <w:rPr>
                <w:rFonts w:cs="Arial"/>
                <w:color w:val="000000"/>
                <w:szCs w:val="24"/>
              </w:rPr>
              <w:t>The meeting of the Planning and Evaluation Committee was called to order</w:t>
            </w:r>
            <w:r w:rsidR="00F34300" w:rsidRPr="00637A44">
              <w:rPr>
                <w:rFonts w:cs="Arial"/>
                <w:color w:val="000000"/>
                <w:szCs w:val="24"/>
              </w:rPr>
              <w:t xml:space="preserve"> by </w:t>
            </w:r>
            <w:r w:rsidR="00764B06">
              <w:rPr>
                <w:rFonts w:cs="Arial"/>
                <w:color w:val="000000"/>
                <w:szCs w:val="24"/>
              </w:rPr>
              <w:t xml:space="preserve">Jim Roth, </w:t>
            </w:r>
            <w:r w:rsidR="00772784">
              <w:rPr>
                <w:rFonts w:cs="Arial"/>
                <w:color w:val="000000"/>
                <w:szCs w:val="24"/>
              </w:rPr>
              <w:t>Chair at 9:31</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3B0709" w:rsidRPr="00784065"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F61074">
              <w:rPr>
                <w:color w:val="000000"/>
              </w:rPr>
              <w:t xml:space="preserve">Ginny Boucher, </w:t>
            </w:r>
            <w:r w:rsidR="00C8110E">
              <w:rPr>
                <w:color w:val="000000"/>
              </w:rPr>
              <w:t>Martin</w:t>
            </w:r>
            <w:r w:rsidRPr="00784065">
              <w:rPr>
                <w:color w:val="000000"/>
              </w:rPr>
              <w:t xml:space="preserve"> Clemmons</w:t>
            </w:r>
            <w:r w:rsidR="00C8110E">
              <w:rPr>
                <w:color w:val="000000"/>
              </w:rPr>
              <w:t>, Jr.</w:t>
            </w:r>
            <w:r w:rsidR="007C7F78">
              <w:rPr>
                <w:color w:val="000000"/>
              </w:rPr>
              <w:t>,</w:t>
            </w:r>
            <w:r w:rsidR="00EC41A7">
              <w:rPr>
                <w:color w:val="000000"/>
              </w:rPr>
              <w:t xml:space="preserve"> </w:t>
            </w:r>
            <w:r w:rsidR="00B74F9E">
              <w:rPr>
                <w:color w:val="000000"/>
              </w:rPr>
              <w:t xml:space="preserve">Kirsty Gutierrez, </w:t>
            </w:r>
            <w:r w:rsidR="00772784">
              <w:rPr>
                <w:color w:val="000000"/>
              </w:rPr>
              <w:t xml:space="preserve">Sheryl </w:t>
            </w:r>
            <w:proofErr w:type="spellStart"/>
            <w:r w:rsidR="00772784">
              <w:rPr>
                <w:color w:val="000000"/>
              </w:rPr>
              <w:t>Hoolsema</w:t>
            </w:r>
            <w:proofErr w:type="spellEnd"/>
            <w:r w:rsidR="00772784">
              <w:rPr>
                <w:color w:val="000000"/>
              </w:rPr>
              <w:t>, Marilyn Merida</w:t>
            </w:r>
            <w:r w:rsidR="007D3AED">
              <w:rPr>
                <w:color w:val="000000"/>
              </w:rPr>
              <w:t xml:space="preserve">, </w:t>
            </w:r>
            <w:r w:rsidR="007D3147">
              <w:rPr>
                <w:color w:val="000000"/>
              </w:rPr>
              <w:t xml:space="preserve">Joe Parramore, </w:t>
            </w:r>
            <w:r w:rsidR="00764B06">
              <w:rPr>
                <w:color w:val="000000"/>
              </w:rPr>
              <w:t>Jim Roth</w:t>
            </w:r>
            <w:r w:rsidR="00772784">
              <w:rPr>
                <w:color w:val="000000"/>
              </w:rPr>
              <w:t xml:space="preserve">, </w:t>
            </w:r>
            <w:r w:rsidR="00772784">
              <w:rPr>
                <w:color w:val="000000"/>
              </w:rPr>
              <w:t>Elizabeth Rugg, Kristen Whitesell</w:t>
            </w:r>
          </w:p>
          <w:p w:rsidR="006A5FAC"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B60AF8">
              <w:rPr>
                <w:color w:val="000000"/>
              </w:rPr>
              <w:t xml:space="preserve">Keith Boyd, </w:t>
            </w:r>
            <w:r w:rsidR="00772784">
              <w:rPr>
                <w:color w:val="000000"/>
              </w:rPr>
              <w:t>Vicky Oliver</w:t>
            </w:r>
          </w:p>
          <w:p w:rsidR="00C951FF" w:rsidRPr="0078406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D3147">
              <w:rPr>
                <w:color w:val="000000"/>
              </w:rPr>
              <w:t xml:space="preserve">Demarcus Holden, Shelley </w:t>
            </w:r>
            <w:proofErr w:type="spellStart"/>
            <w:r w:rsidR="007D3147">
              <w:rPr>
                <w:color w:val="000000"/>
              </w:rPr>
              <w:t>Taylor-Donahue</w:t>
            </w:r>
            <w:proofErr w:type="spellEnd"/>
          </w:p>
          <w:p w:rsidR="001D1490" w:rsidRPr="00784065" w:rsidRDefault="00772784" w:rsidP="00393BFC">
            <w:pPr>
              <w:pStyle w:val="BodyText2"/>
              <w:spacing w:after="0"/>
              <w:jc w:val="both"/>
              <w:rPr>
                <w:color w:val="000000"/>
              </w:rPr>
            </w:pPr>
            <w:r>
              <w:rPr>
                <w:color w:val="000000"/>
                <w:u w:val="single"/>
              </w:rPr>
              <w:t>Health Council</w:t>
            </w:r>
            <w:r w:rsidR="00E025E7" w:rsidRPr="00784065">
              <w:rPr>
                <w:color w:val="000000"/>
                <w:u w:val="single"/>
              </w:rPr>
              <w:t xml:space="preserve"> Staff Present:</w:t>
            </w:r>
            <w:r w:rsidR="00784065" w:rsidRPr="00784065">
              <w:rPr>
                <w:color w:val="000000"/>
              </w:rPr>
              <w:t xml:space="preserve"> </w:t>
            </w:r>
            <w:r w:rsidR="008053BE">
              <w:rPr>
                <w:color w:val="000000"/>
              </w:rPr>
              <w:t>Lisa Nugent</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772784">
            <w:pPr>
              <w:pStyle w:val="BodyText2"/>
              <w:jc w:val="both"/>
              <w:rPr>
                <w:b/>
                <w:color w:val="000000"/>
              </w:rPr>
            </w:pPr>
            <w:r w:rsidRPr="007D39FF">
              <w:rPr>
                <w:b/>
                <w:color w:val="000000"/>
              </w:rPr>
              <w:t xml:space="preserve">The </w:t>
            </w:r>
            <w:r w:rsidR="008F0961" w:rsidRPr="007D39FF">
              <w:rPr>
                <w:b/>
                <w:color w:val="000000"/>
              </w:rPr>
              <w:t xml:space="preserve">minutes for </w:t>
            </w:r>
            <w:r w:rsidR="00772784">
              <w:rPr>
                <w:b/>
                <w:color w:val="000000"/>
              </w:rPr>
              <w:t>February 12</w:t>
            </w:r>
            <w:r w:rsidR="00554029" w:rsidRPr="007D39FF">
              <w:rPr>
                <w:b/>
                <w:color w:val="000000"/>
              </w:rPr>
              <w:t>,</w:t>
            </w:r>
            <w:r w:rsidR="0022338E" w:rsidRPr="007D39FF">
              <w:rPr>
                <w:b/>
                <w:color w:val="000000"/>
              </w:rPr>
              <w:t xml:space="preserve"> 201</w:t>
            </w:r>
            <w:r w:rsidR="00C12EBA">
              <w:rPr>
                <w:b/>
                <w:color w:val="000000"/>
              </w:rPr>
              <w:t>5</w:t>
            </w:r>
            <w:r w:rsidR="001D1490" w:rsidRPr="007D39FF">
              <w:rPr>
                <w:b/>
                <w:color w:val="000000"/>
              </w:rPr>
              <w:t xml:space="preserve"> were approved </w:t>
            </w:r>
            <w:r w:rsidR="00581A97" w:rsidRPr="007D39FF">
              <w:rPr>
                <w:b/>
                <w:color w:val="000000"/>
              </w:rPr>
              <w:t>(M:</w:t>
            </w:r>
            <w:r w:rsidR="00AF5E91" w:rsidRPr="007D39FF">
              <w:rPr>
                <w:b/>
                <w:color w:val="000000"/>
              </w:rPr>
              <w:t xml:space="preserve"> </w:t>
            </w:r>
            <w:r w:rsidR="00C75095">
              <w:rPr>
                <w:b/>
                <w:color w:val="000000"/>
              </w:rPr>
              <w:t>Clemmons</w:t>
            </w:r>
            <w:r w:rsidR="00C93D43" w:rsidRPr="007D39FF">
              <w:rPr>
                <w:b/>
                <w:color w:val="000000"/>
              </w:rPr>
              <w:t>, S:</w:t>
            </w:r>
            <w:r w:rsidR="00772784">
              <w:rPr>
                <w:b/>
                <w:color w:val="000000"/>
              </w:rPr>
              <w:t xml:space="preserve"> Gutierrez</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7A1F9D" w:rsidRDefault="00934B66"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Joe Parramore </w:t>
            </w:r>
            <w:r w:rsidR="00C12EBA">
              <w:rPr>
                <w:rFonts w:ascii="Arial" w:hAnsi="Arial" w:cs="Arial"/>
                <w:color w:val="000000"/>
                <w:sz w:val="24"/>
                <w:szCs w:val="24"/>
              </w:rPr>
              <w:t xml:space="preserve">gave the Care Council report for the meeting held on </w:t>
            </w:r>
            <w:r w:rsidR="00772784">
              <w:rPr>
                <w:rFonts w:ascii="Arial" w:hAnsi="Arial" w:cs="Arial"/>
                <w:color w:val="000000"/>
                <w:sz w:val="24"/>
                <w:szCs w:val="24"/>
              </w:rPr>
              <w:t>April 1</w:t>
            </w:r>
            <w:r w:rsidR="00C12EBA">
              <w:rPr>
                <w:rFonts w:ascii="Arial" w:hAnsi="Arial" w:cs="Arial"/>
                <w:color w:val="000000"/>
                <w:sz w:val="24"/>
                <w:szCs w:val="24"/>
              </w:rPr>
              <w:t>, 2015</w:t>
            </w:r>
            <w:r w:rsidR="007A1F9D">
              <w:rPr>
                <w:rFonts w:ascii="Arial" w:hAnsi="Arial" w:cs="Arial"/>
                <w:color w:val="000000"/>
                <w:sz w:val="24"/>
                <w:szCs w:val="24"/>
              </w:rPr>
              <w:t xml:space="preserve"> at the Children’s Board of Hillsborough County</w:t>
            </w:r>
            <w:r w:rsidR="00C12EBA">
              <w:rPr>
                <w:rFonts w:ascii="Arial" w:hAnsi="Arial" w:cs="Arial"/>
                <w:color w:val="000000"/>
                <w:sz w:val="24"/>
                <w:szCs w:val="24"/>
              </w:rPr>
              <w:t xml:space="preserve">. </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Arnold </w:t>
            </w:r>
            <w:r>
              <w:rPr>
                <w:rFonts w:ascii="Arial" w:hAnsi="Arial" w:cs="Arial"/>
                <w:color w:val="000000"/>
                <w:sz w:val="24"/>
                <w:szCs w:val="24"/>
              </w:rPr>
              <w:t>reported</w:t>
            </w:r>
            <w:r>
              <w:rPr>
                <w:rFonts w:ascii="Arial" w:hAnsi="Arial" w:cs="Arial"/>
                <w:color w:val="000000"/>
                <w:sz w:val="24"/>
                <w:szCs w:val="24"/>
              </w:rPr>
              <w:t xml:space="preserve"> that his office is awaiting the full amount of the grant award for the 2015-2016 grant </w:t>
            </w:r>
            <w:proofErr w:type="gramStart"/>
            <w:r>
              <w:rPr>
                <w:rFonts w:ascii="Arial" w:hAnsi="Arial" w:cs="Arial"/>
                <w:color w:val="000000"/>
                <w:sz w:val="24"/>
                <w:szCs w:val="24"/>
              </w:rPr>
              <w:t>year</w:t>
            </w:r>
            <w:proofErr w:type="gramEnd"/>
            <w:r>
              <w:rPr>
                <w:rFonts w:ascii="Arial" w:hAnsi="Arial" w:cs="Arial"/>
                <w:color w:val="000000"/>
                <w:sz w:val="24"/>
                <w:szCs w:val="24"/>
              </w:rPr>
              <w:t xml:space="preserve">. A partial award of $7,739,765.00 was received which includes Minority AIDS Initiative and formula funding. The balance is expected between now and May 2015. Aubrey expects the award amount to be the same as last year. </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shared that a Request for Applications (RFA) continues for a replacement to CAREWare. Proposals are due April 2</w:t>
            </w:r>
            <w:r w:rsidRPr="008D5D30">
              <w:rPr>
                <w:rFonts w:ascii="Arial" w:hAnsi="Arial" w:cs="Arial"/>
                <w:color w:val="000000"/>
                <w:sz w:val="24"/>
                <w:szCs w:val="24"/>
                <w:vertAlign w:val="superscript"/>
              </w:rPr>
              <w:t>nd</w:t>
            </w:r>
            <w:r>
              <w:rPr>
                <w:rFonts w:ascii="Arial" w:hAnsi="Arial" w:cs="Arial"/>
                <w:color w:val="000000"/>
                <w:sz w:val="24"/>
                <w:szCs w:val="24"/>
              </w:rPr>
              <w:t xml:space="preserve"> and presentations are expected in mid-April. The new system will be in place by July 1. </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 xml:space="preserve">Demarcus Holden announced that Part B’s fiscal year begins today on April 1, 2015.  All contracts have been executed and signed and are posted in CAREWare. </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Demarcus noted several staffing changes in Tallahassee and locally. The local data manager, Stephanie, resigned. All questions should be directed to Demarcus for the time being.</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  </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announced that the new Care Council website has launched and encouraged all to view it at </w:t>
            </w:r>
            <w:hyperlink r:id="rId9" w:history="1">
              <w:r w:rsidRPr="00B52F77">
                <w:rPr>
                  <w:rStyle w:val="Hyperlink"/>
                  <w:rFonts w:ascii="Arial" w:hAnsi="Arial" w:cs="Arial"/>
                  <w:sz w:val="24"/>
                  <w:szCs w:val="24"/>
                </w:rPr>
                <w:t>www.TheCareCouncil.org</w:t>
              </w:r>
            </w:hyperlink>
            <w:r>
              <w:rPr>
                <w:rFonts w:ascii="Arial" w:hAnsi="Arial" w:cs="Arial"/>
                <w:sz w:val="24"/>
                <w:szCs w:val="24"/>
              </w:rPr>
              <w:t xml:space="preserve">. Lisa also showed the Council new flyers that came in and encouraged members to use them to recruit people to the Care Council. </w:t>
            </w:r>
          </w:p>
          <w:p w:rsidR="00772784" w:rsidRDefault="00772784" w:rsidP="007727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5A491A" w:rsidRDefault="00772784" w:rsidP="005A49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Two new member applications were presented and </w:t>
            </w:r>
            <w:r w:rsidR="005A491A">
              <w:rPr>
                <w:rFonts w:ascii="Arial" w:hAnsi="Arial" w:cs="Arial"/>
                <w:sz w:val="24"/>
                <w:szCs w:val="24"/>
              </w:rPr>
              <w:t xml:space="preserve">passed by acclamation. The Care Council welcomed Ray Torres and Kimberly Molnar as voting members. </w:t>
            </w:r>
          </w:p>
          <w:p w:rsidR="005A491A" w:rsidRDefault="005A491A" w:rsidP="005A49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5A491A" w:rsidRDefault="005A491A" w:rsidP="005A49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Sara</w:t>
            </w:r>
            <w:r>
              <w:rPr>
                <w:rFonts w:ascii="Arial" w:hAnsi="Arial" w:cs="Arial"/>
                <w:color w:val="000000"/>
                <w:sz w:val="24"/>
                <w:szCs w:val="24"/>
              </w:rPr>
              <w:t xml:space="preserve"> Sullivan</w:t>
            </w:r>
            <w:r>
              <w:rPr>
                <w:rFonts w:ascii="Arial" w:hAnsi="Arial" w:cs="Arial"/>
                <w:color w:val="000000"/>
                <w:sz w:val="24"/>
                <w:szCs w:val="24"/>
              </w:rPr>
              <w:t xml:space="preserve"> presented the</w:t>
            </w:r>
            <w:r>
              <w:rPr>
                <w:rFonts w:ascii="Arial" w:hAnsi="Arial" w:cs="Arial"/>
                <w:color w:val="000000"/>
                <w:sz w:val="24"/>
                <w:szCs w:val="24"/>
              </w:rPr>
              <w:t xml:space="preserve"> Part B</w:t>
            </w:r>
            <w:r>
              <w:rPr>
                <w:rFonts w:ascii="Arial" w:hAnsi="Arial" w:cs="Arial"/>
                <w:color w:val="000000"/>
                <w:sz w:val="24"/>
                <w:szCs w:val="24"/>
              </w:rPr>
              <w:t xml:space="preserve"> Assessment of the Administrative Mechanism </w:t>
            </w:r>
            <w:r>
              <w:rPr>
                <w:rFonts w:ascii="Arial" w:hAnsi="Arial" w:cs="Arial"/>
                <w:color w:val="000000"/>
                <w:sz w:val="24"/>
                <w:szCs w:val="24"/>
              </w:rPr>
              <w:t>(</w:t>
            </w:r>
            <w:r>
              <w:rPr>
                <w:rFonts w:ascii="Arial" w:hAnsi="Arial" w:cs="Arial"/>
                <w:color w:val="000000"/>
                <w:sz w:val="24"/>
                <w:szCs w:val="24"/>
              </w:rPr>
              <w:t>AAM</w:t>
            </w:r>
            <w:r>
              <w:rPr>
                <w:rFonts w:ascii="Arial" w:hAnsi="Arial" w:cs="Arial"/>
                <w:color w:val="000000"/>
                <w:sz w:val="24"/>
                <w:szCs w:val="24"/>
              </w:rPr>
              <w:t>)</w:t>
            </w:r>
            <w:r>
              <w:rPr>
                <w:rFonts w:ascii="Arial" w:hAnsi="Arial" w:cs="Arial"/>
                <w:color w:val="000000"/>
                <w:sz w:val="24"/>
                <w:szCs w:val="24"/>
              </w:rPr>
              <w:t xml:space="preserve"> at Care Council for informational purposes. Part B is not required to participate in the AAM but does so to remain transparent and to be consistent with Part A. </w:t>
            </w:r>
          </w:p>
          <w:p w:rsidR="005A491A" w:rsidRDefault="005A491A" w:rsidP="005A491A">
            <w:pPr>
              <w:jc w:val="both"/>
              <w:rPr>
                <w:rFonts w:ascii="Arial" w:hAnsi="Arial" w:cs="Arial"/>
                <w:color w:val="000000"/>
                <w:sz w:val="24"/>
                <w:szCs w:val="24"/>
              </w:rPr>
            </w:pPr>
          </w:p>
          <w:p w:rsidR="005A491A" w:rsidRDefault="005A491A" w:rsidP="005A491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provider survey and interviews showed improvement in overall satisfaction from previous years. The Care Council and RPARC survey showed that the majority of members were satisfied with communication, administrative, and the efficiency of the Lead Agency. </w:t>
            </w:r>
          </w:p>
          <w:p w:rsidR="005A491A" w:rsidRDefault="005A491A" w:rsidP="005A491A">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5A491A" w:rsidRDefault="005A491A" w:rsidP="005A491A">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Women, Infants, Children, Youth, and Families Committee are planning their </w:t>
            </w:r>
            <w:r>
              <w:rPr>
                <w:rFonts w:ascii="Arial" w:hAnsi="Arial" w:cs="Arial"/>
                <w:color w:val="000000"/>
                <w:sz w:val="24"/>
                <w:szCs w:val="24"/>
              </w:rPr>
              <w:t xml:space="preserve">Annual Mother’s Day event for May 8, 2015 in St. Pete from 11a-2p. More information will be shared once details are finalized. </w:t>
            </w:r>
          </w:p>
          <w:p w:rsidR="005A491A" w:rsidRDefault="005A491A" w:rsidP="005A491A">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72784" w:rsidRDefault="005A491A"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David Cavalleri and Sara Sullivan distributed the </w:t>
            </w:r>
            <w:r>
              <w:rPr>
                <w:rFonts w:ascii="Arial" w:hAnsi="Arial" w:cs="Arial"/>
                <w:color w:val="000000"/>
                <w:sz w:val="24"/>
                <w:szCs w:val="24"/>
              </w:rPr>
              <w:t xml:space="preserve">AAM </w:t>
            </w:r>
            <w:r>
              <w:rPr>
                <w:rFonts w:ascii="Arial" w:hAnsi="Arial" w:cs="Arial"/>
                <w:color w:val="000000"/>
                <w:sz w:val="24"/>
                <w:szCs w:val="24"/>
              </w:rPr>
              <w:t>survey for Care Council members on the Part A program. The same survey will be distributed to members of RPARC.  Members were able to ask questions and were given several minutes to complete the survey and return it to David and Sara.</w:t>
            </w:r>
          </w:p>
          <w:p w:rsidR="007A1F9D" w:rsidRDefault="007A1F9D"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A536D" w:rsidRDefault="00EA536D" w:rsidP="00EA53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next Care Council meeting will be </w:t>
            </w:r>
            <w:r w:rsidR="005A491A">
              <w:rPr>
                <w:rFonts w:ascii="Arial" w:hAnsi="Arial" w:cs="Arial"/>
                <w:color w:val="000000"/>
                <w:sz w:val="24"/>
                <w:szCs w:val="24"/>
              </w:rPr>
              <w:t>May 6</w:t>
            </w:r>
            <w:r>
              <w:rPr>
                <w:rFonts w:ascii="Arial" w:hAnsi="Arial" w:cs="Arial"/>
                <w:color w:val="000000"/>
                <w:sz w:val="24"/>
                <w:szCs w:val="24"/>
              </w:rPr>
              <w:t>, 2015.</w:t>
            </w:r>
          </w:p>
          <w:p w:rsidR="00C75095" w:rsidRP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C2568C" w:rsidRPr="002752CF" w:rsidTr="00E76DD7">
        <w:trPr>
          <w:trHeight w:val="279"/>
        </w:trPr>
        <w:tc>
          <w:tcPr>
            <w:tcW w:w="2520" w:type="dxa"/>
          </w:tcPr>
          <w:p w:rsidR="00C2568C" w:rsidRDefault="0075729B" w:rsidP="00EE4219">
            <w:pPr>
              <w:rPr>
                <w:rFonts w:ascii="Arial" w:hAnsi="Arial" w:cs="Arial"/>
                <w:b/>
                <w:color w:val="000000"/>
                <w:sz w:val="24"/>
                <w:szCs w:val="24"/>
              </w:rPr>
            </w:pPr>
            <w:r>
              <w:rPr>
                <w:rFonts w:ascii="Arial" w:hAnsi="Arial" w:cs="Arial"/>
                <w:b/>
                <w:color w:val="000000"/>
                <w:sz w:val="24"/>
                <w:szCs w:val="24"/>
              </w:rPr>
              <w:lastRenderedPageBreak/>
              <w:t>REVIEW OF THE HIV CARE CONTINUUM</w:t>
            </w:r>
          </w:p>
        </w:tc>
        <w:tc>
          <w:tcPr>
            <w:tcW w:w="7920" w:type="dxa"/>
          </w:tcPr>
          <w:p w:rsidR="003E311D" w:rsidRDefault="0075729B" w:rsidP="0075729B">
            <w:pPr>
              <w:autoSpaceDE w:val="0"/>
              <w:autoSpaceDN w:val="0"/>
              <w:adjustRightInd w:val="0"/>
              <w:rPr>
                <w:rFonts w:ascii="Arial" w:hAnsi="Arial" w:cs="Arial"/>
                <w:color w:val="000000"/>
                <w:sz w:val="24"/>
                <w:szCs w:val="24"/>
              </w:rPr>
            </w:pPr>
            <w:r>
              <w:rPr>
                <w:rFonts w:ascii="Arial" w:hAnsi="Arial" w:cs="Arial"/>
                <w:color w:val="000000"/>
                <w:sz w:val="24"/>
                <w:szCs w:val="24"/>
              </w:rPr>
              <w:t>The committee reviewed the final version of the HIV Care Continuum for the local area and the state release by the Florida Department of Health.</w:t>
            </w:r>
            <w:r w:rsidR="003E311D">
              <w:rPr>
                <w:rFonts w:ascii="Arial" w:hAnsi="Arial" w:cs="Arial"/>
                <w:color w:val="000000"/>
                <w:sz w:val="24"/>
                <w:szCs w:val="24"/>
              </w:rPr>
              <w:t xml:space="preserve"> </w:t>
            </w:r>
          </w:p>
          <w:p w:rsidR="003E311D" w:rsidRDefault="003E311D" w:rsidP="0075729B">
            <w:pPr>
              <w:autoSpaceDE w:val="0"/>
              <w:autoSpaceDN w:val="0"/>
              <w:adjustRightInd w:val="0"/>
              <w:rPr>
                <w:rFonts w:ascii="Arial" w:hAnsi="Arial" w:cs="Arial"/>
                <w:color w:val="000000"/>
                <w:sz w:val="24"/>
                <w:szCs w:val="24"/>
              </w:rPr>
            </w:pPr>
          </w:p>
          <w:p w:rsidR="0054351B" w:rsidRDefault="003E311D" w:rsidP="007860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local success with linkage to care. USF’s SMILE Program and the state’s linkage to care coordinators at the local department of health and in the prison system have contributed to the area’s numbers. </w:t>
            </w:r>
          </w:p>
          <w:p w:rsidR="003E311D" w:rsidRDefault="003E311D" w:rsidP="0075729B">
            <w:pPr>
              <w:autoSpaceDE w:val="0"/>
              <w:autoSpaceDN w:val="0"/>
              <w:adjustRightInd w:val="0"/>
              <w:rPr>
                <w:rFonts w:ascii="Arial" w:hAnsi="Arial" w:cs="Arial"/>
                <w:color w:val="000000"/>
                <w:sz w:val="24"/>
                <w:szCs w:val="24"/>
              </w:rPr>
            </w:pPr>
          </w:p>
          <w:p w:rsidR="003E311D" w:rsidRDefault="003E311D" w:rsidP="0078603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Members reviewed the continuums for each area of the state and by special population. For planning purposes, the committee noted that there are lower rates of linkage to care, statewide, for the following groups: urban areas, black MSM, Hispanic MSM, youth 13-24, and black heterosexuals. Members asked if it was possible to review the continuum of care for the special populations in our area (5</w:t>
            </w:r>
            <w:proofErr w:type="gramStart"/>
            <w:r>
              <w:rPr>
                <w:rFonts w:ascii="Arial" w:hAnsi="Arial" w:cs="Arial"/>
                <w:color w:val="000000"/>
                <w:sz w:val="24"/>
                <w:szCs w:val="24"/>
              </w:rPr>
              <w:t>,6,14</w:t>
            </w:r>
            <w:proofErr w:type="gramEnd"/>
            <w:r>
              <w:rPr>
                <w:rFonts w:ascii="Arial" w:hAnsi="Arial" w:cs="Arial"/>
                <w:color w:val="000000"/>
                <w:sz w:val="24"/>
                <w:szCs w:val="24"/>
              </w:rPr>
              <w:t xml:space="preserve">/ Tampa EMA). Shelley </w:t>
            </w:r>
            <w:proofErr w:type="spellStart"/>
            <w:r>
              <w:rPr>
                <w:rFonts w:ascii="Arial" w:hAnsi="Arial" w:cs="Arial"/>
                <w:color w:val="000000"/>
                <w:sz w:val="24"/>
                <w:szCs w:val="24"/>
              </w:rPr>
              <w:t>Taylor-Donahue</w:t>
            </w:r>
            <w:proofErr w:type="spellEnd"/>
            <w:r>
              <w:rPr>
                <w:rFonts w:ascii="Arial" w:hAnsi="Arial" w:cs="Arial"/>
                <w:color w:val="000000"/>
                <w:sz w:val="24"/>
                <w:szCs w:val="24"/>
              </w:rPr>
              <w:t xml:space="preserve"> offered to ask the state to run our local numbers so we could use them for future planning. </w:t>
            </w:r>
          </w:p>
          <w:p w:rsidR="00FB25B1" w:rsidRDefault="00FB25B1" w:rsidP="0075729B">
            <w:pPr>
              <w:autoSpaceDE w:val="0"/>
              <w:autoSpaceDN w:val="0"/>
              <w:adjustRightInd w:val="0"/>
              <w:rPr>
                <w:rFonts w:ascii="Arial" w:hAnsi="Arial" w:cs="Arial"/>
                <w:color w:val="000000"/>
                <w:sz w:val="24"/>
                <w:szCs w:val="24"/>
              </w:rPr>
            </w:pPr>
          </w:p>
          <w:p w:rsidR="00786034" w:rsidRDefault="00FB25B1" w:rsidP="007860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Adolescent care and youth adherence were discussed by the committee. </w:t>
            </w:r>
            <w:r w:rsidR="00786034">
              <w:rPr>
                <w:rFonts w:ascii="Arial" w:hAnsi="Arial" w:cs="Arial"/>
                <w:color w:val="000000"/>
                <w:sz w:val="24"/>
                <w:szCs w:val="24"/>
              </w:rPr>
              <w:t xml:space="preserve">Funding sources for adolescent care include Part D, Medicaid, Part A, etc. </w:t>
            </w:r>
          </w:p>
          <w:p w:rsidR="00786034" w:rsidRDefault="00786034" w:rsidP="00786034">
            <w:pPr>
              <w:autoSpaceDE w:val="0"/>
              <w:autoSpaceDN w:val="0"/>
              <w:adjustRightInd w:val="0"/>
              <w:jc w:val="both"/>
              <w:rPr>
                <w:rFonts w:ascii="Arial" w:hAnsi="Arial" w:cs="Arial"/>
                <w:color w:val="000000"/>
                <w:sz w:val="24"/>
                <w:szCs w:val="24"/>
              </w:rPr>
            </w:pPr>
          </w:p>
          <w:p w:rsidR="0075729B" w:rsidRDefault="00786034" w:rsidP="007860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gaps including health literacy issues, lack of health education, in-migration and out-migration. </w:t>
            </w:r>
          </w:p>
          <w:p w:rsidR="00786034" w:rsidRDefault="00786034" w:rsidP="00786034">
            <w:pPr>
              <w:autoSpaceDE w:val="0"/>
              <w:autoSpaceDN w:val="0"/>
              <w:adjustRightInd w:val="0"/>
              <w:jc w:val="both"/>
              <w:rPr>
                <w:rFonts w:ascii="Arial" w:hAnsi="Arial" w:cs="Arial"/>
                <w:color w:val="000000"/>
                <w:sz w:val="24"/>
                <w:szCs w:val="24"/>
              </w:rPr>
            </w:pPr>
          </w:p>
          <w:p w:rsidR="00786034" w:rsidRPr="00786034" w:rsidRDefault="00786034" w:rsidP="00786034">
            <w:pPr>
              <w:autoSpaceDE w:val="0"/>
              <w:autoSpaceDN w:val="0"/>
              <w:adjustRightInd w:val="0"/>
              <w:jc w:val="both"/>
              <w:rPr>
                <w:rFonts w:ascii="Arial" w:hAnsi="Arial" w:cs="Arial"/>
                <w:color w:val="000000"/>
                <w:sz w:val="24"/>
                <w:szCs w:val="24"/>
              </w:rPr>
            </w:pPr>
            <w:r>
              <w:rPr>
                <w:rFonts w:ascii="Arial" w:hAnsi="Arial" w:cs="Arial"/>
                <w:color w:val="000000"/>
                <w:sz w:val="24"/>
                <w:szCs w:val="24"/>
              </w:rPr>
              <w:t>The set of HIV Continuum slides is available on the Florida Department of Health’s website.</w:t>
            </w:r>
          </w:p>
          <w:p w:rsidR="0075729B" w:rsidRDefault="0075729B" w:rsidP="0075729B">
            <w:pPr>
              <w:autoSpaceDE w:val="0"/>
              <w:autoSpaceDN w:val="0"/>
              <w:adjustRightInd w:val="0"/>
              <w:rPr>
                <w:rFonts w:ascii="Arial" w:hAnsi="Arial" w:cs="Arial"/>
                <w:b/>
                <w:color w:val="000000"/>
                <w:sz w:val="24"/>
                <w:szCs w:val="24"/>
              </w:rPr>
            </w:pPr>
          </w:p>
          <w:p w:rsidR="0075729B" w:rsidRDefault="0075729B" w:rsidP="0075729B">
            <w:pPr>
              <w:autoSpaceDE w:val="0"/>
              <w:autoSpaceDN w:val="0"/>
              <w:adjustRightInd w:val="0"/>
              <w:rPr>
                <w:rFonts w:ascii="Arial" w:hAnsi="Arial" w:cs="Arial"/>
                <w:color w:val="000000"/>
                <w:sz w:val="24"/>
                <w:szCs w:val="24"/>
              </w:rPr>
            </w:pPr>
          </w:p>
        </w:tc>
      </w:tr>
      <w:tr w:rsidR="00CE0E53" w:rsidRPr="002752CF" w:rsidTr="00E76DD7">
        <w:trPr>
          <w:trHeight w:val="279"/>
        </w:trPr>
        <w:tc>
          <w:tcPr>
            <w:tcW w:w="2520" w:type="dxa"/>
          </w:tcPr>
          <w:p w:rsidR="00CE0E53" w:rsidRPr="00CE0E53" w:rsidRDefault="00475EF4">
            <w:pPr>
              <w:rPr>
                <w:rFonts w:ascii="Arial" w:hAnsi="Arial" w:cs="Arial"/>
                <w:b/>
                <w:color w:val="000000"/>
                <w:sz w:val="24"/>
                <w:szCs w:val="24"/>
              </w:rPr>
            </w:pPr>
            <w:r>
              <w:rPr>
                <w:rFonts w:ascii="Arial" w:hAnsi="Arial" w:cs="Arial"/>
                <w:b/>
                <w:color w:val="000000"/>
                <w:sz w:val="24"/>
                <w:szCs w:val="24"/>
              </w:rPr>
              <w:lastRenderedPageBreak/>
              <w:t>AFFORDABLE CARE ACT</w:t>
            </w:r>
            <w:r w:rsidR="00786034">
              <w:rPr>
                <w:rFonts w:ascii="Arial" w:hAnsi="Arial" w:cs="Arial"/>
                <w:b/>
                <w:color w:val="000000"/>
                <w:sz w:val="24"/>
                <w:szCs w:val="24"/>
              </w:rPr>
              <w:t xml:space="preserve">/ADAP </w:t>
            </w:r>
            <w:r>
              <w:rPr>
                <w:rFonts w:ascii="Arial" w:hAnsi="Arial" w:cs="Arial"/>
                <w:b/>
                <w:color w:val="000000"/>
                <w:sz w:val="24"/>
                <w:szCs w:val="24"/>
              </w:rPr>
              <w:t xml:space="preserve"> UPDATE</w:t>
            </w:r>
          </w:p>
        </w:tc>
        <w:tc>
          <w:tcPr>
            <w:tcW w:w="7920" w:type="dxa"/>
          </w:tcPr>
          <w:p w:rsidR="00786034" w:rsidRDefault="00786034"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Shelley discussed recent ADAP happenings. A meeting was held on Friday for local providers to discuss changes, moving forward, and having a good process in place. </w:t>
            </w:r>
          </w:p>
          <w:p w:rsidR="00437ABE" w:rsidRDefault="00786034" w:rsidP="007860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One change is that now local ADAP offices will send information/applications to the central office </w:t>
            </w:r>
            <w:r w:rsidRPr="00BD2D21">
              <w:rPr>
                <w:rFonts w:ascii="Arial" w:hAnsi="Arial" w:cs="Arial"/>
                <w:color w:val="000000"/>
                <w:sz w:val="24"/>
                <w:szCs w:val="24"/>
              </w:rPr>
              <w:t>for</w:t>
            </w:r>
            <w:r>
              <w:rPr>
                <w:rFonts w:ascii="Arial" w:hAnsi="Arial" w:cs="Arial"/>
                <w:color w:val="000000"/>
                <w:sz w:val="24"/>
                <w:szCs w:val="24"/>
              </w:rPr>
              <w:t xml:space="preserve"> review and approval or denial. Members discussed these changes and the potential impact to the local Ryan White program. </w:t>
            </w:r>
          </w:p>
          <w:p w:rsidR="00786034" w:rsidRPr="00BD2D21" w:rsidRDefault="00786034" w:rsidP="007860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76DD7" w:rsidRPr="002752CF" w:rsidTr="00E76DD7">
        <w:trPr>
          <w:trHeight w:val="747"/>
        </w:trPr>
        <w:tc>
          <w:tcPr>
            <w:tcW w:w="2520" w:type="dxa"/>
          </w:tcPr>
          <w:p w:rsidR="00E76DD7" w:rsidRPr="002266FE" w:rsidRDefault="00E76DD7" w:rsidP="00E76DD7">
            <w:pPr>
              <w:pStyle w:val="Heading3"/>
              <w:keepNext w:val="0"/>
              <w:spacing w:before="120"/>
              <w:rPr>
                <w:color w:val="000000"/>
                <w:sz w:val="24"/>
                <w:szCs w:val="24"/>
              </w:rPr>
            </w:pPr>
            <w:r>
              <w:rPr>
                <w:color w:val="000000"/>
                <w:sz w:val="24"/>
                <w:szCs w:val="24"/>
              </w:rPr>
              <w:t>COMMUNITY INPUT</w:t>
            </w:r>
            <w:r w:rsidR="00786034">
              <w:rPr>
                <w:color w:val="000000"/>
                <w:sz w:val="24"/>
                <w:szCs w:val="24"/>
              </w:rPr>
              <w:t xml:space="preserve"> </w:t>
            </w:r>
            <w:r>
              <w:rPr>
                <w:color w:val="000000"/>
                <w:sz w:val="24"/>
                <w:szCs w:val="24"/>
              </w:rPr>
              <w:t>/ANNOUNCEMENTS</w:t>
            </w:r>
          </w:p>
        </w:tc>
        <w:tc>
          <w:tcPr>
            <w:tcW w:w="7920" w:type="dxa"/>
          </w:tcPr>
          <w:p w:rsidR="00786034" w:rsidRDefault="00786034" w:rsidP="00786034">
            <w:pPr>
              <w:spacing w:before="120" w:after="120"/>
              <w:jc w:val="both"/>
              <w:rPr>
                <w:rFonts w:ascii="Arial" w:hAnsi="Arial"/>
                <w:color w:val="000000"/>
                <w:sz w:val="24"/>
              </w:rPr>
            </w:pPr>
            <w:r>
              <w:rPr>
                <w:rFonts w:ascii="Arial" w:hAnsi="Arial"/>
                <w:color w:val="000000"/>
                <w:sz w:val="24"/>
              </w:rPr>
              <w:t>Dining out for Life will be on April 28</w:t>
            </w:r>
            <w:r w:rsidRPr="00786034">
              <w:rPr>
                <w:rFonts w:ascii="Arial" w:hAnsi="Arial"/>
                <w:color w:val="000000"/>
                <w:sz w:val="24"/>
                <w:vertAlign w:val="superscript"/>
              </w:rPr>
              <w:t>th</w:t>
            </w:r>
            <w:r>
              <w:rPr>
                <w:rFonts w:ascii="Arial" w:hAnsi="Arial"/>
                <w:color w:val="000000"/>
                <w:sz w:val="24"/>
              </w:rPr>
              <w:t xml:space="preserve">. </w:t>
            </w:r>
          </w:p>
          <w:p w:rsidR="00786034" w:rsidRDefault="00786034" w:rsidP="00786034">
            <w:pPr>
              <w:spacing w:before="120" w:after="120"/>
              <w:jc w:val="both"/>
              <w:rPr>
                <w:rFonts w:ascii="Arial" w:hAnsi="Arial"/>
                <w:color w:val="000000"/>
                <w:sz w:val="24"/>
              </w:rPr>
            </w:pPr>
            <w:r>
              <w:rPr>
                <w:rFonts w:ascii="Arial" w:hAnsi="Arial"/>
                <w:color w:val="000000"/>
                <w:sz w:val="24"/>
              </w:rPr>
              <w:t>National Youth HIV/AIDS Awareness Day is April 10</w:t>
            </w:r>
            <w:r w:rsidRPr="00786034">
              <w:rPr>
                <w:rFonts w:ascii="Arial" w:hAnsi="Arial"/>
                <w:color w:val="000000"/>
                <w:sz w:val="24"/>
                <w:vertAlign w:val="superscript"/>
              </w:rPr>
              <w:t>th</w:t>
            </w:r>
            <w:r>
              <w:rPr>
                <w:rFonts w:ascii="Arial" w:hAnsi="Arial"/>
                <w:color w:val="000000"/>
                <w:sz w:val="24"/>
              </w:rPr>
              <w:t xml:space="preserve">. </w:t>
            </w:r>
          </w:p>
          <w:p w:rsidR="00786034" w:rsidRDefault="00786034" w:rsidP="00786034">
            <w:pPr>
              <w:spacing w:before="120" w:after="120"/>
              <w:jc w:val="both"/>
              <w:rPr>
                <w:rFonts w:ascii="Arial" w:hAnsi="Arial"/>
                <w:color w:val="000000"/>
                <w:sz w:val="24"/>
              </w:rPr>
            </w:pPr>
            <w:r>
              <w:rPr>
                <w:rFonts w:ascii="Arial" w:hAnsi="Arial"/>
                <w:color w:val="000000"/>
                <w:sz w:val="24"/>
              </w:rPr>
              <w:t>The High Impact Prevention (HIP) Town Hall will be in Tampa at the Florida Department of Health’s office on Kennedy Blvd. in downtown on April 14</w:t>
            </w:r>
            <w:r w:rsidRPr="00786034">
              <w:rPr>
                <w:rFonts w:ascii="Arial" w:hAnsi="Arial"/>
                <w:color w:val="000000"/>
                <w:sz w:val="24"/>
                <w:vertAlign w:val="superscript"/>
              </w:rPr>
              <w:t>th</w:t>
            </w:r>
            <w:r>
              <w:rPr>
                <w:rFonts w:ascii="Arial" w:hAnsi="Arial"/>
                <w:color w:val="000000"/>
                <w:sz w:val="24"/>
              </w:rPr>
              <w:t xml:space="preserve"> from 4-6pm. </w:t>
            </w:r>
          </w:p>
          <w:p w:rsidR="00E76DD7" w:rsidRPr="00637A44" w:rsidRDefault="00E76DD7" w:rsidP="00E76DD7">
            <w:pPr>
              <w:spacing w:before="120" w:after="120"/>
              <w:rPr>
                <w:rFonts w:ascii="Arial" w:hAnsi="Arial"/>
                <w:color w:val="000000"/>
                <w:sz w:val="24"/>
              </w:rPr>
            </w:pP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E76DD7">
            <w:pPr>
              <w:spacing w:before="120" w:after="120"/>
              <w:rPr>
                <w:rFonts w:ascii="Arial" w:hAnsi="Arial"/>
                <w:color w:val="000000"/>
                <w:sz w:val="24"/>
              </w:rPr>
            </w:pPr>
            <w:r w:rsidRPr="00637A44">
              <w:rPr>
                <w:rFonts w:ascii="Arial" w:hAnsi="Arial"/>
                <w:color w:val="000000"/>
                <w:sz w:val="24"/>
              </w:rPr>
              <w:t>There being no further business to come before the Committee, th</w:t>
            </w:r>
            <w:r w:rsidR="00891C48">
              <w:rPr>
                <w:rFonts w:ascii="Arial" w:hAnsi="Arial"/>
                <w:color w:val="000000"/>
                <w:sz w:val="24"/>
              </w:rPr>
              <w:t xml:space="preserve">e meeting was adjourned at </w:t>
            </w:r>
            <w:r w:rsidR="009648AA">
              <w:rPr>
                <w:rFonts w:ascii="Arial" w:hAnsi="Arial"/>
                <w:color w:val="000000"/>
                <w:sz w:val="24"/>
              </w:rPr>
              <w:t>10</w:t>
            </w:r>
            <w:r w:rsidR="001E05A5">
              <w:rPr>
                <w:rFonts w:ascii="Arial" w:hAnsi="Arial"/>
                <w:color w:val="000000"/>
                <w:sz w:val="24"/>
              </w:rPr>
              <w:t>:35</w:t>
            </w:r>
            <w:bookmarkStart w:id="0" w:name="_GoBack"/>
            <w:bookmarkEnd w:id="0"/>
            <w:r w:rsidR="00055D2C">
              <w:rPr>
                <w:rFonts w:ascii="Arial" w:hAnsi="Arial"/>
                <w:color w:val="000000"/>
                <w:sz w:val="24"/>
              </w:rPr>
              <w:t xml:space="preserve"> </w:t>
            </w:r>
            <w:r w:rsidRPr="00637A44">
              <w:rPr>
                <w:rFonts w:ascii="Arial" w:hAnsi="Arial"/>
                <w:color w:val="000000"/>
                <w:sz w:val="24"/>
              </w:rPr>
              <w:t>a.m.</w:t>
            </w:r>
          </w:p>
        </w:tc>
      </w:tr>
    </w:tbl>
    <w:p w:rsidR="001D1490" w:rsidRPr="00055D2C" w:rsidRDefault="001D1490" w:rsidP="00055D2C"/>
    <w:sectPr w:rsidR="001D1490" w:rsidRPr="00055D2C">
      <w:footerReference w:type="even" r:id="rId10"/>
      <w:footerReference w:type="default" r:id="rId11"/>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5A5">
      <w:rPr>
        <w:rStyle w:val="PageNumber"/>
        <w:noProof/>
      </w:rPr>
      <w:t>1</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8A2BAA">
      <w:rPr>
        <w:rFonts w:ascii="Arial" w:hAnsi="Arial"/>
        <w:b/>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818A3"/>
    <w:rsid w:val="00082B96"/>
    <w:rsid w:val="00086222"/>
    <w:rsid w:val="0009020B"/>
    <w:rsid w:val="00090CC4"/>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44FC"/>
    <w:rsid w:val="001D6E2B"/>
    <w:rsid w:val="001E05A5"/>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E3EF1"/>
    <w:rsid w:val="002E5377"/>
    <w:rsid w:val="002E622E"/>
    <w:rsid w:val="002E6611"/>
    <w:rsid w:val="002F23D9"/>
    <w:rsid w:val="002F334F"/>
    <w:rsid w:val="00300275"/>
    <w:rsid w:val="003042AC"/>
    <w:rsid w:val="00304E9D"/>
    <w:rsid w:val="003062E8"/>
    <w:rsid w:val="00315344"/>
    <w:rsid w:val="0031660B"/>
    <w:rsid w:val="00316A31"/>
    <w:rsid w:val="00316D35"/>
    <w:rsid w:val="00322A9D"/>
    <w:rsid w:val="0032437B"/>
    <w:rsid w:val="00335167"/>
    <w:rsid w:val="0033696C"/>
    <w:rsid w:val="00344066"/>
    <w:rsid w:val="00354F88"/>
    <w:rsid w:val="0036131E"/>
    <w:rsid w:val="003630CD"/>
    <w:rsid w:val="00367F2D"/>
    <w:rsid w:val="00370419"/>
    <w:rsid w:val="00380026"/>
    <w:rsid w:val="00382302"/>
    <w:rsid w:val="00382E8F"/>
    <w:rsid w:val="00386DC5"/>
    <w:rsid w:val="0039394C"/>
    <w:rsid w:val="00393BFC"/>
    <w:rsid w:val="003A0D40"/>
    <w:rsid w:val="003B0709"/>
    <w:rsid w:val="003B098D"/>
    <w:rsid w:val="003B146A"/>
    <w:rsid w:val="003C2C51"/>
    <w:rsid w:val="003D1B80"/>
    <w:rsid w:val="003D65C5"/>
    <w:rsid w:val="003E032D"/>
    <w:rsid w:val="003E0F50"/>
    <w:rsid w:val="003E0F60"/>
    <w:rsid w:val="003E1C86"/>
    <w:rsid w:val="003E311D"/>
    <w:rsid w:val="003F14BB"/>
    <w:rsid w:val="003F23E0"/>
    <w:rsid w:val="004015FD"/>
    <w:rsid w:val="00401C58"/>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64310"/>
    <w:rsid w:val="0046468F"/>
    <w:rsid w:val="00464CFC"/>
    <w:rsid w:val="004707DC"/>
    <w:rsid w:val="00470F03"/>
    <w:rsid w:val="00472908"/>
    <w:rsid w:val="00475EF4"/>
    <w:rsid w:val="00480612"/>
    <w:rsid w:val="004A39EB"/>
    <w:rsid w:val="004A6809"/>
    <w:rsid w:val="004A68A0"/>
    <w:rsid w:val="004A7761"/>
    <w:rsid w:val="004B2FE2"/>
    <w:rsid w:val="004B38D7"/>
    <w:rsid w:val="004B3BD8"/>
    <w:rsid w:val="004B7054"/>
    <w:rsid w:val="004C25EF"/>
    <w:rsid w:val="004C2F64"/>
    <w:rsid w:val="004C3082"/>
    <w:rsid w:val="004C4180"/>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4351B"/>
    <w:rsid w:val="00546914"/>
    <w:rsid w:val="00550770"/>
    <w:rsid w:val="00554029"/>
    <w:rsid w:val="00561E63"/>
    <w:rsid w:val="00564801"/>
    <w:rsid w:val="005763C0"/>
    <w:rsid w:val="005812B8"/>
    <w:rsid w:val="00581A97"/>
    <w:rsid w:val="005847CF"/>
    <w:rsid w:val="00584EDA"/>
    <w:rsid w:val="005A1500"/>
    <w:rsid w:val="005A3211"/>
    <w:rsid w:val="005A414A"/>
    <w:rsid w:val="005A491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94D72"/>
    <w:rsid w:val="006951E5"/>
    <w:rsid w:val="006A005D"/>
    <w:rsid w:val="006A17C6"/>
    <w:rsid w:val="006A18F7"/>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65F7"/>
    <w:rsid w:val="00706708"/>
    <w:rsid w:val="00714CE8"/>
    <w:rsid w:val="0071598F"/>
    <w:rsid w:val="00723F94"/>
    <w:rsid w:val="00725629"/>
    <w:rsid w:val="007260CF"/>
    <w:rsid w:val="0074100C"/>
    <w:rsid w:val="00751F20"/>
    <w:rsid w:val="0075729B"/>
    <w:rsid w:val="00757BAE"/>
    <w:rsid w:val="00760266"/>
    <w:rsid w:val="00761EE9"/>
    <w:rsid w:val="007628BB"/>
    <w:rsid w:val="0076335F"/>
    <w:rsid w:val="00763DDF"/>
    <w:rsid w:val="00763E6A"/>
    <w:rsid w:val="00764B06"/>
    <w:rsid w:val="00765610"/>
    <w:rsid w:val="00772784"/>
    <w:rsid w:val="00774A37"/>
    <w:rsid w:val="00776DD3"/>
    <w:rsid w:val="00781499"/>
    <w:rsid w:val="00781F2A"/>
    <w:rsid w:val="00782E48"/>
    <w:rsid w:val="0078305A"/>
    <w:rsid w:val="00784065"/>
    <w:rsid w:val="00786034"/>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438C"/>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2BAA"/>
    <w:rsid w:val="008A7E66"/>
    <w:rsid w:val="008B177E"/>
    <w:rsid w:val="008B4763"/>
    <w:rsid w:val="008C2EE6"/>
    <w:rsid w:val="008C4FF6"/>
    <w:rsid w:val="008C7D21"/>
    <w:rsid w:val="008D2256"/>
    <w:rsid w:val="008D3E52"/>
    <w:rsid w:val="008E4C4A"/>
    <w:rsid w:val="008E6F54"/>
    <w:rsid w:val="008F0961"/>
    <w:rsid w:val="008F346B"/>
    <w:rsid w:val="00901AA1"/>
    <w:rsid w:val="009106EA"/>
    <w:rsid w:val="00912644"/>
    <w:rsid w:val="00913835"/>
    <w:rsid w:val="00917283"/>
    <w:rsid w:val="009210B8"/>
    <w:rsid w:val="009215C9"/>
    <w:rsid w:val="009222C0"/>
    <w:rsid w:val="009323BD"/>
    <w:rsid w:val="0093457D"/>
    <w:rsid w:val="00934B66"/>
    <w:rsid w:val="00945675"/>
    <w:rsid w:val="00947B53"/>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3E85"/>
    <w:rsid w:val="00BA69AA"/>
    <w:rsid w:val="00BB63CD"/>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568C"/>
    <w:rsid w:val="00C26242"/>
    <w:rsid w:val="00C2642B"/>
    <w:rsid w:val="00C337D4"/>
    <w:rsid w:val="00C36380"/>
    <w:rsid w:val="00C373C4"/>
    <w:rsid w:val="00C40422"/>
    <w:rsid w:val="00C40B5A"/>
    <w:rsid w:val="00C40E0D"/>
    <w:rsid w:val="00C4504D"/>
    <w:rsid w:val="00C47F73"/>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E34"/>
    <w:rsid w:val="00DB75A3"/>
    <w:rsid w:val="00DB79D8"/>
    <w:rsid w:val="00DC2756"/>
    <w:rsid w:val="00DC56E6"/>
    <w:rsid w:val="00DD004E"/>
    <w:rsid w:val="00DD08D1"/>
    <w:rsid w:val="00DD2A44"/>
    <w:rsid w:val="00DE63AD"/>
    <w:rsid w:val="00DF1CA1"/>
    <w:rsid w:val="00DF4B2B"/>
    <w:rsid w:val="00DF660F"/>
    <w:rsid w:val="00DF664F"/>
    <w:rsid w:val="00E025E7"/>
    <w:rsid w:val="00E0371C"/>
    <w:rsid w:val="00E06202"/>
    <w:rsid w:val="00E240A7"/>
    <w:rsid w:val="00E26131"/>
    <w:rsid w:val="00E27A41"/>
    <w:rsid w:val="00E3198F"/>
    <w:rsid w:val="00E3517A"/>
    <w:rsid w:val="00E50E40"/>
    <w:rsid w:val="00E609C1"/>
    <w:rsid w:val="00E629F2"/>
    <w:rsid w:val="00E66048"/>
    <w:rsid w:val="00E71B35"/>
    <w:rsid w:val="00E7505D"/>
    <w:rsid w:val="00E76DD7"/>
    <w:rsid w:val="00E8143E"/>
    <w:rsid w:val="00E82CEE"/>
    <w:rsid w:val="00E85359"/>
    <w:rsid w:val="00E91F87"/>
    <w:rsid w:val="00E93687"/>
    <w:rsid w:val="00EA486A"/>
    <w:rsid w:val="00EA4B04"/>
    <w:rsid w:val="00EA536D"/>
    <w:rsid w:val="00EA7AF7"/>
    <w:rsid w:val="00EB43D4"/>
    <w:rsid w:val="00EB5EFE"/>
    <w:rsid w:val="00EB6081"/>
    <w:rsid w:val="00EB7A44"/>
    <w:rsid w:val="00EC16ED"/>
    <w:rsid w:val="00EC2B41"/>
    <w:rsid w:val="00EC41A7"/>
    <w:rsid w:val="00EC43FC"/>
    <w:rsid w:val="00EC7F3C"/>
    <w:rsid w:val="00ED0C64"/>
    <w:rsid w:val="00ED459E"/>
    <w:rsid w:val="00ED55FF"/>
    <w:rsid w:val="00EE4219"/>
    <w:rsid w:val="00EE4F59"/>
    <w:rsid w:val="00EE5B02"/>
    <w:rsid w:val="00EE5B1C"/>
    <w:rsid w:val="00EE77BC"/>
    <w:rsid w:val="00EE7AE5"/>
    <w:rsid w:val="00EF383F"/>
    <w:rsid w:val="00EF4340"/>
    <w:rsid w:val="00EF50FC"/>
    <w:rsid w:val="00EF675C"/>
    <w:rsid w:val="00EF6838"/>
    <w:rsid w:val="00F06DDF"/>
    <w:rsid w:val="00F109EF"/>
    <w:rsid w:val="00F12B3B"/>
    <w:rsid w:val="00F20DCD"/>
    <w:rsid w:val="00F23215"/>
    <w:rsid w:val="00F25347"/>
    <w:rsid w:val="00F253DD"/>
    <w:rsid w:val="00F33BF2"/>
    <w:rsid w:val="00F34300"/>
    <w:rsid w:val="00F410B4"/>
    <w:rsid w:val="00F43237"/>
    <w:rsid w:val="00F44E4B"/>
    <w:rsid w:val="00F47284"/>
    <w:rsid w:val="00F47581"/>
    <w:rsid w:val="00F53735"/>
    <w:rsid w:val="00F556FB"/>
    <w:rsid w:val="00F61074"/>
    <w:rsid w:val="00F6161E"/>
    <w:rsid w:val="00F64708"/>
    <w:rsid w:val="00F713EC"/>
    <w:rsid w:val="00F77FA4"/>
    <w:rsid w:val="00F832E5"/>
    <w:rsid w:val="00F85A7C"/>
    <w:rsid w:val="00F9034C"/>
    <w:rsid w:val="00F91BD2"/>
    <w:rsid w:val="00F92E55"/>
    <w:rsid w:val="00F9430D"/>
    <w:rsid w:val="00F958BB"/>
    <w:rsid w:val="00F97E10"/>
    <w:rsid w:val="00FA3CD9"/>
    <w:rsid w:val="00FB25B1"/>
    <w:rsid w:val="00FC4ED9"/>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859</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4</cp:revision>
  <cp:lastPrinted>2011-12-13T15:53:00Z</cp:lastPrinted>
  <dcterms:created xsi:type="dcterms:W3CDTF">2015-04-16T14:43:00Z</dcterms:created>
  <dcterms:modified xsi:type="dcterms:W3CDTF">2015-04-16T17:26:00Z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