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5C" w:rsidRDefault="00737D31">
      <w:pPr>
        <w:pStyle w:val="Title"/>
      </w:pPr>
      <w:r>
        <w:t xml:space="preserve"> </w:t>
      </w: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DF21A2">
      <w:pPr>
        <w:jc w:val="center"/>
        <w:rPr>
          <w:rFonts w:ascii="Arial" w:hAnsi="Arial" w:cs="Arial"/>
          <w:b/>
          <w:bCs/>
          <w:sz w:val="24"/>
          <w:szCs w:val="24"/>
        </w:rPr>
      </w:pPr>
      <w:r>
        <w:rPr>
          <w:rFonts w:ascii="Arial" w:hAnsi="Arial" w:cs="Arial"/>
          <w:b/>
          <w:bCs/>
          <w:sz w:val="24"/>
          <w:szCs w:val="24"/>
        </w:rPr>
        <w:t>FRANCIS HOUSE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255C4F">
        <w:rPr>
          <w:rFonts w:ascii="Arial" w:hAnsi="Arial" w:cs="Arial"/>
          <w:b/>
          <w:bCs/>
          <w:sz w:val="24"/>
          <w:szCs w:val="24"/>
        </w:rPr>
        <w:t>DECEMBER</w:t>
      </w:r>
      <w:r w:rsidR="009F5DDB">
        <w:rPr>
          <w:rFonts w:ascii="Arial" w:hAnsi="Arial" w:cs="Arial"/>
          <w:b/>
          <w:bCs/>
          <w:sz w:val="24"/>
          <w:szCs w:val="24"/>
        </w:rPr>
        <w:t xml:space="preserve"> 18</w:t>
      </w:r>
      <w:r w:rsidR="00960888">
        <w:rPr>
          <w:rFonts w:ascii="Arial" w:hAnsi="Arial" w:cs="Arial"/>
          <w:b/>
          <w:bCs/>
          <w:sz w:val="24"/>
          <w:szCs w:val="24"/>
        </w:rPr>
        <w:t>,</w:t>
      </w:r>
      <w:r w:rsidR="00255C4F">
        <w:rPr>
          <w:rFonts w:ascii="Arial" w:hAnsi="Arial" w:cs="Arial"/>
          <w:b/>
          <w:bCs/>
          <w:sz w:val="24"/>
          <w:szCs w:val="24"/>
        </w:rPr>
        <w:t xml:space="preserve"> 2017</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DF21A2">
            <w:pPr>
              <w:pStyle w:val="BodyText2"/>
              <w:jc w:val="both"/>
              <w:rPr>
                <w:color w:val="000000"/>
              </w:rPr>
            </w:pPr>
            <w:r w:rsidRPr="004A3DA0">
              <w:rPr>
                <w:color w:val="000000"/>
              </w:rPr>
              <w:t xml:space="preserve">The meeting was called to order by </w:t>
            </w:r>
            <w:r w:rsidR="00DF21A2">
              <w:rPr>
                <w:color w:val="000000"/>
              </w:rPr>
              <w:t>Charlie Hughes</w:t>
            </w:r>
            <w:r w:rsidR="00064124" w:rsidRPr="00362CD3">
              <w:rPr>
                <w:color w:val="000000"/>
              </w:rPr>
              <w:t xml:space="preserve">, </w:t>
            </w:r>
            <w:r w:rsidR="00685058">
              <w:rPr>
                <w:color w:val="000000"/>
              </w:rPr>
              <w:t>Chair,</w:t>
            </w:r>
            <w:r w:rsidR="004D5F40" w:rsidRPr="00362CD3">
              <w:rPr>
                <w:color w:val="000000"/>
              </w:rPr>
              <w:t xml:space="preserve"> at </w:t>
            </w:r>
            <w:r w:rsidR="00255C4F">
              <w:rPr>
                <w:color w:val="000000"/>
              </w:rPr>
              <w:t>11:01</w:t>
            </w:r>
            <w:r w:rsidR="00B8314F">
              <w:rPr>
                <w:color w:val="000000"/>
              </w:rPr>
              <w:t xml:space="preserve"> </w:t>
            </w:r>
            <w:r w:rsidR="00AB04AD">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04539B">
              <w:rPr>
                <w:color w:val="000000"/>
              </w:rPr>
              <w:t xml:space="preserve">, </w:t>
            </w:r>
            <w:r w:rsidR="00255C4F">
              <w:rPr>
                <w:color w:val="000000"/>
              </w:rPr>
              <w:t xml:space="preserve">Charlie Hughes, </w:t>
            </w:r>
            <w:r w:rsidR="009F5DDB">
              <w:rPr>
                <w:color w:val="000000"/>
              </w:rPr>
              <w:t xml:space="preserve">Charles Lee, </w:t>
            </w:r>
            <w:r w:rsidR="009910F1">
              <w:rPr>
                <w:color w:val="000000"/>
              </w:rPr>
              <w:t>Jeffrey Lluberes</w:t>
            </w:r>
          </w:p>
          <w:p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960888">
              <w:rPr>
                <w:color w:val="000000"/>
              </w:rPr>
              <w:t xml:space="preserve"> </w:t>
            </w:r>
            <w:r w:rsidR="009910F1">
              <w:rPr>
                <w:color w:val="000000"/>
              </w:rPr>
              <w:t>Vincent Kaborycha, Debbie Stephey</w:t>
            </w:r>
          </w:p>
          <w:p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04539B">
              <w:rPr>
                <w:color w:val="000000"/>
              </w:rPr>
              <w:t>None</w:t>
            </w:r>
          </w:p>
          <w:p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255C4F">
              <w:rPr>
                <w:color w:val="000000"/>
              </w:rPr>
              <w:t>Lisa Nugent</w:t>
            </w:r>
            <w:r w:rsidR="0004539B">
              <w:rPr>
                <w:color w:val="000000"/>
              </w:rPr>
              <w:t xml:space="preserve">, </w:t>
            </w:r>
            <w:r w:rsidR="00B315A4">
              <w:rPr>
                <w:color w:val="000000"/>
              </w:rPr>
              <w:t>Katie Scussel</w:t>
            </w:r>
          </w:p>
          <w:p w:rsidR="00FF30EB" w:rsidRPr="00AD2840" w:rsidRDefault="00FF30EB" w:rsidP="00FF30EB">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9F5DDB" w:rsidP="00BF0E40">
            <w:pPr>
              <w:pStyle w:val="BodyText2"/>
              <w:jc w:val="both"/>
            </w:pPr>
            <w:r>
              <w:t>There were no changes to the agenda</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September 18</w:t>
            </w:r>
            <w:r w:rsidRPr="00F77447">
              <w:rPr>
                <w:b/>
                <w:color w:val="000000"/>
              </w:rPr>
              <w:t>, 2017</w:t>
            </w:r>
            <w:r>
              <w:rPr>
                <w:b/>
                <w:color w:val="000000"/>
              </w:rPr>
              <w:t xml:space="preserve">, October 16, 2017, and November 20, 2017 </w:t>
            </w:r>
            <w:r w:rsidRPr="00F77447">
              <w:rPr>
                <w:b/>
                <w:color w:val="000000"/>
              </w:rPr>
              <w:t>were approved (M:</w:t>
            </w:r>
            <w:r>
              <w:rPr>
                <w:b/>
                <w:color w:val="000000"/>
              </w:rPr>
              <w:t xml:space="preserve"> Freeman-Foster</w:t>
            </w:r>
            <w:r w:rsidRPr="00F77447">
              <w:rPr>
                <w:b/>
                <w:color w:val="000000"/>
              </w:rPr>
              <w:t>, S:</w:t>
            </w:r>
            <w:r>
              <w:rPr>
                <w:b/>
                <w:color w:val="000000"/>
              </w:rPr>
              <w:t xml:space="preserve"> Lluberes</w:t>
            </w:r>
            <w:r w:rsidRPr="00F77447">
              <w:rPr>
                <w:b/>
                <w:color w:val="000000"/>
              </w:rPr>
              <w:t>).</w:t>
            </w:r>
          </w:p>
          <w:p w:rsidR="00347316" w:rsidRPr="0004539B" w:rsidRDefault="00347316" w:rsidP="00255C4F">
            <w:pPr>
              <w:pStyle w:val="BodyText2"/>
              <w:spacing w:before="100" w:beforeAutospacing="1" w:after="0"/>
              <w:jc w:val="both"/>
              <w:rPr>
                <w:color w:val="000080"/>
              </w:rPr>
            </w:pP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DA5190" w:rsidRPr="00F5119F" w:rsidRDefault="00F50177" w:rsidP="00F511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eastAsia="Calibri" w:hAnsi="Arial" w:cs="Arial"/>
                <w:color w:val="000000"/>
                <w:sz w:val="24"/>
                <w:szCs w:val="24"/>
              </w:rPr>
            </w:pPr>
            <w:r>
              <w:rPr>
                <w:rFonts w:ascii="Arial" w:eastAsia="Calibri" w:hAnsi="Arial" w:cs="Arial"/>
                <w:color w:val="000000"/>
                <w:sz w:val="24"/>
                <w:szCs w:val="24"/>
              </w:rPr>
              <w:t>There was no Care Council Report as the Care Council did not meet in December.</w:t>
            </w:r>
          </w:p>
        </w:tc>
      </w:tr>
      <w:tr w:rsidR="004E0ED4" w:rsidRPr="00690AF3" w:rsidTr="00D90BE5">
        <w:trPr>
          <w:trHeight w:val="225"/>
        </w:trPr>
        <w:tc>
          <w:tcPr>
            <w:tcW w:w="2520" w:type="dxa"/>
          </w:tcPr>
          <w:p w:rsidR="00E50ACD" w:rsidRDefault="00E50ACD" w:rsidP="00D90BE5">
            <w:pPr>
              <w:rPr>
                <w:rFonts w:ascii="Arial" w:hAnsi="Arial" w:cs="Arial"/>
                <w:b/>
                <w:bCs/>
                <w:color w:val="000000"/>
                <w:sz w:val="24"/>
                <w:szCs w:val="24"/>
              </w:rPr>
            </w:pPr>
          </w:p>
          <w:p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rsidR="00E50ACD" w:rsidRDefault="00E50ACD" w:rsidP="001A7834">
            <w:pPr>
              <w:autoSpaceDE w:val="0"/>
              <w:autoSpaceDN w:val="0"/>
              <w:adjustRightInd w:val="0"/>
              <w:jc w:val="both"/>
              <w:rPr>
                <w:rFonts w:ascii="Arial" w:hAnsi="Arial" w:cs="Arial"/>
                <w:color w:val="000000"/>
                <w:sz w:val="24"/>
                <w:szCs w:val="24"/>
              </w:rPr>
            </w:pPr>
          </w:p>
          <w:p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04539B">
              <w:rPr>
                <w:rFonts w:ascii="Arial" w:hAnsi="Arial" w:cs="Arial"/>
                <w:color w:val="000000"/>
                <w:sz w:val="24"/>
                <w:szCs w:val="24"/>
              </w:rPr>
              <w:t>2</w:t>
            </w:r>
            <w:r w:rsidR="00252EA8">
              <w:rPr>
                <w:rFonts w:ascii="Arial" w:hAnsi="Arial" w:cs="Arial"/>
                <w:color w:val="000000"/>
                <w:sz w:val="24"/>
                <w:szCs w:val="24"/>
              </w:rPr>
              <w:t>4</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252EA8">
              <w:rPr>
                <w:rFonts w:ascii="Arial" w:hAnsi="Arial" w:cs="Arial"/>
                <w:color w:val="000000"/>
                <w:sz w:val="24"/>
                <w:szCs w:val="24"/>
              </w:rPr>
              <w:t>50</w:t>
            </w:r>
            <w:r>
              <w:rPr>
                <w:rFonts w:ascii="Arial" w:hAnsi="Arial" w:cs="Arial"/>
                <w:color w:val="000000"/>
                <w:sz w:val="24"/>
                <w:szCs w:val="24"/>
              </w:rPr>
              <w:t>% are PLWHA. Recruitment should focus on attracting more men, Blacks, Hispanics, people in their</w:t>
            </w:r>
            <w:r w:rsidR="005F497B">
              <w:rPr>
                <w:rFonts w:ascii="Arial" w:hAnsi="Arial" w:cs="Arial"/>
                <w:color w:val="000000"/>
                <w:sz w:val="24"/>
                <w:szCs w:val="24"/>
              </w:rPr>
              <w:t xml:space="preserve"> </w:t>
            </w:r>
            <w:r w:rsidR="0004539B">
              <w:rPr>
                <w:rFonts w:ascii="Arial" w:hAnsi="Arial" w:cs="Arial"/>
                <w:color w:val="000000"/>
                <w:sz w:val="24"/>
                <w:szCs w:val="24"/>
              </w:rPr>
              <w:t xml:space="preserve">20’s, </w:t>
            </w:r>
            <w:r w:rsidR="005F497B">
              <w:rPr>
                <w:rFonts w:ascii="Arial" w:hAnsi="Arial" w:cs="Arial"/>
                <w:color w:val="000000"/>
                <w:sz w:val="24"/>
                <w:szCs w:val="24"/>
              </w:rPr>
              <w:t>40’s and</w:t>
            </w:r>
            <w:r>
              <w:rPr>
                <w:rFonts w:ascii="Arial" w:hAnsi="Arial" w:cs="Arial"/>
                <w:color w:val="000000"/>
                <w:sz w:val="24"/>
                <w:szCs w:val="24"/>
              </w:rPr>
              <w:t xml:space="preserve"> 50’s, </w:t>
            </w:r>
            <w:r w:rsidR="00FE00DA">
              <w:rPr>
                <w:rFonts w:ascii="Arial" w:hAnsi="Arial" w:cs="Arial"/>
                <w:color w:val="000000"/>
                <w:sz w:val="24"/>
                <w:szCs w:val="24"/>
              </w:rPr>
              <w:t xml:space="preserve">and representatives from </w:t>
            </w:r>
            <w:r w:rsidR="00DA5190">
              <w:rPr>
                <w:rFonts w:ascii="Arial" w:hAnsi="Arial" w:cs="Arial"/>
                <w:color w:val="000000"/>
                <w:sz w:val="24"/>
                <w:szCs w:val="24"/>
              </w:rPr>
              <w:t xml:space="preserve">Highlands, </w:t>
            </w:r>
            <w:r w:rsidR="00FE00DA">
              <w:rPr>
                <w:rFonts w:ascii="Arial" w:hAnsi="Arial" w:cs="Arial"/>
                <w:color w:val="000000"/>
                <w:sz w:val="24"/>
                <w:szCs w:val="24"/>
              </w:rPr>
              <w:t xml:space="preserve">Hardee, Manatee, and Pinellas </w:t>
            </w:r>
            <w:r>
              <w:rPr>
                <w:rFonts w:ascii="Arial" w:hAnsi="Arial" w:cs="Arial"/>
                <w:color w:val="000000"/>
                <w:sz w:val="24"/>
                <w:szCs w:val="24"/>
              </w:rPr>
              <w:t xml:space="preserve">counties. There is one open HRSA mandated seat, which is State Medicaid Agency. </w:t>
            </w:r>
          </w:p>
          <w:p w:rsidR="00F77447" w:rsidRDefault="00F77447" w:rsidP="00F50177">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3329C8" w:rsidP="00266047">
            <w:pPr>
              <w:rPr>
                <w:rFonts w:ascii="Arial" w:hAnsi="Arial" w:cs="Arial"/>
                <w:b/>
                <w:bCs/>
                <w:color w:val="000000"/>
                <w:sz w:val="24"/>
                <w:szCs w:val="24"/>
              </w:rPr>
            </w:pPr>
            <w:r>
              <w:rPr>
                <w:rFonts w:ascii="Arial" w:hAnsi="Arial" w:cs="Arial"/>
                <w:b/>
                <w:bCs/>
                <w:color w:val="000000"/>
                <w:sz w:val="24"/>
                <w:szCs w:val="24"/>
              </w:rPr>
              <w:lastRenderedPageBreak/>
              <w:t>ELECTION OF CHAIR AND CO-CHAIR</w:t>
            </w:r>
          </w:p>
          <w:p w:rsidR="003329C8" w:rsidRDefault="003329C8" w:rsidP="00266047">
            <w:pPr>
              <w:rPr>
                <w:rFonts w:ascii="Arial" w:hAnsi="Arial" w:cs="Arial"/>
                <w:b/>
                <w:bCs/>
                <w:color w:val="000000"/>
                <w:sz w:val="24"/>
                <w:szCs w:val="24"/>
              </w:rPr>
            </w:pPr>
          </w:p>
        </w:tc>
        <w:tc>
          <w:tcPr>
            <w:tcW w:w="7740" w:type="dxa"/>
          </w:tcPr>
          <w:p w:rsidR="00737D31" w:rsidRDefault="00737D31" w:rsidP="00737D31">
            <w:pPr>
              <w:jc w:val="both"/>
              <w:rPr>
                <w:rFonts w:ascii="Arial" w:hAnsi="Arial" w:cs="Arial"/>
                <w:color w:val="000000"/>
                <w:sz w:val="24"/>
                <w:szCs w:val="24"/>
              </w:rPr>
            </w:pPr>
            <w:r>
              <w:rPr>
                <w:rFonts w:ascii="Arial" w:hAnsi="Arial" w:cs="Arial"/>
                <w:color w:val="000000"/>
                <w:sz w:val="24"/>
                <w:szCs w:val="24"/>
              </w:rPr>
              <w:t xml:space="preserve">The floor was opened for nominations for Chair and Co-Chair. </w:t>
            </w:r>
          </w:p>
          <w:p w:rsidR="00737D31" w:rsidRDefault="00737D31" w:rsidP="00737D31">
            <w:pPr>
              <w:jc w:val="both"/>
              <w:rPr>
                <w:rFonts w:ascii="Arial" w:hAnsi="Arial" w:cs="Arial"/>
                <w:color w:val="000000"/>
                <w:sz w:val="24"/>
                <w:szCs w:val="24"/>
              </w:rPr>
            </w:pPr>
          </w:p>
          <w:p w:rsidR="00737D31" w:rsidRPr="00AB1E6A" w:rsidRDefault="00737D31" w:rsidP="00737D31">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Tonicia Freeman-Foster nominated Charles Lee for</w:t>
            </w:r>
            <w:r w:rsidRPr="00AB1E6A">
              <w:rPr>
                <w:rFonts w:ascii="Arial" w:hAnsi="Arial" w:cs="Arial"/>
                <w:b/>
                <w:color w:val="000000"/>
                <w:sz w:val="24"/>
                <w:szCs w:val="24"/>
              </w:rPr>
              <w:t xml:space="preserve"> Chair</w:t>
            </w:r>
            <w:r>
              <w:rPr>
                <w:rFonts w:ascii="Arial" w:hAnsi="Arial" w:cs="Arial"/>
                <w:b/>
                <w:color w:val="000000"/>
                <w:sz w:val="24"/>
                <w:szCs w:val="24"/>
              </w:rPr>
              <w:t xml:space="preserve"> (M: Freeman-Foster; S: Hughes). Charles</w:t>
            </w:r>
            <w:r w:rsidRPr="00AB1E6A">
              <w:rPr>
                <w:rFonts w:ascii="Arial" w:hAnsi="Arial" w:cs="Arial"/>
                <w:b/>
                <w:color w:val="000000"/>
                <w:sz w:val="24"/>
                <w:szCs w:val="24"/>
              </w:rPr>
              <w:t xml:space="preserve"> accepted the nomination and the motion passed by acclamation. </w:t>
            </w:r>
          </w:p>
          <w:p w:rsidR="00737D31" w:rsidRPr="00AB1E6A" w:rsidRDefault="00737D31" w:rsidP="00737D31">
            <w:pPr>
              <w:autoSpaceDE w:val="0"/>
              <w:autoSpaceDN w:val="0"/>
              <w:adjustRightInd w:val="0"/>
              <w:jc w:val="both"/>
              <w:rPr>
                <w:rFonts w:ascii="Arial" w:hAnsi="Arial" w:cs="Arial"/>
                <w:b/>
                <w:color w:val="000000"/>
                <w:sz w:val="24"/>
                <w:szCs w:val="24"/>
              </w:rPr>
            </w:pPr>
          </w:p>
          <w:p w:rsidR="00737D31" w:rsidRDefault="00737D31" w:rsidP="00737D31">
            <w:pPr>
              <w:jc w:val="both"/>
              <w:rPr>
                <w:rFonts w:ascii="Arial" w:hAnsi="Arial" w:cs="Arial"/>
                <w:color w:val="000000"/>
                <w:sz w:val="24"/>
                <w:szCs w:val="24"/>
              </w:rPr>
            </w:pPr>
            <w:r>
              <w:rPr>
                <w:rFonts w:ascii="Arial" w:hAnsi="Arial" w:cs="Arial"/>
                <w:b/>
                <w:color w:val="000000"/>
                <w:sz w:val="24"/>
                <w:szCs w:val="24"/>
              </w:rPr>
              <w:t xml:space="preserve">Tonicia was nominated to continue as the </w:t>
            </w:r>
            <w:r w:rsidRPr="00AB1E6A">
              <w:rPr>
                <w:rFonts w:ascii="Arial" w:hAnsi="Arial" w:cs="Arial"/>
                <w:b/>
                <w:color w:val="000000"/>
                <w:sz w:val="24"/>
                <w:szCs w:val="24"/>
              </w:rPr>
              <w:t>Co-Chair</w:t>
            </w:r>
            <w:r>
              <w:rPr>
                <w:rFonts w:ascii="Arial" w:hAnsi="Arial" w:cs="Arial"/>
                <w:b/>
                <w:color w:val="000000"/>
                <w:sz w:val="24"/>
                <w:szCs w:val="24"/>
              </w:rPr>
              <w:t xml:space="preserve"> (M: Hughes; S: Luberes). Tonicia</w:t>
            </w:r>
            <w:r w:rsidRPr="00AB1E6A">
              <w:rPr>
                <w:rFonts w:ascii="Arial" w:hAnsi="Arial" w:cs="Arial"/>
                <w:b/>
                <w:color w:val="000000"/>
                <w:sz w:val="24"/>
                <w:szCs w:val="24"/>
              </w:rPr>
              <w:t xml:space="preserve"> accepted the nomination and the motion passed by acclamation.</w:t>
            </w:r>
          </w:p>
          <w:p w:rsidR="00C617C9" w:rsidRPr="00A5151D" w:rsidRDefault="00C617C9" w:rsidP="0004539B">
            <w:pPr>
              <w:autoSpaceDE w:val="0"/>
              <w:autoSpaceDN w:val="0"/>
              <w:adjustRightInd w:val="0"/>
              <w:jc w:val="both"/>
              <w:rPr>
                <w:rFonts w:ascii="Arial" w:hAnsi="Arial" w:cs="Arial"/>
                <w:b/>
                <w:color w:val="000000"/>
                <w:sz w:val="24"/>
              </w:rPr>
            </w:pPr>
          </w:p>
        </w:tc>
      </w:tr>
      <w:tr w:rsidR="003329C8" w:rsidRPr="00690AF3" w:rsidTr="00D90BE5">
        <w:trPr>
          <w:trHeight w:val="225"/>
        </w:trPr>
        <w:tc>
          <w:tcPr>
            <w:tcW w:w="2520" w:type="dxa"/>
          </w:tcPr>
          <w:p w:rsidR="003329C8" w:rsidRDefault="00704510" w:rsidP="00D90BE5">
            <w:pPr>
              <w:rPr>
                <w:rFonts w:ascii="Arial" w:hAnsi="Arial" w:cs="Arial"/>
                <w:b/>
                <w:bCs/>
                <w:color w:val="000000"/>
                <w:sz w:val="24"/>
                <w:szCs w:val="24"/>
              </w:rPr>
            </w:pPr>
            <w:r>
              <w:rPr>
                <w:rFonts w:ascii="Arial" w:hAnsi="Arial" w:cs="Arial"/>
                <w:b/>
                <w:bCs/>
                <w:color w:val="000000"/>
                <w:sz w:val="24"/>
                <w:szCs w:val="24"/>
              </w:rPr>
              <w:t>MEMBERSHIP APPLICATION</w:t>
            </w:r>
          </w:p>
        </w:tc>
        <w:tc>
          <w:tcPr>
            <w:tcW w:w="7740" w:type="dxa"/>
          </w:tcPr>
          <w:p w:rsidR="00B439E3" w:rsidRDefault="00704510" w:rsidP="00704510">
            <w:pPr>
              <w:jc w:val="both"/>
              <w:rPr>
                <w:rFonts w:ascii="Arial" w:hAnsi="Arial" w:cs="Arial"/>
                <w:color w:val="000000"/>
                <w:sz w:val="24"/>
              </w:rPr>
            </w:pPr>
            <w:r>
              <w:rPr>
                <w:rFonts w:ascii="Arial" w:hAnsi="Arial" w:cs="Arial"/>
                <w:color w:val="000000"/>
                <w:sz w:val="24"/>
              </w:rPr>
              <w:t xml:space="preserve">The committee </w:t>
            </w:r>
            <w:r w:rsidR="00737D31">
              <w:rPr>
                <w:rFonts w:ascii="Arial" w:hAnsi="Arial" w:cs="Arial"/>
                <w:color w:val="000000"/>
                <w:sz w:val="24"/>
              </w:rPr>
              <w:t>scored and voted on two new membership applications.</w:t>
            </w:r>
          </w:p>
          <w:p w:rsidR="00737D31" w:rsidRDefault="00737D31" w:rsidP="00704510">
            <w:pPr>
              <w:jc w:val="both"/>
              <w:rPr>
                <w:rFonts w:ascii="Arial" w:hAnsi="Arial" w:cs="Arial"/>
                <w:color w:val="000000"/>
                <w:sz w:val="24"/>
              </w:rPr>
            </w:pPr>
          </w:p>
          <w:p w:rsidR="00737D31" w:rsidRPr="00737D31" w:rsidRDefault="00737D31" w:rsidP="00704510">
            <w:pPr>
              <w:jc w:val="both"/>
              <w:rPr>
                <w:rFonts w:ascii="Arial" w:hAnsi="Arial" w:cs="Arial"/>
                <w:b/>
                <w:color w:val="000000"/>
                <w:sz w:val="24"/>
              </w:rPr>
            </w:pPr>
            <w:r w:rsidRPr="00737D31">
              <w:rPr>
                <w:rFonts w:ascii="Arial" w:hAnsi="Arial" w:cs="Arial"/>
                <w:b/>
                <w:color w:val="000000"/>
                <w:sz w:val="24"/>
              </w:rPr>
              <w:t>Application number 1217-1 was approved (M: Hughes, S: Lluberes).</w:t>
            </w:r>
          </w:p>
          <w:p w:rsidR="00737D31" w:rsidRPr="00737D31" w:rsidRDefault="00737D31" w:rsidP="00704510">
            <w:pPr>
              <w:jc w:val="both"/>
              <w:rPr>
                <w:rFonts w:ascii="Arial" w:hAnsi="Arial" w:cs="Arial"/>
                <w:b/>
                <w:color w:val="000000"/>
                <w:sz w:val="24"/>
              </w:rPr>
            </w:pPr>
          </w:p>
          <w:p w:rsidR="00737D31" w:rsidRPr="00737D31" w:rsidRDefault="00737D31" w:rsidP="00704510">
            <w:pPr>
              <w:jc w:val="both"/>
              <w:rPr>
                <w:rFonts w:ascii="Arial" w:hAnsi="Arial" w:cs="Arial"/>
                <w:b/>
                <w:color w:val="000000"/>
                <w:sz w:val="24"/>
              </w:rPr>
            </w:pPr>
            <w:r w:rsidRPr="00737D31">
              <w:rPr>
                <w:rFonts w:ascii="Arial" w:hAnsi="Arial" w:cs="Arial"/>
                <w:b/>
                <w:color w:val="000000"/>
                <w:sz w:val="24"/>
              </w:rPr>
              <w:t>Application number 1217-2 was approved (M: Freeman-Foster, S: Lee).</w:t>
            </w:r>
          </w:p>
          <w:p w:rsidR="00704510" w:rsidRPr="003329C8" w:rsidRDefault="00704510" w:rsidP="00704510">
            <w:pPr>
              <w:jc w:val="both"/>
              <w:rPr>
                <w:rFonts w:ascii="Arial" w:hAnsi="Arial" w:cs="Arial"/>
                <w:color w:val="000000"/>
                <w:sz w:val="24"/>
                <w:szCs w:val="24"/>
              </w:rPr>
            </w:pPr>
          </w:p>
        </w:tc>
      </w:tr>
      <w:tr w:rsidR="00704510" w:rsidRPr="00690AF3" w:rsidTr="00D90BE5">
        <w:trPr>
          <w:trHeight w:val="225"/>
        </w:trPr>
        <w:tc>
          <w:tcPr>
            <w:tcW w:w="2520" w:type="dxa"/>
          </w:tcPr>
          <w:p w:rsidR="00704510" w:rsidRDefault="00704510" w:rsidP="00D90BE5">
            <w:pPr>
              <w:rPr>
                <w:rFonts w:ascii="Arial" w:hAnsi="Arial" w:cs="Arial"/>
                <w:b/>
                <w:bCs/>
                <w:color w:val="000000"/>
                <w:sz w:val="24"/>
                <w:szCs w:val="24"/>
              </w:rPr>
            </w:pPr>
            <w:r>
              <w:rPr>
                <w:rFonts w:ascii="Arial" w:hAnsi="Arial" w:cs="Arial"/>
                <w:b/>
                <w:bCs/>
                <w:color w:val="000000"/>
                <w:sz w:val="24"/>
                <w:szCs w:val="24"/>
              </w:rPr>
              <w:t>WINTER TRAINING SEMINAR</w:t>
            </w:r>
          </w:p>
        </w:tc>
        <w:tc>
          <w:tcPr>
            <w:tcW w:w="7740" w:type="dxa"/>
          </w:tcPr>
          <w:p w:rsidR="00704510" w:rsidRDefault="00D72840" w:rsidP="00704510">
            <w:pPr>
              <w:jc w:val="both"/>
              <w:rPr>
                <w:rFonts w:ascii="Arial" w:hAnsi="Arial" w:cs="Arial"/>
                <w:color w:val="000000"/>
                <w:sz w:val="24"/>
              </w:rPr>
            </w:pPr>
            <w:r>
              <w:rPr>
                <w:rFonts w:ascii="Arial" w:hAnsi="Arial" w:cs="Arial"/>
                <w:color w:val="000000"/>
                <w:sz w:val="24"/>
              </w:rPr>
              <w:t xml:space="preserve">Staff reached out to Peace4Tarpon about a speaker for the winter training seminar on January 3, 2018. </w:t>
            </w:r>
            <w:r w:rsidR="00737D31">
              <w:rPr>
                <w:rFonts w:ascii="Arial" w:hAnsi="Arial" w:cs="Arial"/>
                <w:color w:val="000000"/>
                <w:sz w:val="24"/>
              </w:rPr>
              <w:t>Peace4Tarpon indicated they had a speaker available for that date but have not confirmed. Tonicia will reach out to a contact to see if there are able to conduct the training if staff is unable to confirm with Peace4Tarpon.</w:t>
            </w:r>
          </w:p>
          <w:p w:rsidR="00704510" w:rsidRDefault="00704510" w:rsidP="00704510">
            <w:pPr>
              <w:jc w:val="both"/>
              <w:rPr>
                <w:rFonts w:ascii="Arial" w:hAnsi="Arial" w:cs="Arial"/>
                <w:color w:val="000000"/>
                <w:sz w:val="24"/>
              </w:rPr>
            </w:pPr>
          </w:p>
        </w:tc>
      </w:tr>
      <w:tr w:rsidR="00D72840" w:rsidRPr="00690AF3" w:rsidTr="00D90BE5">
        <w:trPr>
          <w:trHeight w:val="225"/>
        </w:trPr>
        <w:tc>
          <w:tcPr>
            <w:tcW w:w="2520" w:type="dxa"/>
          </w:tcPr>
          <w:p w:rsidR="00D72840" w:rsidRDefault="00533E45" w:rsidP="00D90BE5">
            <w:pPr>
              <w:rPr>
                <w:rFonts w:ascii="Arial" w:hAnsi="Arial" w:cs="Arial"/>
                <w:b/>
                <w:bCs/>
                <w:color w:val="000000"/>
                <w:sz w:val="24"/>
                <w:szCs w:val="24"/>
              </w:rPr>
            </w:pPr>
            <w:r>
              <w:rPr>
                <w:rFonts w:ascii="Arial" w:hAnsi="Arial" w:cs="Arial"/>
                <w:b/>
                <w:bCs/>
                <w:color w:val="000000"/>
                <w:sz w:val="24"/>
                <w:szCs w:val="24"/>
              </w:rPr>
              <w:t>FUTURE LEADERSHIP TRAININGS</w:t>
            </w:r>
          </w:p>
        </w:tc>
        <w:tc>
          <w:tcPr>
            <w:tcW w:w="7740" w:type="dxa"/>
          </w:tcPr>
          <w:p w:rsidR="002E04D9" w:rsidRDefault="00D72840" w:rsidP="00737D31">
            <w:pPr>
              <w:jc w:val="both"/>
              <w:rPr>
                <w:rFonts w:ascii="Arial" w:hAnsi="Arial" w:cs="Arial"/>
                <w:color w:val="000000"/>
                <w:sz w:val="24"/>
              </w:rPr>
            </w:pPr>
            <w:r>
              <w:rPr>
                <w:rFonts w:ascii="Arial" w:hAnsi="Arial" w:cs="Arial"/>
                <w:color w:val="000000"/>
                <w:sz w:val="24"/>
              </w:rPr>
              <w:t xml:space="preserve">Charles Lee presented the sample polling questions that he developed to survey current Care Council members. Members discussed </w:t>
            </w:r>
            <w:r w:rsidR="00737D31">
              <w:rPr>
                <w:rFonts w:ascii="Arial" w:hAnsi="Arial" w:cs="Arial"/>
                <w:color w:val="000000"/>
                <w:sz w:val="24"/>
              </w:rPr>
              <w:t xml:space="preserve">the questions </w:t>
            </w:r>
            <w:r w:rsidR="00533E45">
              <w:rPr>
                <w:rFonts w:ascii="Arial" w:hAnsi="Arial" w:cs="Arial"/>
                <w:color w:val="000000"/>
                <w:sz w:val="24"/>
              </w:rPr>
              <w:t xml:space="preserve">and agreed that the purpose of the survey should be to make current members feel appreciated and to encourage them to continue participating. Members also discussed the importance of not over surveying Care Council members. Staff also provided some surveys that had previously been conducted by the Membership Committee in 2015 and 2016 for background information.  </w:t>
            </w:r>
          </w:p>
          <w:p w:rsidR="00737D31" w:rsidRDefault="00737D31" w:rsidP="00737D31">
            <w:pPr>
              <w:jc w:val="both"/>
              <w:rPr>
                <w:rFonts w:ascii="Arial" w:hAnsi="Arial" w:cs="Arial"/>
                <w:color w:val="000000"/>
                <w:sz w:val="24"/>
              </w:rPr>
            </w:pPr>
          </w:p>
        </w:tc>
      </w:tr>
      <w:tr w:rsidR="00AF4EE2" w:rsidRPr="00690AF3" w:rsidTr="00D90BE5">
        <w:trPr>
          <w:trHeight w:val="225"/>
        </w:trPr>
        <w:tc>
          <w:tcPr>
            <w:tcW w:w="2520" w:type="dxa"/>
          </w:tcPr>
          <w:p w:rsidR="00AF4EE2" w:rsidRDefault="00C944E6"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rsidR="002E04D9" w:rsidRDefault="00C944E6"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Charlie Hughes presented his notes on the bylaws. The committee reviewed Charlie’s notes and agreed to continue review</w:t>
            </w:r>
            <w:r w:rsidR="000240D4">
              <w:rPr>
                <w:rFonts w:ascii="Arial" w:hAnsi="Arial" w:cs="Arial"/>
                <w:color w:val="000000"/>
                <w:sz w:val="24"/>
                <w:szCs w:val="24"/>
              </w:rPr>
              <w:t>ing</w:t>
            </w:r>
            <w:bookmarkStart w:id="0" w:name="_GoBack"/>
            <w:bookmarkEnd w:id="0"/>
            <w:r>
              <w:rPr>
                <w:rFonts w:ascii="Arial" w:hAnsi="Arial" w:cs="Arial"/>
                <w:color w:val="000000"/>
                <w:sz w:val="24"/>
                <w:szCs w:val="24"/>
              </w:rPr>
              <w:t xml:space="preserve"> the bylaws at the next meeting.</w:t>
            </w:r>
          </w:p>
          <w:p w:rsidR="002E04D9" w:rsidRDefault="002E04D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AF4EE2" w:rsidRPr="002E3F3F">
        <w:trPr>
          <w:trHeight w:val="747"/>
        </w:trPr>
        <w:tc>
          <w:tcPr>
            <w:tcW w:w="2520" w:type="dxa"/>
          </w:tcPr>
          <w:p w:rsidR="00AF4EE2" w:rsidRDefault="00AF4EE2" w:rsidP="00E06368">
            <w:pPr>
              <w:rPr>
                <w:rFonts w:ascii="Arial" w:hAnsi="Arial" w:cs="Arial"/>
                <w:b/>
                <w:bCs/>
                <w:color w:val="000000"/>
                <w:sz w:val="24"/>
                <w:szCs w:val="24"/>
              </w:rPr>
            </w:pPr>
          </w:p>
          <w:p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 xml:space="preserve">COMMUNITY CONCERNS/ </w:t>
            </w:r>
            <w:r>
              <w:rPr>
                <w:rFonts w:ascii="Arial" w:hAnsi="Arial" w:cs="Arial"/>
                <w:b/>
                <w:bCs/>
                <w:color w:val="000000"/>
                <w:sz w:val="24"/>
                <w:szCs w:val="24"/>
              </w:rPr>
              <w:lastRenderedPageBreak/>
              <w:t>ANNOUCEMENTS</w:t>
            </w:r>
          </w:p>
        </w:tc>
        <w:tc>
          <w:tcPr>
            <w:tcW w:w="7740" w:type="dxa"/>
          </w:tcPr>
          <w:p w:rsidR="00AF4EE2" w:rsidRDefault="00AF4EE2" w:rsidP="00BF0E40">
            <w:pPr>
              <w:jc w:val="both"/>
              <w:rPr>
                <w:rFonts w:ascii="Arial" w:hAnsi="Arial" w:cs="Arial"/>
                <w:color w:val="000000"/>
                <w:sz w:val="24"/>
                <w:szCs w:val="24"/>
              </w:rPr>
            </w:pPr>
          </w:p>
          <w:p w:rsidR="00AF4EE2" w:rsidRDefault="00C944E6" w:rsidP="00340B30">
            <w:pPr>
              <w:jc w:val="both"/>
              <w:rPr>
                <w:rFonts w:ascii="Arial" w:hAnsi="Arial" w:cs="Arial"/>
                <w:color w:val="000000"/>
                <w:sz w:val="24"/>
                <w:szCs w:val="24"/>
              </w:rPr>
            </w:pPr>
            <w:r>
              <w:rPr>
                <w:rFonts w:ascii="Arial" w:hAnsi="Arial" w:cs="Arial"/>
                <w:color w:val="000000"/>
                <w:sz w:val="24"/>
                <w:szCs w:val="24"/>
              </w:rPr>
              <w:t xml:space="preserve">Jeffrey Lluberes discussed </w:t>
            </w:r>
            <w:r w:rsidR="00340B30">
              <w:rPr>
                <w:rFonts w:ascii="Arial" w:hAnsi="Arial" w:cs="Arial"/>
                <w:color w:val="000000"/>
                <w:sz w:val="24"/>
                <w:szCs w:val="24"/>
              </w:rPr>
              <w:t xml:space="preserve">the World AIDS Day remembrance ceremony at Francis House. The event was reported to be a success. </w:t>
            </w:r>
            <w:r w:rsidR="00340B30">
              <w:rPr>
                <w:rFonts w:ascii="Arial" w:hAnsi="Arial" w:cs="Arial"/>
                <w:color w:val="000000"/>
                <w:sz w:val="24"/>
                <w:szCs w:val="24"/>
              </w:rPr>
              <w:lastRenderedPageBreak/>
              <w:t xml:space="preserve">There were 50-60 guests in attendance, which was more than was expected. Jeffrey reported that the partnership between EPIC and Tampa Care Clinic worked well. </w:t>
            </w:r>
            <w:r>
              <w:rPr>
                <w:rFonts w:ascii="Arial" w:hAnsi="Arial" w:cs="Arial"/>
                <w:color w:val="000000"/>
                <w:sz w:val="24"/>
                <w:szCs w:val="24"/>
              </w:rPr>
              <w:t xml:space="preserve"> </w:t>
            </w:r>
          </w:p>
          <w:p w:rsidR="004A6F8A" w:rsidRPr="004A3DA0" w:rsidRDefault="004A6F8A" w:rsidP="00340B30">
            <w:pPr>
              <w:jc w:val="both"/>
              <w:rPr>
                <w:rFonts w:ascii="Arial" w:hAnsi="Arial" w:cs="Arial"/>
                <w:color w:val="000000"/>
                <w:sz w:val="24"/>
                <w:szCs w:val="24"/>
              </w:rPr>
            </w:pPr>
          </w:p>
        </w:tc>
      </w:tr>
      <w:tr w:rsidR="00C944E6" w:rsidRPr="002E3F3F">
        <w:trPr>
          <w:trHeight w:val="747"/>
        </w:trPr>
        <w:tc>
          <w:tcPr>
            <w:tcW w:w="2520" w:type="dxa"/>
          </w:tcPr>
          <w:p w:rsidR="00C944E6" w:rsidRDefault="00C944E6" w:rsidP="00E06368">
            <w:pPr>
              <w:rPr>
                <w:rFonts w:ascii="Arial" w:hAnsi="Arial" w:cs="Arial"/>
                <w:b/>
                <w:bCs/>
                <w:color w:val="000000"/>
                <w:sz w:val="24"/>
                <w:szCs w:val="24"/>
              </w:rPr>
            </w:pPr>
            <w:r>
              <w:rPr>
                <w:rFonts w:ascii="Arial" w:hAnsi="Arial" w:cs="Arial"/>
                <w:b/>
                <w:bCs/>
                <w:color w:val="000000"/>
                <w:sz w:val="24"/>
                <w:szCs w:val="24"/>
              </w:rPr>
              <w:lastRenderedPageBreak/>
              <w:t>ADJOURNMENT</w:t>
            </w:r>
          </w:p>
        </w:tc>
        <w:tc>
          <w:tcPr>
            <w:tcW w:w="7740" w:type="dxa"/>
          </w:tcPr>
          <w:p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adjourned at 11:46 AM.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0D4">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0D4"/>
    <w:rsid w:val="00024A86"/>
    <w:rsid w:val="00025008"/>
    <w:rsid w:val="00026B6D"/>
    <w:rsid w:val="0003071D"/>
    <w:rsid w:val="00031835"/>
    <w:rsid w:val="00031997"/>
    <w:rsid w:val="00036257"/>
    <w:rsid w:val="00041637"/>
    <w:rsid w:val="00041B4D"/>
    <w:rsid w:val="00041B86"/>
    <w:rsid w:val="00043C35"/>
    <w:rsid w:val="0004539B"/>
    <w:rsid w:val="000457F2"/>
    <w:rsid w:val="00046ABB"/>
    <w:rsid w:val="00047A47"/>
    <w:rsid w:val="000513E9"/>
    <w:rsid w:val="00051446"/>
    <w:rsid w:val="00051D57"/>
    <w:rsid w:val="00051FE2"/>
    <w:rsid w:val="00052139"/>
    <w:rsid w:val="0005236E"/>
    <w:rsid w:val="00054A32"/>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6C39"/>
    <w:rsid w:val="001479B4"/>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1313"/>
    <w:rsid w:val="0024240A"/>
    <w:rsid w:val="0024265A"/>
    <w:rsid w:val="002427D7"/>
    <w:rsid w:val="0024352D"/>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9C8"/>
    <w:rsid w:val="00332DF5"/>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4B6A"/>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6F8A"/>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501D9"/>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97B"/>
    <w:rsid w:val="005F4D11"/>
    <w:rsid w:val="006009F1"/>
    <w:rsid w:val="00600B7C"/>
    <w:rsid w:val="00601B3F"/>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14F"/>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07CD4"/>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21A2"/>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1D07"/>
    <w:rsid w:val="00FF2BB5"/>
    <w:rsid w:val="00FF30EB"/>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3400160A"/>
  <w15:docId w15:val="{6C52B55D-456A-4671-B66B-D9A5C9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AAD3-A732-45B7-9DEF-55AAD488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8</cp:revision>
  <cp:lastPrinted>2017-10-13T19:38:00Z</cp:lastPrinted>
  <dcterms:created xsi:type="dcterms:W3CDTF">2017-12-19T19:30:00Z</dcterms:created>
  <dcterms:modified xsi:type="dcterms:W3CDTF">2018-02-12T14:09:00Z</dcterms:modified>
</cp:coreProperties>
</file>