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FF42A6" w:rsidRDefault="00D36DC7" w:rsidP="00D36DC7">
      <w:pPr>
        <w:jc w:val="center"/>
        <w:rPr>
          <w:highlight w:val="yellow"/>
        </w:rPr>
      </w:pPr>
      <w:r w:rsidRPr="00FF42A6">
        <w:rPr>
          <w:noProof/>
          <w:highlight w:val="yellow"/>
        </w:rPr>
        <w:drawing>
          <wp:inline distT="0" distB="0" distL="0" distR="0" wp14:anchorId="70617B0D" wp14:editId="66BAA4C5">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794D00">
        <w:rPr>
          <w:rFonts w:ascii="Arial" w:eastAsia="Times New Roman" w:hAnsi="Arial" w:cs="Times New Roman"/>
          <w:b/>
          <w:sz w:val="24"/>
          <w:szCs w:val="20"/>
        </w:rPr>
        <w:t>JUNE 13</w:t>
      </w:r>
      <w:r w:rsidR="00CF4D82" w:rsidRPr="00707BCD">
        <w:rPr>
          <w:rFonts w:ascii="Arial" w:eastAsia="Times New Roman" w:hAnsi="Arial" w:cs="Times New Roman"/>
          <w:b/>
          <w:sz w:val="24"/>
          <w:szCs w:val="20"/>
        </w:rPr>
        <w:t>, 2019</w:t>
      </w:r>
    </w:p>
    <w:p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rsidR="00D36DC7" w:rsidRPr="00707BCD" w:rsidRDefault="00D36DC7" w:rsidP="00D36DC7">
      <w:pPr>
        <w:spacing w:after="0" w:line="240" w:lineRule="auto"/>
        <w:jc w:val="center"/>
        <w:rPr>
          <w:rFonts w:ascii="Arial" w:eastAsia="Times New Roman" w:hAnsi="Arial" w:cs="Arial"/>
          <w:b/>
          <w:bCs/>
          <w:sz w:val="24"/>
          <w:szCs w:val="24"/>
        </w:rPr>
      </w:pPr>
    </w:p>
    <w:p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7230"/>
      </w:tblGrid>
      <w:tr w:rsidR="002D457D" w:rsidRPr="00FA522F" w:rsidTr="00C40E31">
        <w:trPr>
          <w:trHeight w:val="170"/>
        </w:trPr>
        <w:tc>
          <w:tcPr>
            <w:tcW w:w="4056" w:type="dxa"/>
          </w:tcPr>
          <w:p w:rsidR="002D457D" w:rsidRPr="00FA522F" w:rsidRDefault="002D457D" w:rsidP="00D36DC7">
            <w:pPr>
              <w:rPr>
                <w:rFonts w:ascii="Arial" w:hAnsi="Arial" w:cs="Arial"/>
                <w:b/>
                <w:sz w:val="24"/>
                <w:szCs w:val="24"/>
                <w:highlight w:val="yellow"/>
              </w:rPr>
            </w:pPr>
            <w:r w:rsidRPr="00FA522F">
              <w:rPr>
                <w:rFonts w:ascii="Arial" w:hAnsi="Arial" w:cs="Arial"/>
                <w:b/>
                <w:color w:val="000000"/>
                <w:sz w:val="24"/>
                <w:szCs w:val="24"/>
              </w:rPr>
              <w:t>CALL TO ORDER</w:t>
            </w:r>
          </w:p>
        </w:tc>
        <w:tc>
          <w:tcPr>
            <w:tcW w:w="6960" w:type="dxa"/>
          </w:tcPr>
          <w:p w:rsidR="002D457D" w:rsidRPr="00FA522F" w:rsidRDefault="002D457D">
            <w:pPr>
              <w:rPr>
                <w:rFonts w:ascii="Arial" w:hAnsi="Arial" w:cs="Arial"/>
                <w:color w:val="000000"/>
                <w:sz w:val="24"/>
                <w:szCs w:val="24"/>
                <w:highlight w:val="yellow"/>
              </w:rPr>
            </w:pPr>
            <w:r w:rsidRPr="00FA522F">
              <w:rPr>
                <w:rFonts w:ascii="Arial" w:hAnsi="Arial" w:cs="Arial"/>
                <w:color w:val="000000"/>
                <w:sz w:val="24"/>
                <w:szCs w:val="24"/>
              </w:rPr>
              <w:t>The meeting was called to order by</w:t>
            </w:r>
            <w:r w:rsidR="005F4EC1" w:rsidRPr="00FA522F">
              <w:rPr>
                <w:rFonts w:ascii="Arial" w:hAnsi="Arial" w:cs="Arial"/>
                <w:color w:val="000000"/>
                <w:sz w:val="24"/>
                <w:szCs w:val="24"/>
              </w:rPr>
              <w:t xml:space="preserve"> </w:t>
            </w:r>
            <w:r w:rsidR="00566A52" w:rsidRPr="00FA522F">
              <w:rPr>
                <w:rFonts w:ascii="Arial" w:hAnsi="Arial" w:cs="Arial"/>
                <w:color w:val="000000"/>
                <w:sz w:val="24"/>
                <w:szCs w:val="24"/>
              </w:rPr>
              <w:t>Co-</w:t>
            </w:r>
            <w:r w:rsidR="00707BCD" w:rsidRPr="00FA522F">
              <w:rPr>
                <w:rFonts w:ascii="Arial" w:hAnsi="Arial" w:cs="Arial"/>
                <w:color w:val="000000"/>
                <w:sz w:val="24"/>
                <w:szCs w:val="24"/>
              </w:rPr>
              <w:t xml:space="preserve">Chair, </w:t>
            </w:r>
            <w:r w:rsidR="00566A52" w:rsidRPr="00FA522F">
              <w:rPr>
                <w:rFonts w:ascii="Arial" w:hAnsi="Arial" w:cs="Arial"/>
                <w:color w:val="000000"/>
                <w:sz w:val="24"/>
                <w:szCs w:val="24"/>
              </w:rPr>
              <w:t xml:space="preserve">Sheryl Hoolsema, </w:t>
            </w:r>
            <w:r w:rsidR="00566A52" w:rsidRPr="004C770A">
              <w:rPr>
                <w:rFonts w:ascii="Arial" w:hAnsi="Arial" w:cs="Arial"/>
                <w:color w:val="000000"/>
                <w:sz w:val="24"/>
                <w:szCs w:val="24"/>
              </w:rPr>
              <w:t>at 9:</w:t>
            </w:r>
            <w:r w:rsidR="004C770A" w:rsidRPr="004C770A">
              <w:rPr>
                <w:rFonts w:ascii="Arial" w:hAnsi="Arial" w:cs="Arial"/>
                <w:color w:val="000000"/>
                <w:sz w:val="24"/>
                <w:szCs w:val="24"/>
              </w:rPr>
              <w:t>42</w:t>
            </w:r>
            <w:r w:rsidR="009704DB" w:rsidRPr="004C770A">
              <w:rPr>
                <w:rFonts w:ascii="Arial" w:hAnsi="Arial" w:cs="Arial"/>
                <w:color w:val="000000"/>
                <w:sz w:val="24"/>
                <w:szCs w:val="24"/>
              </w:rPr>
              <w:t xml:space="preserve"> a.m</w:t>
            </w:r>
            <w:r w:rsidR="007C0366" w:rsidRPr="004C770A">
              <w:rPr>
                <w:rFonts w:ascii="Arial" w:hAnsi="Arial" w:cs="Arial"/>
                <w:color w:val="000000"/>
                <w:sz w:val="24"/>
                <w:szCs w:val="24"/>
              </w:rPr>
              <w:t>.</w:t>
            </w:r>
          </w:p>
          <w:p w:rsidR="002D457D" w:rsidRPr="00FA522F" w:rsidRDefault="002D457D">
            <w:pPr>
              <w:rPr>
                <w:rFonts w:ascii="Arial" w:hAnsi="Arial" w:cs="Arial"/>
                <w:color w:val="000000"/>
                <w:sz w:val="24"/>
                <w:szCs w:val="24"/>
                <w:highlight w:val="yellow"/>
              </w:rPr>
            </w:pPr>
          </w:p>
        </w:tc>
      </w:tr>
      <w:tr w:rsidR="002D457D" w:rsidRPr="00FA522F" w:rsidTr="00C40E31">
        <w:trPr>
          <w:trHeight w:val="170"/>
        </w:trPr>
        <w:tc>
          <w:tcPr>
            <w:tcW w:w="4056" w:type="dxa"/>
          </w:tcPr>
          <w:p w:rsidR="002D457D" w:rsidRPr="004C770A" w:rsidRDefault="002D457D" w:rsidP="00D36DC7">
            <w:pPr>
              <w:rPr>
                <w:rFonts w:ascii="Arial" w:hAnsi="Arial" w:cs="Arial"/>
                <w:b/>
                <w:color w:val="000000"/>
                <w:sz w:val="24"/>
                <w:szCs w:val="24"/>
              </w:rPr>
            </w:pPr>
            <w:r w:rsidRPr="004C770A">
              <w:rPr>
                <w:rFonts w:ascii="Arial" w:hAnsi="Arial" w:cs="Arial"/>
                <w:b/>
                <w:color w:val="000000"/>
                <w:sz w:val="24"/>
                <w:szCs w:val="24"/>
              </w:rPr>
              <w:t>ATTENDANCE</w:t>
            </w:r>
          </w:p>
        </w:tc>
        <w:tc>
          <w:tcPr>
            <w:tcW w:w="6960" w:type="dxa"/>
          </w:tcPr>
          <w:p w:rsidR="00E35542" w:rsidRPr="004C770A" w:rsidRDefault="002D457D">
            <w:pPr>
              <w:rPr>
                <w:rFonts w:ascii="Arial" w:hAnsi="Arial" w:cs="Arial"/>
                <w:color w:val="000000"/>
                <w:sz w:val="24"/>
                <w:szCs w:val="24"/>
              </w:rPr>
            </w:pPr>
            <w:r w:rsidRPr="004C770A">
              <w:rPr>
                <w:rFonts w:ascii="Arial" w:hAnsi="Arial" w:cs="Arial"/>
                <w:color w:val="000000"/>
                <w:sz w:val="24"/>
                <w:szCs w:val="24"/>
                <w:u w:val="single"/>
              </w:rPr>
              <w:t>Members Present</w:t>
            </w:r>
            <w:r w:rsidRPr="004C770A">
              <w:rPr>
                <w:rFonts w:ascii="Arial" w:hAnsi="Arial" w:cs="Arial"/>
                <w:color w:val="000000"/>
                <w:sz w:val="24"/>
                <w:szCs w:val="24"/>
              </w:rPr>
              <w:t xml:space="preserve">: </w:t>
            </w:r>
            <w:r w:rsidR="004C770A" w:rsidRPr="004C770A">
              <w:rPr>
                <w:rFonts w:ascii="Arial" w:hAnsi="Arial" w:cs="Arial"/>
                <w:color w:val="000000"/>
                <w:sz w:val="24"/>
                <w:szCs w:val="24"/>
              </w:rPr>
              <w:t>Kirsty Gutierrez, Sheryl Hoolsema, Elizabeth Rugg, Nolan Finn</w:t>
            </w:r>
          </w:p>
          <w:p w:rsidR="002E3244" w:rsidRPr="004C770A" w:rsidRDefault="002E3244">
            <w:pPr>
              <w:rPr>
                <w:rFonts w:ascii="Arial" w:hAnsi="Arial" w:cs="Arial"/>
                <w:color w:val="000000"/>
                <w:sz w:val="24"/>
                <w:szCs w:val="24"/>
                <w:u w:val="single"/>
              </w:rPr>
            </w:pPr>
          </w:p>
          <w:p w:rsidR="00E35542" w:rsidRPr="004C770A" w:rsidRDefault="002D457D" w:rsidP="00E35542">
            <w:pPr>
              <w:rPr>
                <w:rFonts w:ascii="Arial" w:hAnsi="Arial" w:cs="Arial"/>
                <w:color w:val="000000"/>
                <w:sz w:val="24"/>
                <w:szCs w:val="24"/>
              </w:rPr>
            </w:pPr>
            <w:r w:rsidRPr="004C770A">
              <w:rPr>
                <w:rFonts w:ascii="Arial" w:hAnsi="Arial" w:cs="Arial"/>
                <w:color w:val="000000"/>
                <w:sz w:val="24"/>
                <w:szCs w:val="24"/>
                <w:u w:val="single"/>
              </w:rPr>
              <w:t>Members Absent</w:t>
            </w:r>
            <w:r w:rsidRPr="004C770A">
              <w:rPr>
                <w:rFonts w:ascii="Arial" w:hAnsi="Arial" w:cs="Arial"/>
                <w:color w:val="000000"/>
                <w:sz w:val="24"/>
                <w:szCs w:val="24"/>
              </w:rPr>
              <w:t>:</w:t>
            </w:r>
            <w:r w:rsidR="00707BCD" w:rsidRPr="004C770A">
              <w:rPr>
                <w:rFonts w:ascii="Arial" w:hAnsi="Arial" w:cs="Arial"/>
                <w:color w:val="000000"/>
                <w:sz w:val="24"/>
                <w:szCs w:val="24"/>
              </w:rPr>
              <w:t xml:space="preserve"> </w:t>
            </w:r>
            <w:r w:rsidR="004C770A" w:rsidRPr="004C770A">
              <w:rPr>
                <w:rFonts w:ascii="Arial" w:hAnsi="Arial" w:cs="Arial"/>
                <w:color w:val="000000"/>
                <w:sz w:val="24"/>
                <w:szCs w:val="24"/>
              </w:rPr>
              <w:t>Charlie Hughes, Marylin Merida, Jim Roth</w:t>
            </w:r>
          </w:p>
          <w:p w:rsidR="002D457D" w:rsidRPr="004C770A" w:rsidRDefault="002D457D">
            <w:pPr>
              <w:rPr>
                <w:rFonts w:ascii="Arial" w:hAnsi="Arial" w:cs="Arial"/>
                <w:color w:val="000000"/>
                <w:sz w:val="24"/>
                <w:szCs w:val="24"/>
                <w:u w:val="single"/>
              </w:rPr>
            </w:pPr>
          </w:p>
          <w:p w:rsidR="002D457D" w:rsidRPr="004C770A" w:rsidRDefault="002D457D">
            <w:pPr>
              <w:rPr>
                <w:rFonts w:ascii="Arial" w:hAnsi="Arial" w:cs="Arial"/>
                <w:color w:val="000000"/>
                <w:sz w:val="24"/>
                <w:szCs w:val="24"/>
                <w:u w:val="single"/>
              </w:rPr>
            </w:pPr>
            <w:r w:rsidRPr="004C770A">
              <w:rPr>
                <w:rFonts w:ascii="Arial" w:hAnsi="Arial" w:cs="Arial"/>
                <w:color w:val="000000"/>
                <w:sz w:val="24"/>
                <w:szCs w:val="24"/>
                <w:u w:val="single"/>
              </w:rPr>
              <w:t>Guests Present</w:t>
            </w:r>
            <w:r w:rsidRPr="004C770A">
              <w:rPr>
                <w:rFonts w:ascii="Arial" w:hAnsi="Arial" w:cs="Arial"/>
                <w:color w:val="000000"/>
                <w:sz w:val="24"/>
                <w:szCs w:val="24"/>
              </w:rPr>
              <w:t xml:space="preserve">: </w:t>
            </w:r>
            <w:r w:rsidR="004C770A">
              <w:rPr>
                <w:rFonts w:ascii="Arial" w:hAnsi="Arial" w:cs="Arial"/>
                <w:color w:val="000000"/>
                <w:sz w:val="24"/>
                <w:szCs w:val="24"/>
              </w:rPr>
              <w:t>None</w:t>
            </w:r>
          </w:p>
          <w:p w:rsidR="002D457D" w:rsidRPr="004C770A" w:rsidRDefault="002D457D">
            <w:pPr>
              <w:rPr>
                <w:rFonts w:ascii="Arial" w:hAnsi="Arial" w:cs="Arial"/>
                <w:color w:val="000000"/>
                <w:sz w:val="24"/>
                <w:szCs w:val="24"/>
                <w:u w:val="single"/>
              </w:rPr>
            </w:pPr>
          </w:p>
          <w:p w:rsidR="002D457D" w:rsidRPr="004C770A" w:rsidRDefault="002D457D">
            <w:pPr>
              <w:rPr>
                <w:rFonts w:ascii="Arial" w:hAnsi="Arial" w:cs="Arial"/>
                <w:color w:val="000000"/>
                <w:sz w:val="24"/>
                <w:szCs w:val="24"/>
                <w:u w:val="single"/>
              </w:rPr>
            </w:pPr>
            <w:r w:rsidRPr="004C770A">
              <w:rPr>
                <w:rFonts w:ascii="Arial" w:hAnsi="Arial" w:cs="Arial"/>
                <w:color w:val="000000"/>
                <w:sz w:val="24"/>
                <w:szCs w:val="24"/>
                <w:u w:val="single"/>
              </w:rPr>
              <w:t>Recipient Staff Present</w:t>
            </w:r>
            <w:r w:rsidRPr="004C770A">
              <w:rPr>
                <w:rFonts w:ascii="Arial" w:hAnsi="Arial" w:cs="Arial"/>
                <w:color w:val="000000"/>
                <w:sz w:val="24"/>
                <w:szCs w:val="24"/>
              </w:rPr>
              <w:t xml:space="preserve">: </w:t>
            </w:r>
            <w:r w:rsidR="009D6045" w:rsidRPr="004C770A">
              <w:rPr>
                <w:rFonts w:ascii="Arial" w:hAnsi="Arial" w:cs="Arial"/>
                <w:color w:val="000000"/>
                <w:sz w:val="24"/>
                <w:szCs w:val="24"/>
              </w:rPr>
              <w:t>Aubrey Arnold</w:t>
            </w:r>
          </w:p>
          <w:p w:rsidR="002D457D" w:rsidRPr="004C770A" w:rsidRDefault="002D457D">
            <w:pPr>
              <w:rPr>
                <w:rFonts w:ascii="Arial" w:hAnsi="Arial" w:cs="Arial"/>
                <w:color w:val="000000"/>
                <w:sz w:val="24"/>
                <w:szCs w:val="24"/>
                <w:u w:val="single"/>
              </w:rPr>
            </w:pPr>
          </w:p>
          <w:p w:rsidR="002D457D" w:rsidRPr="004C770A" w:rsidRDefault="002D457D">
            <w:pPr>
              <w:rPr>
                <w:rFonts w:ascii="Arial" w:hAnsi="Arial" w:cs="Arial"/>
                <w:color w:val="000000"/>
                <w:sz w:val="24"/>
                <w:szCs w:val="24"/>
              </w:rPr>
            </w:pPr>
            <w:r w:rsidRPr="004C770A">
              <w:rPr>
                <w:rFonts w:ascii="Arial" w:hAnsi="Arial" w:cs="Arial"/>
                <w:color w:val="000000"/>
                <w:sz w:val="24"/>
                <w:szCs w:val="24"/>
                <w:u w:val="single"/>
              </w:rPr>
              <w:t>Lead Agency Staff Present:</w:t>
            </w:r>
            <w:r w:rsidRPr="004C770A">
              <w:rPr>
                <w:rFonts w:ascii="Arial" w:hAnsi="Arial" w:cs="Arial"/>
                <w:color w:val="000000"/>
                <w:sz w:val="24"/>
                <w:szCs w:val="24"/>
              </w:rPr>
              <w:t xml:space="preserve"> </w:t>
            </w:r>
            <w:r w:rsidR="00CF4D82" w:rsidRPr="004C770A">
              <w:rPr>
                <w:rFonts w:ascii="Arial" w:hAnsi="Arial" w:cs="Arial"/>
                <w:color w:val="000000"/>
                <w:sz w:val="24"/>
                <w:szCs w:val="24"/>
              </w:rPr>
              <w:t xml:space="preserve">Floyd </w:t>
            </w:r>
            <w:proofErr w:type="spellStart"/>
            <w:r w:rsidR="00CF4D82" w:rsidRPr="004C770A">
              <w:rPr>
                <w:rFonts w:ascii="Arial" w:hAnsi="Arial" w:cs="Arial"/>
                <w:color w:val="000000"/>
                <w:sz w:val="24"/>
                <w:szCs w:val="24"/>
              </w:rPr>
              <w:t>Egner</w:t>
            </w:r>
            <w:proofErr w:type="spellEnd"/>
          </w:p>
          <w:p w:rsidR="002D457D" w:rsidRPr="004C770A" w:rsidRDefault="002D457D">
            <w:pPr>
              <w:rPr>
                <w:rFonts w:ascii="Arial" w:hAnsi="Arial" w:cs="Arial"/>
                <w:color w:val="000000"/>
                <w:sz w:val="24"/>
                <w:szCs w:val="24"/>
                <w:u w:val="single"/>
              </w:rPr>
            </w:pPr>
          </w:p>
          <w:p w:rsidR="002D457D" w:rsidRPr="004C770A" w:rsidRDefault="002D457D">
            <w:pPr>
              <w:rPr>
                <w:rFonts w:ascii="Arial" w:hAnsi="Arial" w:cs="Arial"/>
                <w:color w:val="000000"/>
                <w:sz w:val="24"/>
                <w:szCs w:val="24"/>
              </w:rPr>
            </w:pPr>
            <w:r w:rsidRPr="004C770A">
              <w:rPr>
                <w:rFonts w:ascii="Arial" w:hAnsi="Arial" w:cs="Arial"/>
                <w:color w:val="000000"/>
                <w:sz w:val="24"/>
                <w:szCs w:val="24"/>
                <w:u w:val="single"/>
              </w:rPr>
              <w:t>Health Council Staff Present</w:t>
            </w:r>
            <w:r w:rsidRPr="004C770A">
              <w:rPr>
                <w:rFonts w:ascii="Arial" w:hAnsi="Arial" w:cs="Arial"/>
                <w:color w:val="000000"/>
                <w:sz w:val="24"/>
                <w:szCs w:val="24"/>
              </w:rPr>
              <w:t>: Naomi Ardjomand-Kermani</w:t>
            </w:r>
            <w:r w:rsidR="002E3244" w:rsidRPr="004C770A">
              <w:rPr>
                <w:rFonts w:ascii="Arial" w:hAnsi="Arial" w:cs="Arial"/>
                <w:color w:val="000000"/>
                <w:sz w:val="24"/>
                <w:szCs w:val="24"/>
              </w:rPr>
              <w:t xml:space="preserve">, </w:t>
            </w:r>
            <w:r w:rsidR="00707BCD" w:rsidRPr="004C770A">
              <w:rPr>
                <w:rFonts w:ascii="Arial" w:hAnsi="Arial" w:cs="Arial"/>
                <w:color w:val="000000"/>
                <w:sz w:val="24"/>
                <w:szCs w:val="24"/>
              </w:rPr>
              <w:t>Katie Scussel</w:t>
            </w:r>
            <w:r w:rsidR="00FA522F" w:rsidRPr="004C770A">
              <w:rPr>
                <w:rFonts w:ascii="Arial" w:hAnsi="Arial" w:cs="Arial"/>
                <w:color w:val="000000"/>
                <w:sz w:val="24"/>
                <w:szCs w:val="24"/>
              </w:rPr>
              <w:t>, Lisa Nugent</w:t>
            </w:r>
          </w:p>
          <w:p w:rsidR="002D457D" w:rsidRPr="004C770A" w:rsidRDefault="002D457D">
            <w:pPr>
              <w:rPr>
                <w:rFonts w:ascii="Arial" w:hAnsi="Arial" w:cs="Arial"/>
                <w:color w:val="000000"/>
                <w:sz w:val="24"/>
                <w:szCs w:val="24"/>
              </w:rPr>
            </w:pPr>
          </w:p>
        </w:tc>
      </w:tr>
      <w:tr w:rsidR="00D36DC7" w:rsidRPr="00FA522F" w:rsidTr="00C40E31">
        <w:trPr>
          <w:trHeight w:val="351"/>
        </w:trPr>
        <w:tc>
          <w:tcPr>
            <w:tcW w:w="4056" w:type="dxa"/>
          </w:tcPr>
          <w:p w:rsidR="00D36DC7" w:rsidRPr="004C770A" w:rsidRDefault="00D36DC7" w:rsidP="00D36DC7">
            <w:pPr>
              <w:rPr>
                <w:rFonts w:ascii="Arial" w:hAnsi="Arial" w:cs="Arial"/>
                <w:b/>
                <w:color w:val="000000"/>
                <w:sz w:val="24"/>
                <w:szCs w:val="24"/>
              </w:rPr>
            </w:pPr>
            <w:r w:rsidRPr="004C770A">
              <w:rPr>
                <w:rFonts w:ascii="Arial" w:hAnsi="Arial" w:cs="Arial"/>
                <w:b/>
                <w:color w:val="000000"/>
                <w:sz w:val="24"/>
              </w:rPr>
              <w:t>CHANGES TO AGENDA</w:t>
            </w:r>
          </w:p>
        </w:tc>
        <w:tc>
          <w:tcPr>
            <w:tcW w:w="6960" w:type="dxa"/>
          </w:tcPr>
          <w:p w:rsidR="006C55A1" w:rsidRPr="004C770A" w:rsidRDefault="001D1526" w:rsidP="001D1526">
            <w:pPr>
              <w:rPr>
                <w:rFonts w:ascii="Arial" w:hAnsi="Arial" w:cs="Arial"/>
                <w:color w:val="000000"/>
                <w:sz w:val="24"/>
                <w:szCs w:val="24"/>
              </w:rPr>
            </w:pPr>
            <w:r w:rsidRPr="004C770A">
              <w:rPr>
                <w:rFonts w:ascii="Arial" w:hAnsi="Arial" w:cs="Arial"/>
                <w:color w:val="000000"/>
                <w:sz w:val="24"/>
                <w:szCs w:val="24"/>
              </w:rPr>
              <w:t>None.</w:t>
            </w:r>
          </w:p>
          <w:p w:rsidR="001D1526" w:rsidRPr="004C770A" w:rsidRDefault="001D1526" w:rsidP="001D1526">
            <w:pPr>
              <w:rPr>
                <w:rFonts w:ascii="Arial" w:hAnsi="Arial" w:cs="Arial"/>
                <w:color w:val="000000"/>
                <w:sz w:val="24"/>
                <w:szCs w:val="24"/>
              </w:rPr>
            </w:pPr>
          </w:p>
        </w:tc>
      </w:tr>
      <w:tr w:rsidR="00D36DC7" w:rsidRPr="00FA522F" w:rsidTr="00C40E31">
        <w:trPr>
          <w:trHeight w:val="351"/>
        </w:trPr>
        <w:tc>
          <w:tcPr>
            <w:tcW w:w="4056" w:type="dxa"/>
          </w:tcPr>
          <w:p w:rsidR="00D36DC7" w:rsidRPr="00FA522F" w:rsidRDefault="00D36DC7" w:rsidP="00D36DC7">
            <w:pPr>
              <w:rPr>
                <w:rFonts w:ascii="Arial" w:hAnsi="Arial" w:cs="Arial"/>
                <w:b/>
                <w:color w:val="000000"/>
                <w:sz w:val="24"/>
                <w:highlight w:val="yellow"/>
              </w:rPr>
            </w:pPr>
            <w:r w:rsidRPr="004C770A">
              <w:rPr>
                <w:rFonts w:ascii="Arial" w:hAnsi="Arial" w:cs="Arial"/>
                <w:b/>
                <w:color w:val="000000"/>
                <w:sz w:val="24"/>
              </w:rPr>
              <w:t>ADOPTION OF MINUTES</w:t>
            </w:r>
          </w:p>
        </w:tc>
        <w:tc>
          <w:tcPr>
            <w:tcW w:w="6960" w:type="dxa"/>
          </w:tcPr>
          <w:p w:rsidR="00AD2D76" w:rsidRPr="00FA522F" w:rsidRDefault="00AD2D76" w:rsidP="00AD2D76">
            <w:pPr>
              <w:rPr>
                <w:rFonts w:ascii="Arial" w:hAnsi="Arial" w:cs="Arial"/>
                <w:color w:val="000000"/>
                <w:sz w:val="24"/>
                <w:szCs w:val="24"/>
                <w:highlight w:val="yellow"/>
              </w:rPr>
            </w:pPr>
            <w:r w:rsidRPr="00FA522F">
              <w:rPr>
                <w:rFonts w:ascii="Arial" w:hAnsi="Arial" w:cs="Arial"/>
                <w:color w:val="000000"/>
                <w:sz w:val="24"/>
                <w:szCs w:val="24"/>
              </w:rPr>
              <w:t xml:space="preserve">The minutes for </w:t>
            </w:r>
            <w:r w:rsidR="00FA522F" w:rsidRPr="00FA522F">
              <w:rPr>
                <w:rFonts w:ascii="Arial" w:hAnsi="Arial" w:cs="Arial"/>
                <w:color w:val="000000"/>
                <w:sz w:val="24"/>
                <w:szCs w:val="24"/>
              </w:rPr>
              <w:t>May 9, 2019</w:t>
            </w:r>
            <w:r w:rsidR="00493620" w:rsidRPr="00FA522F">
              <w:rPr>
                <w:rFonts w:ascii="Arial" w:hAnsi="Arial" w:cs="Arial"/>
                <w:color w:val="000000"/>
                <w:sz w:val="24"/>
                <w:szCs w:val="24"/>
              </w:rPr>
              <w:t xml:space="preserve"> were </w:t>
            </w:r>
            <w:r w:rsidR="004C770A">
              <w:rPr>
                <w:rFonts w:ascii="Arial" w:hAnsi="Arial" w:cs="Arial"/>
                <w:color w:val="000000"/>
                <w:sz w:val="24"/>
                <w:szCs w:val="24"/>
              </w:rPr>
              <w:t>tabled due to a lack of quorum.</w:t>
            </w:r>
          </w:p>
          <w:p w:rsidR="008E2DA0" w:rsidRPr="00FA522F" w:rsidRDefault="00AD2D76" w:rsidP="00AD2D76">
            <w:pPr>
              <w:rPr>
                <w:rFonts w:ascii="Arial" w:hAnsi="Arial" w:cs="Arial"/>
                <w:b/>
                <w:color w:val="000000"/>
                <w:sz w:val="24"/>
                <w:szCs w:val="24"/>
                <w:highlight w:val="yellow"/>
              </w:rPr>
            </w:pPr>
            <w:r w:rsidRPr="00FA522F">
              <w:rPr>
                <w:rFonts w:ascii="Arial" w:hAnsi="Arial" w:cs="Arial"/>
                <w:b/>
                <w:color w:val="000000"/>
                <w:sz w:val="24"/>
                <w:szCs w:val="24"/>
                <w:highlight w:val="yellow"/>
              </w:rPr>
              <w:t xml:space="preserve">  </w:t>
            </w:r>
          </w:p>
        </w:tc>
      </w:tr>
      <w:tr w:rsidR="000057D6" w:rsidRPr="00FA522F" w:rsidTr="00C40E31">
        <w:trPr>
          <w:trHeight w:val="351"/>
        </w:trPr>
        <w:tc>
          <w:tcPr>
            <w:tcW w:w="4056" w:type="dxa"/>
          </w:tcPr>
          <w:p w:rsidR="000057D6" w:rsidRPr="00FA522F" w:rsidRDefault="000057D6" w:rsidP="00D36DC7">
            <w:pPr>
              <w:rPr>
                <w:rFonts w:ascii="Arial" w:hAnsi="Arial" w:cs="Arial"/>
                <w:b/>
                <w:color w:val="000000"/>
                <w:sz w:val="24"/>
                <w:highlight w:val="yellow"/>
              </w:rPr>
            </w:pPr>
            <w:r w:rsidRPr="00BE54E2">
              <w:rPr>
                <w:rFonts w:ascii="Arial" w:hAnsi="Arial" w:cs="Arial"/>
                <w:b/>
                <w:color w:val="000000"/>
                <w:sz w:val="24"/>
              </w:rPr>
              <w:t>CARE COUNCIL REPORT</w:t>
            </w:r>
          </w:p>
        </w:tc>
        <w:tc>
          <w:tcPr>
            <w:tcW w:w="6960" w:type="dxa"/>
          </w:tcPr>
          <w:p w:rsidR="00126670" w:rsidRDefault="00126670" w:rsidP="00126670">
            <w:pPr>
              <w:pStyle w:val="BodyText2"/>
              <w:jc w:val="both"/>
            </w:pPr>
            <w:r>
              <w:t>Staff, Naomi Ardjomand-Kermani</w:t>
            </w:r>
            <w:r w:rsidRPr="00A370CD">
              <w:t xml:space="preserve">, reported that the last Care Council meeting was held on June 5, 2019 at The Children’s Board of Hillsborough County. Vice-Chair, Kamaria Laffrey, held a moment of silence in honor of Long-Term Survivor’s Day and read members a letter she wrote for the occasion. </w:t>
            </w:r>
          </w:p>
          <w:p w:rsidR="00126670" w:rsidRPr="00A370CD" w:rsidRDefault="00126670" w:rsidP="00126670">
            <w:pPr>
              <w:pStyle w:val="BodyText2"/>
              <w:jc w:val="both"/>
            </w:pPr>
            <w:r w:rsidRPr="00A370CD">
              <w:t xml:space="preserve">Aubrey Arnold reported that the Health Resources and Services Administration (HRSA) site visit went smoothly and that upon exit interview Part A was commended for how well the providers work together and how contracts are executed in a timely manner. </w:t>
            </w:r>
            <w:r>
              <w:t>Long-</w:t>
            </w:r>
            <w:r w:rsidRPr="00A370CD">
              <w:t>-time monitoring staff, Laura Morgan, has retired and a replacement has</w:t>
            </w:r>
            <w:r>
              <w:t xml:space="preserve"> officially been hired. Her replacement </w:t>
            </w:r>
            <w:r w:rsidRPr="00A370CD">
              <w:t xml:space="preserve">served in Hillsborough Ageing Services for approximately 10 years as a </w:t>
            </w:r>
            <w:r w:rsidRPr="00A370CD">
              <w:lastRenderedPageBreak/>
              <w:t>business anal</w:t>
            </w:r>
            <w:r>
              <w:t xml:space="preserve">yst for quality management (QM) and will </w:t>
            </w:r>
            <w:r w:rsidRPr="00A370CD">
              <w:t>be announced at the August Care Council meeting. They will be working closely with David Cavalleri in QM monitoring and fiscal programming.</w:t>
            </w:r>
            <w:r>
              <w:t xml:space="preserve"> Arnold went on to announce that the</w:t>
            </w:r>
            <w:r w:rsidRPr="00A370CD">
              <w:t xml:space="preserve"> awardees of the capacity building grant, applied for by Part A, will be announced on June 24, 2019.</w:t>
            </w:r>
          </w:p>
          <w:p w:rsidR="00126670" w:rsidRDefault="00126670" w:rsidP="00126670">
            <w:pPr>
              <w:pStyle w:val="BodyText2"/>
              <w:jc w:val="both"/>
            </w:pPr>
            <w:r>
              <w:t xml:space="preserve">Both Arnold and Staff informed members that </w:t>
            </w:r>
            <w:r w:rsidRPr="00A370CD">
              <w:t xml:space="preserve">statewide anonymous needs assessment </w:t>
            </w:r>
            <w:r>
              <w:t xml:space="preserve">was released </w:t>
            </w:r>
            <w:r w:rsidRPr="00A370CD">
              <w:t xml:space="preserve">and members were reminded of the importance </w:t>
            </w:r>
            <w:r>
              <w:t>of them promoting the survey in order to garner as many survey responses as possible</w:t>
            </w:r>
            <w:r w:rsidRPr="00A370CD">
              <w:t xml:space="preserve">. </w:t>
            </w:r>
            <w:r>
              <w:t xml:space="preserve">Staff provided </w:t>
            </w:r>
            <w:r w:rsidRPr="00A370CD">
              <w:t xml:space="preserve">flyers </w:t>
            </w:r>
            <w:r>
              <w:t xml:space="preserve">in Haitian Creole, Spanish, and English for distribution and promotion of the survey. </w:t>
            </w:r>
          </w:p>
          <w:p w:rsidR="00126670" w:rsidRPr="00A370CD" w:rsidRDefault="00126670" w:rsidP="00126670">
            <w:pPr>
              <w:pStyle w:val="BodyText2"/>
              <w:jc w:val="both"/>
            </w:pPr>
            <w:r w:rsidRPr="00A370CD">
              <w:t>The Lead Agency reported that the Medical Case Management (MCM) guidelines will be changing and eligibility</w:t>
            </w:r>
            <w:r>
              <w:t xml:space="preserve"> determination and MCM</w:t>
            </w:r>
            <w:r w:rsidRPr="00A370CD">
              <w:t xml:space="preserve"> will now</w:t>
            </w:r>
            <w:r>
              <w:t xml:space="preserve"> have separate funding streams. </w:t>
            </w:r>
            <w:r w:rsidRPr="00A370CD">
              <w:t xml:space="preserve">June 30, 2019 will mark the end of the Part B’s fiscal year and </w:t>
            </w:r>
            <w:proofErr w:type="spellStart"/>
            <w:r w:rsidRPr="00A370CD">
              <w:t>CareWare</w:t>
            </w:r>
            <w:proofErr w:type="spellEnd"/>
            <w:r w:rsidRPr="00A370CD">
              <w:t xml:space="preserve"> 6 will be released sometime in September.</w:t>
            </w:r>
            <w:r>
              <w:t xml:space="preserve"> A train-the-trainer event will be held at the end of June in preparation for its release.</w:t>
            </w:r>
          </w:p>
          <w:p w:rsidR="00126670" w:rsidRDefault="00126670" w:rsidP="00126670">
            <w:pPr>
              <w:pStyle w:val="BodyText2"/>
              <w:jc w:val="both"/>
            </w:pPr>
            <w:r>
              <w:t>Two</w:t>
            </w:r>
            <w:r w:rsidRPr="00A370CD">
              <w:t xml:space="preserve"> new membership applications and one membership renewal </w:t>
            </w:r>
            <w:r>
              <w:t>were voted on and three</w:t>
            </w:r>
            <w:r w:rsidRPr="00A370CD">
              <w:t xml:space="preserve"> members were </w:t>
            </w:r>
            <w:r>
              <w:t xml:space="preserve">voted to be </w:t>
            </w:r>
            <w:r w:rsidRPr="00A370CD">
              <w:t xml:space="preserve">removed as a result of </w:t>
            </w:r>
            <w:r>
              <w:t xml:space="preserve">their </w:t>
            </w:r>
            <w:r w:rsidRPr="00A370CD">
              <w:t xml:space="preserve">poor attendance. </w:t>
            </w:r>
            <w:r>
              <w:t xml:space="preserve">RPARC presented </w:t>
            </w:r>
            <w:r w:rsidRPr="00A370CD">
              <w:t xml:space="preserve">Part A and Part B </w:t>
            </w:r>
            <w:r>
              <w:t>for Council members to review. No questions were raised at that time</w:t>
            </w:r>
            <w:r w:rsidRPr="00A370CD">
              <w:t>.</w:t>
            </w:r>
          </w:p>
          <w:p w:rsidR="004563B0" w:rsidRPr="00126670" w:rsidRDefault="00126670" w:rsidP="00126670">
            <w:pPr>
              <w:pStyle w:val="BodyText2"/>
              <w:jc w:val="both"/>
            </w:pPr>
            <w:r>
              <w:t>Lastly, th</w:t>
            </w:r>
            <w:r w:rsidRPr="00A370CD">
              <w:t>e meeting was abbreviated to accommodate the Spring leadership training on compassion fatigue.</w:t>
            </w:r>
            <w:r>
              <w:t xml:space="preserve"> Staff reminded Council members that, as part of their responsibilities as voting members, they are required to attend both Fall and Spring trainings.</w:t>
            </w:r>
            <w:r w:rsidRPr="00A370CD">
              <w:t xml:space="preserve"> </w:t>
            </w:r>
          </w:p>
        </w:tc>
      </w:tr>
      <w:tr w:rsidR="00C7438D" w:rsidRPr="00FA522F" w:rsidTr="00C40E31">
        <w:trPr>
          <w:trHeight w:val="351"/>
        </w:trPr>
        <w:tc>
          <w:tcPr>
            <w:tcW w:w="4056" w:type="dxa"/>
          </w:tcPr>
          <w:p w:rsidR="00C7438D" w:rsidRPr="00BE54E2" w:rsidRDefault="00C7438D" w:rsidP="00D36DC7">
            <w:pPr>
              <w:rPr>
                <w:rFonts w:ascii="Arial" w:hAnsi="Arial" w:cs="Arial"/>
                <w:b/>
                <w:color w:val="000000"/>
                <w:sz w:val="24"/>
              </w:rPr>
            </w:pPr>
            <w:r w:rsidRPr="00BE54E2">
              <w:rPr>
                <w:rFonts w:ascii="Arial" w:hAnsi="Arial" w:cs="Arial"/>
                <w:b/>
                <w:color w:val="000000"/>
                <w:sz w:val="24"/>
              </w:rPr>
              <w:lastRenderedPageBreak/>
              <w:t>REVIEW STANDARDS OF CARE</w:t>
            </w:r>
            <w:r w:rsidR="00BE54E2">
              <w:rPr>
                <w:rFonts w:ascii="Arial" w:hAnsi="Arial" w:cs="Arial"/>
                <w:b/>
                <w:color w:val="000000"/>
                <w:sz w:val="24"/>
              </w:rPr>
              <w:t xml:space="preserve"> AND MINIMUM STANDARDS OF CARE</w:t>
            </w:r>
          </w:p>
        </w:tc>
        <w:tc>
          <w:tcPr>
            <w:tcW w:w="6960" w:type="dxa"/>
          </w:tcPr>
          <w:p w:rsidR="00BE54E2" w:rsidRDefault="00A61AC2" w:rsidP="00BE54E2">
            <w:pPr>
              <w:pStyle w:val="BodyText2"/>
              <w:jc w:val="both"/>
            </w:pPr>
            <w:r w:rsidRPr="00BE54E2">
              <w:t>Staff, Naomi Ardjomand-Kermani, explained that upon exit interview with the HRSA staff a recommendation was made to improve the Minimum Standards of C</w:t>
            </w:r>
            <w:r w:rsidR="00BE54E2" w:rsidRPr="00BE54E2">
              <w:t>are to be representative of Health Resources and Services Administration (HRSA) and the HIV/AIDS Bureau</w:t>
            </w:r>
            <w:r w:rsidRPr="00BE54E2">
              <w:t xml:space="preserve"> </w:t>
            </w:r>
            <w:r w:rsidR="00BE54E2" w:rsidRPr="00BE54E2">
              <w:t xml:space="preserve">(HAB) monitoring standards. </w:t>
            </w:r>
            <w:r w:rsidR="00BE54E2">
              <w:t>These monitoring standards and the Service Standards section of the Part A manual were presented by staff and reviewed briefly by members.</w:t>
            </w:r>
          </w:p>
          <w:p w:rsidR="00C7438D" w:rsidRPr="00BE54E2" w:rsidRDefault="00BE54E2" w:rsidP="00BE54E2">
            <w:pPr>
              <w:pStyle w:val="BodyText2"/>
              <w:jc w:val="both"/>
            </w:pPr>
            <w:r w:rsidRPr="00BE54E2">
              <w:t xml:space="preserve">This recommendation was made by consultants hired by HRSA for the comprehensive site visit and the expectations were not clearly defined. This will be a major project and members decided that further clarification is needed before any changes can be made. Recipient, Aubrey Arnold, offered to reach out to our Eligible Metropolitan Area (EMA) Part A project officer, Michael </w:t>
            </w:r>
            <w:proofErr w:type="spellStart"/>
            <w:r w:rsidRPr="00BE54E2">
              <w:t>Carrigan</w:t>
            </w:r>
            <w:proofErr w:type="spellEnd"/>
            <w:r w:rsidRPr="00BE54E2">
              <w:t xml:space="preserve"> to request examples of other area’s service standards as a template. </w:t>
            </w:r>
          </w:p>
        </w:tc>
      </w:tr>
      <w:tr w:rsidR="00EA58A3" w:rsidRPr="00FA522F" w:rsidTr="00C40E31">
        <w:trPr>
          <w:trHeight w:val="351"/>
        </w:trPr>
        <w:tc>
          <w:tcPr>
            <w:tcW w:w="4056" w:type="dxa"/>
          </w:tcPr>
          <w:p w:rsidR="00EA58A3" w:rsidRPr="002A115E" w:rsidRDefault="00EA58A3" w:rsidP="005B239A">
            <w:pPr>
              <w:ind w:right="-54"/>
              <w:rPr>
                <w:rFonts w:ascii="Arial" w:hAnsi="Arial" w:cs="Arial"/>
                <w:b/>
                <w:color w:val="000000"/>
                <w:sz w:val="24"/>
                <w:szCs w:val="24"/>
              </w:rPr>
            </w:pPr>
            <w:r w:rsidRPr="002A115E">
              <w:rPr>
                <w:rFonts w:ascii="Arial" w:hAnsi="Arial" w:cs="Arial"/>
                <w:b/>
                <w:color w:val="000000"/>
                <w:sz w:val="24"/>
                <w:szCs w:val="24"/>
              </w:rPr>
              <w:t xml:space="preserve">REVIEW </w:t>
            </w:r>
            <w:r w:rsidR="00C7438D" w:rsidRPr="002A115E">
              <w:rPr>
                <w:rFonts w:ascii="Arial" w:hAnsi="Arial" w:cs="Arial"/>
                <w:b/>
                <w:color w:val="000000"/>
                <w:sz w:val="24"/>
                <w:szCs w:val="24"/>
              </w:rPr>
              <w:t xml:space="preserve">REVISED </w:t>
            </w:r>
            <w:r w:rsidR="005B239A" w:rsidRPr="002A115E">
              <w:rPr>
                <w:rFonts w:ascii="Arial" w:hAnsi="Arial" w:cs="Arial"/>
                <w:b/>
                <w:color w:val="000000"/>
                <w:sz w:val="24"/>
                <w:szCs w:val="24"/>
              </w:rPr>
              <w:t>INTEGRATED PLAN</w:t>
            </w:r>
            <w:r w:rsidR="00C7438D" w:rsidRPr="002A115E">
              <w:rPr>
                <w:rFonts w:ascii="Arial" w:hAnsi="Arial" w:cs="Arial"/>
                <w:b/>
                <w:color w:val="000000"/>
                <w:sz w:val="24"/>
                <w:szCs w:val="24"/>
              </w:rPr>
              <w:t xml:space="preserve"> &amp; INTEGRATED PLAN MONITORING TOOL</w:t>
            </w:r>
          </w:p>
        </w:tc>
        <w:tc>
          <w:tcPr>
            <w:tcW w:w="6960" w:type="dxa"/>
          </w:tcPr>
          <w:p w:rsidR="00B04194" w:rsidRPr="002A115E" w:rsidRDefault="00B04194" w:rsidP="00B04194">
            <w:pPr>
              <w:jc w:val="both"/>
              <w:rPr>
                <w:rFonts w:ascii="Arial" w:hAnsi="Arial" w:cs="Arial"/>
                <w:color w:val="000000"/>
                <w:sz w:val="24"/>
                <w:szCs w:val="24"/>
              </w:rPr>
            </w:pPr>
            <w:r w:rsidRPr="002A115E">
              <w:rPr>
                <w:rFonts w:ascii="Arial" w:hAnsi="Arial" w:cs="Arial"/>
                <w:color w:val="000000"/>
                <w:sz w:val="24"/>
                <w:szCs w:val="24"/>
              </w:rPr>
              <w:t>Members discussed the manner in which the Integrated Plan will be monitored as the statewide monitoring tool has yet to be released. Recipient Aubrey Arnold speculated that the Hillsborough County Ryan White membership dashboard may be a manner in which summary level information can be extracted.</w:t>
            </w:r>
          </w:p>
          <w:p w:rsidR="00B04194" w:rsidRPr="002A115E" w:rsidRDefault="00B04194" w:rsidP="00B04194">
            <w:pPr>
              <w:jc w:val="both"/>
              <w:rPr>
                <w:rFonts w:ascii="Arial" w:hAnsi="Arial" w:cs="Arial"/>
                <w:color w:val="000000"/>
                <w:sz w:val="24"/>
                <w:szCs w:val="24"/>
              </w:rPr>
            </w:pPr>
          </w:p>
          <w:p w:rsidR="005B0313" w:rsidRPr="002A115E" w:rsidRDefault="00B04194" w:rsidP="00B04194">
            <w:pPr>
              <w:jc w:val="both"/>
              <w:rPr>
                <w:rFonts w:ascii="Arial" w:hAnsi="Arial" w:cs="Arial"/>
                <w:color w:val="000000"/>
                <w:sz w:val="24"/>
                <w:szCs w:val="24"/>
              </w:rPr>
            </w:pPr>
            <w:r w:rsidRPr="002A115E">
              <w:rPr>
                <w:rFonts w:ascii="Arial" w:hAnsi="Arial" w:cs="Arial"/>
                <w:color w:val="000000"/>
                <w:sz w:val="24"/>
                <w:szCs w:val="24"/>
              </w:rPr>
              <w:lastRenderedPageBreak/>
              <w:t xml:space="preserve">Staff presented the committee with a monitoring tool created from a template provided by Miami-Dade’s area, with the local area’s goals, objectives, and strategies entered within the tool. This tool was determined to be acceptable by the members of the committee and staff will use this tool to monitor </w:t>
            </w:r>
            <w:r w:rsidR="004225FE" w:rsidRPr="002A115E">
              <w:rPr>
                <w:rFonts w:ascii="Arial" w:hAnsi="Arial" w:cs="Arial"/>
                <w:color w:val="000000"/>
                <w:sz w:val="24"/>
                <w:szCs w:val="24"/>
              </w:rPr>
              <w:t>the success of the Integrated Plan.</w:t>
            </w:r>
          </w:p>
          <w:p w:rsidR="004225FE" w:rsidRPr="002A115E" w:rsidRDefault="004225FE" w:rsidP="00B04194">
            <w:pPr>
              <w:jc w:val="both"/>
              <w:rPr>
                <w:rFonts w:ascii="Arial" w:hAnsi="Arial" w:cs="Arial"/>
                <w:color w:val="000000"/>
                <w:sz w:val="24"/>
                <w:szCs w:val="24"/>
              </w:rPr>
            </w:pPr>
          </w:p>
          <w:p w:rsidR="004225FE" w:rsidRPr="002A115E" w:rsidRDefault="004225FE" w:rsidP="00B04194">
            <w:pPr>
              <w:jc w:val="both"/>
              <w:rPr>
                <w:rFonts w:ascii="Arial" w:hAnsi="Arial" w:cs="Arial"/>
                <w:color w:val="000000"/>
                <w:sz w:val="24"/>
                <w:szCs w:val="24"/>
              </w:rPr>
            </w:pPr>
            <w:r w:rsidRPr="002A115E">
              <w:rPr>
                <w:rFonts w:ascii="Arial" w:hAnsi="Arial" w:cs="Arial"/>
                <w:color w:val="000000"/>
                <w:sz w:val="24"/>
                <w:szCs w:val="24"/>
              </w:rPr>
              <w:t>A living document of the Integrated Plan was distributed among members with changes made to Goal #1, per the previous P&amp;E meeting. Members used their time during this meeting to review and make changes to Goal #2.</w:t>
            </w:r>
          </w:p>
          <w:p w:rsidR="004225FE" w:rsidRPr="002A115E" w:rsidRDefault="004225FE" w:rsidP="00B04194">
            <w:pPr>
              <w:jc w:val="both"/>
              <w:rPr>
                <w:rFonts w:ascii="Arial" w:hAnsi="Arial" w:cs="Arial"/>
                <w:color w:val="000000"/>
                <w:sz w:val="24"/>
                <w:szCs w:val="24"/>
              </w:rPr>
            </w:pPr>
          </w:p>
          <w:p w:rsidR="004225FE" w:rsidRPr="002A115E" w:rsidRDefault="004225FE" w:rsidP="00B04194">
            <w:pPr>
              <w:jc w:val="both"/>
              <w:rPr>
                <w:rFonts w:ascii="Arial" w:hAnsi="Arial" w:cs="Arial"/>
                <w:color w:val="000000"/>
                <w:sz w:val="24"/>
                <w:szCs w:val="24"/>
              </w:rPr>
            </w:pPr>
            <w:r w:rsidRPr="002A115E">
              <w:rPr>
                <w:rFonts w:ascii="Arial" w:hAnsi="Arial" w:cs="Arial"/>
                <w:color w:val="000000"/>
                <w:sz w:val="24"/>
                <w:szCs w:val="24"/>
              </w:rPr>
              <w:t>The edits are as follows:</w:t>
            </w:r>
          </w:p>
          <w:p w:rsidR="004225FE" w:rsidRPr="002A115E" w:rsidRDefault="004225FE" w:rsidP="00B04194">
            <w:pPr>
              <w:jc w:val="both"/>
              <w:rPr>
                <w:rFonts w:ascii="Arial" w:hAnsi="Arial" w:cs="Arial"/>
                <w:color w:val="000000"/>
                <w:sz w:val="24"/>
                <w:szCs w:val="24"/>
              </w:rPr>
            </w:pPr>
          </w:p>
          <w:p w:rsidR="004225FE" w:rsidRPr="002A115E" w:rsidRDefault="004225FE" w:rsidP="004225F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Goal #2, Objective A, Strategy #1, activity:</w:t>
            </w:r>
          </w:p>
          <w:p w:rsidR="004225FE" w:rsidRPr="002A115E" w:rsidRDefault="004225FE" w:rsidP="004225FE">
            <w:pPr>
              <w:pStyle w:val="ListParagraph"/>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402"/>
              <w:gridCol w:w="1503"/>
              <w:gridCol w:w="1333"/>
              <w:gridCol w:w="1369"/>
              <w:gridCol w:w="1289"/>
            </w:tblGrid>
            <w:tr w:rsidR="004225FE" w:rsidRPr="002A115E" w:rsidTr="004225FE">
              <w:tc>
                <w:tcPr>
                  <w:tcW w:w="0" w:type="auto"/>
                  <w:tcBorders>
                    <w:top w:val="single" w:sz="4" w:space="0" w:color="auto"/>
                    <w:left w:val="single" w:sz="4" w:space="0" w:color="auto"/>
                    <w:bottom w:val="single" w:sz="4" w:space="0" w:color="auto"/>
                    <w:right w:val="single" w:sz="4" w:space="0" w:color="auto"/>
                  </w:tcBorders>
                </w:tcPr>
                <w:p w:rsidR="004225FE" w:rsidRPr="002A115E" w:rsidRDefault="004225FE" w:rsidP="001B5794">
                  <w:pPr>
                    <w:jc w:val="center"/>
                    <w:rPr>
                      <w:rFonts w:ascii="Times New Roman" w:hAnsi="Times New Roman" w:cs="Times New Roman"/>
                      <w:b/>
                      <w:sz w:val="24"/>
                      <w:szCs w:val="24"/>
                    </w:rPr>
                  </w:pPr>
                  <w:r w:rsidRPr="002A115E">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tcPr>
                <w:p w:rsidR="004225FE" w:rsidRPr="002A115E" w:rsidRDefault="004225FE" w:rsidP="001B5794">
                  <w:pPr>
                    <w:jc w:val="center"/>
                    <w:rPr>
                      <w:rFonts w:ascii="Times New Roman" w:hAnsi="Times New Roman" w:cs="Times New Roman"/>
                      <w:b/>
                      <w:sz w:val="24"/>
                      <w:szCs w:val="24"/>
                    </w:rPr>
                  </w:pPr>
                  <w:r w:rsidRPr="002A115E">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tcPr>
                <w:p w:rsidR="004225FE" w:rsidRPr="002A115E" w:rsidRDefault="004225FE" w:rsidP="001B5794">
                  <w:pPr>
                    <w:jc w:val="center"/>
                    <w:rPr>
                      <w:rFonts w:ascii="Times New Roman" w:hAnsi="Times New Roman" w:cs="Times New Roman"/>
                      <w:b/>
                      <w:sz w:val="24"/>
                      <w:szCs w:val="24"/>
                    </w:rPr>
                  </w:pPr>
                  <w:r w:rsidRPr="002A115E">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tcPr>
                <w:p w:rsidR="004225FE" w:rsidRPr="002A115E" w:rsidRDefault="004225FE" w:rsidP="001B5794">
                  <w:pPr>
                    <w:jc w:val="center"/>
                    <w:rPr>
                      <w:rFonts w:ascii="Times New Roman" w:hAnsi="Times New Roman" w:cs="Times New Roman"/>
                      <w:b/>
                      <w:sz w:val="24"/>
                      <w:szCs w:val="24"/>
                    </w:rPr>
                  </w:pPr>
                  <w:r w:rsidRPr="002A115E">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tcPr>
                <w:p w:rsidR="004225FE" w:rsidRPr="002A115E" w:rsidRDefault="004225FE" w:rsidP="001B5794">
                  <w:pPr>
                    <w:jc w:val="center"/>
                    <w:rPr>
                      <w:rFonts w:ascii="Times New Roman" w:hAnsi="Times New Roman" w:cs="Times New Roman"/>
                      <w:b/>
                      <w:sz w:val="24"/>
                      <w:szCs w:val="24"/>
                    </w:rPr>
                  </w:pPr>
                  <w:r w:rsidRPr="002A115E">
                    <w:rPr>
                      <w:rFonts w:ascii="Times New Roman" w:hAnsi="Times New Roman" w:cs="Times New Roman"/>
                      <w:b/>
                      <w:sz w:val="24"/>
                      <w:szCs w:val="24"/>
                    </w:rPr>
                    <w:t>Data Indicators</w:t>
                  </w:r>
                </w:p>
              </w:tc>
            </w:tr>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Annually, by the end of January for the previous calendar year</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Re-entry providers,  DOH-funded Linkage Coordinators</w:t>
                  </w:r>
                </w:p>
                <w:p w:rsidR="004225FE" w:rsidRPr="002A115E" w:rsidRDefault="004225FE">
                  <w:pPr>
                    <w:pStyle w:val="ListParagraph"/>
                    <w:ind w:left="0"/>
                    <w:rPr>
                      <w:rFonts w:ascii="Times New Roman" w:hAnsi="Times New Roman" w:cs="Times New Roman"/>
                      <w:sz w:val="24"/>
                      <w:szCs w:val="24"/>
                      <w:u w:val="single"/>
                    </w:rPr>
                  </w:pPr>
                  <w:r w:rsidRPr="002A115E">
                    <w:rPr>
                      <w:rFonts w:ascii="Times New Roman" w:hAnsi="Times New Roman" w:cs="Times New Roman"/>
                      <w:sz w:val="24"/>
                      <w:szCs w:val="24"/>
                      <w:u w:val="single"/>
                    </w:rPr>
                    <w:t>Part A inmate Case Managers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 xml:space="preserve">Track the number of individuals who are referred to </w:t>
                  </w:r>
                  <w:r w:rsidRPr="002A115E">
                    <w:rPr>
                      <w:rFonts w:ascii="Times New Roman" w:hAnsi="Times New Roman" w:cs="Times New Roman"/>
                      <w:sz w:val="24"/>
                      <w:szCs w:val="24"/>
                      <w:u w:val="single"/>
                    </w:rPr>
                    <w:t>inmate</w:t>
                  </w:r>
                  <w:r w:rsidRPr="002A115E">
                    <w:rPr>
                      <w:rFonts w:ascii="Times New Roman" w:hAnsi="Times New Roman" w:cs="Times New Roman"/>
                      <w:sz w:val="24"/>
                      <w:szCs w:val="24"/>
                    </w:rPr>
                    <w:t xml:space="preserve"> Ryan White care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Difficult to reach persons newly diagnosed with HIV</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Number of persons referred to care</w:t>
                  </w:r>
                </w:p>
              </w:tc>
            </w:tr>
          </w:tbl>
          <w:p w:rsidR="004225FE" w:rsidRPr="002A115E" w:rsidRDefault="004225FE" w:rsidP="004225FE">
            <w:pPr>
              <w:jc w:val="both"/>
              <w:rPr>
                <w:rFonts w:ascii="Arial" w:hAnsi="Arial" w:cs="Arial"/>
                <w:color w:val="000000"/>
                <w:sz w:val="24"/>
                <w:szCs w:val="24"/>
              </w:rPr>
            </w:pPr>
          </w:p>
          <w:p w:rsidR="004225FE" w:rsidRPr="002A115E" w:rsidRDefault="004225FE" w:rsidP="004225F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G</w:t>
            </w:r>
            <w:r w:rsidRPr="002A115E">
              <w:rPr>
                <w:rFonts w:ascii="Arial" w:hAnsi="Arial" w:cs="Arial"/>
                <w:color w:val="000000"/>
                <w:sz w:val="24"/>
                <w:szCs w:val="24"/>
              </w:rPr>
              <w:t>oal #2, Objective A, Strategy #2 eliminated:</w:t>
            </w:r>
          </w:p>
          <w:p w:rsidR="004225FE" w:rsidRPr="002A115E" w:rsidRDefault="004225FE" w:rsidP="004225FE">
            <w:pPr>
              <w:pStyle w:val="ListParagraph"/>
              <w:jc w:val="both"/>
              <w:rPr>
                <w:rFonts w:ascii="Arial" w:hAnsi="Arial" w:cs="Arial"/>
                <w:color w:val="000000"/>
                <w:sz w:val="24"/>
                <w:szCs w:val="24"/>
              </w:rPr>
            </w:pPr>
          </w:p>
          <w:p w:rsidR="004225FE" w:rsidRPr="002A115E" w:rsidRDefault="004225FE" w:rsidP="004225FE">
            <w:pPr>
              <w:jc w:val="both"/>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Strategy 2: Establish a baseline of persons eligible for Ryan White funding in the EMA who are linked to Part A, Part B, and Part D-funded medical care.</w:t>
            </w:r>
          </w:p>
          <w:tbl>
            <w:tblPr>
              <w:tblStyle w:val="TableGrid"/>
              <w:tblW w:w="0" w:type="auto"/>
              <w:tblInd w:w="108" w:type="dxa"/>
              <w:tblLook w:val="04A0" w:firstRow="1" w:lastRow="0" w:firstColumn="1" w:lastColumn="0" w:noHBand="0" w:noVBand="1"/>
            </w:tblPr>
            <w:tblGrid>
              <w:gridCol w:w="1366"/>
              <w:gridCol w:w="1533"/>
              <w:gridCol w:w="1383"/>
              <w:gridCol w:w="1340"/>
              <w:gridCol w:w="1274"/>
            </w:tblGrid>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trike/>
                      <w:color w:val="FF0000"/>
                      <w:sz w:val="24"/>
                      <w:szCs w:val="24"/>
                    </w:rPr>
                  </w:pPr>
                  <w:r w:rsidRPr="002A115E">
                    <w:rPr>
                      <w:rFonts w:ascii="Times New Roman" w:hAnsi="Times New Roman" w:cs="Times New Roman"/>
                      <w:b/>
                      <w:strike/>
                      <w:color w:val="FF0000"/>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trike/>
                      <w:color w:val="FF0000"/>
                      <w:sz w:val="24"/>
                      <w:szCs w:val="24"/>
                    </w:rPr>
                  </w:pPr>
                  <w:r w:rsidRPr="002A115E">
                    <w:rPr>
                      <w:rFonts w:ascii="Times New Roman" w:hAnsi="Times New Roman" w:cs="Times New Roman"/>
                      <w:b/>
                      <w:strike/>
                      <w:color w:val="FF0000"/>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trike/>
                      <w:color w:val="FF0000"/>
                      <w:sz w:val="24"/>
                      <w:szCs w:val="24"/>
                    </w:rPr>
                  </w:pPr>
                  <w:r w:rsidRPr="002A115E">
                    <w:rPr>
                      <w:rFonts w:ascii="Times New Roman" w:hAnsi="Times New Roman" w:cs="Times New Roman"/>
                      <w:b/>
                      <w:strike/>
                      <w:color w:val="FF0000"/>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trike/>
                      <w:color w:val="FF0000"/>
                      <w:sz w:val="24"/>
                      <w:szCs w:val="24"/>
                    </w:rPr>
                  </w:pPr>
                  <w:r w:rsidRPr="002A115E">
                    <w:rPr>
                      <w:rFonts w:ascii="Times New Roman" w:hAnsi="Times New Roman" w:cs="Times New Roman"/>
                      <w:b/>
                      <w:strike/>
                      <w:color w:val="FF0000"/>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trike/>
                      <w:color w:val="FF0000"/>
                      <w:sz w:val="24"/>
                      <w:szCs w:val="24"/>
                    </w:rPr>
                  </w:pPr>
                  <w:r w:rsidRPr="002A115E">
                    <w:rPr>
                      <w:rFonts w:ascii="Times New Roman" w:hAnsi="Times New Roman" w:cs="Times New Roman"/>
                      <w:b/>
                      <w:strike/>
                      <w:color w:val="FF0000"/>
                      <w:sz w:val="24"/>
                      <w:szCs w:val="24"/>
                    </w:rPr>
                    <w:t>Data Indicators</w:t>
                  </w:r>
                </w:p>
              </w:tc>
            </w:tr>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Annually, by the end of January for the previous calendar year</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 xml:space="preserve">Part A, Part B, and Part D   </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Compare the names of newly diagnosed individuals referred to care with those in the Ryan White care database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Difficult to reach persons newly diagnosed with HIV</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 xml:space="preserve">Number of persons referred to care vs. number of persons in care </w:t>
                  </w:r>
                </w:p>
              </w:tc>
            </w:tr>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 xml:space="preserve">Annually, by the end of January for the previous calendar </w:t>
                  </w:r>
                  <w:r w:rsidRPr="002A115E">
                    <w:rPr>
                      <w:rFonts w:ascii="Times New Roman" w:hAnsi="Times New Roman" w:cs="Times New Roman"/>
                      <w:strike/>
                      <w:color w:val="FF0000"/>
                      <w:sz w:val="24"/>
                      <w:szCs w:val="24"/>
                    </w:rPr>
                    <w:lastRenderedPageBreak/>
                    <w:t>year</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lastRenderedPageBreak/>
                    <w:t>Linkage Coordinators, Part A, Part B, and Part D.</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 xml:space="preserve">Meet to review baseline data and discuss strategies to </w:t>
                  </w:r>
                  <w:r w:rsidRPr="002A115E">
                    <w:rPr>
                      <w:rFonts w:ascii="Times New Roman" w:hAnsi="Times New Roman" w:cs="Times New Roman"/>
                      <w:strike/>
                      <w:color w:val="FF0000"/>
                      <w:sz w:val="24"/>
                      <w:szCs w:val="24"/>
                    </w:rPr>
                    <w:lastRenderedPageBreak/>
                    <w:t>enhance linkage and engagement in care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lastRenderedPageBreak/>
                    <w:t>Difficult to reach persons newly diagnosed with HIV</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 xml:space="preserve">Meeting attendance </w:t>
                  </w:r>
                </w:p>
              </w:tc>
            </w:tr>
          </w:tbl>
          <w:p w:rsidR="004225FE" w:rsidRPr="002A115E" w:rsidRDefault="004225FE" w:rsidP="004225FE">
            <w:pPr>
              <w:jc w:val="both"/>
              <w:rPr>
                <w:rFonts w:ascii="Arial" w:hAnsi="Arial" w:cs="Arial"/>
                <w:color w:val="000000"/>
                <w:sz w:val="24"/>
                <w:szCs w:val="24"/>
              </w:rPr>
            </w:pPr>
          </w:p>
          <w:p w:rsidR="004225FE" w:rsidRPr="002A115E" w:rsidRDefault="004225FE" w:rsidP="004225F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G</w:t>
            </w:r>
            <w:r w:rsidRPr="002A115E">
              <w:rPr>
                <w:rFonts w:ascii="Arial" w:hAnsi="Arial" w:cs="Arial"/>
                <w:color w:val="000000"/>
                <w:sz w:val="24"/>
                <w:szCs w:val="24"/>
              </w:rPr>
              <w:t>oal #2, Objective A, Strategy #3</w:t>
            </w:r>
            <w:r w:rsidRPr="002A115E">
              <w:rPr>
                <w:rFonts w:ascii="Arial" w:hAnsi="Arial" w:cs="Arial"/>
                <w:color w:val="000000"/>
                <w:sz w:val="24"/>
                <w:szCs w:val="24"/>
              </w:rPr>
              <w:t xml:space="preserve"> </w:t>
            </w:r>
            <w:r w:rsidRPr="002A115E">
              <w:rPr>
                <w:rFonts w:ascii="Arial" w:hAnsi="Arial" w:cs="Arial"/>
                <w:color w:val="000000"/>
                <w:sz w:val="24"/>
                <w:szCs w:val="24"/>
              </w:rPr>
              <w:t>was re-numbered to Strategy #2 and the following edits were made:</w:t>
            </w:r>
          </w:p>
          <w:p w:rsidR="004225FE" w:rsidRPr="002A115E" w:rsidRDefault="004225FE" w:rsidP="004225FE">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4"/>
              <w:gridCol w:w="1444"/>
              <w:gridCol w:w="1381"/>
              <w:gridCol w:w="1361"/>
              <w:gridCol w:w="1346"/>
            </w:tblGrid>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Activity</w:t>
                  </w:r>
                </w:p>
              </w:tc>
              <w:tc>
                <w:tcPr>
                  <w:tcW w:w="1361" w:type="dxa"/>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Target Population</w:t>
                  </w:r>
                </w:p>
              </w:tc>
              <w:tc>
                <w:tcPr>
                  <w:tcW w:w="1346" w:type="dxa"/>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Data Indicators</w:t>
                  </w:r>
                </w:p>
              </w:tc>
            </w:tr>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By December 2021</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CBOs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Create a community resource guide detailing available services at community providers utilizing the What’s Next resource guide as a baseline</w:t>
                  </w:r>
                </w:p>
                <w:p w:rsidR="004225FE" w:rsidRPr="002A115E" w:rsidRDefault="004225FE">
                  <w:pPr>
                    <w:pStyle w:val="ListParagraph"/>
                    <w:ind w:left="0"/>
                    <w:rPr>
                      <w:rFonts w:ascii="Times New Roman" w:hAnsi="Times New Roman" w:cs="Times New Roman"/>
                      <w:sz w:val="24"/>
                      <w:szCs w:val="24"/>
                      <w:u w:val="single"/>
                    </w:rPr>
                  </w:pPr>
                  <w:r w:rsidRPr="002A115E">
                    <w:rPr>
                      <w:rFonts w:ascii="Times New Roman" w:hAnsi="Times New Roman" w:cs="Times New Roman"/>
                      <w:sz w:val="24"/>
                      <w:szCs w:val="24"/>
                      <w:u w:val="single"/>
                    </w:rPr>
                    <w:t xml:space="preserve">Encourage providers to consistently contribute to Tampa Bay Health Resources and promote use of resource guide </w:t>
                  </w:r>
                </w:p>
              </w:tc>
              <w:tc>
                <w:tcPr>
                  <w:tcW w:w="1361" w:type="dxa"/>
                  <w:tcBorders>
                    <w:top w:val="single" w:sz="4" w:space="0" w:color="auto"/>
                    <w:left w:val="single" w:sz="4" w:space="0" w:color="auto"/>
                    <w:bottom w:val="single" w:sz="4" w:space="0" w:color="auto"/>
                    <w:right w:val="single" w:sz="4" w:space="0" w:color="auto"/>
                  </w:tcBorders>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 xml:space="preserve">Persons living with HIV </w:t>
                  </w:r>
                </w:p>
                <w:p w:rsidR="004225FE" w:rsidRPr="002A115E" w:rsidRDefault="004225FE">
                  <w:pPr>
                    <w:pStyle w:val="ListParagraph"/>
                    <w:ind w:left="0"/>
                    <w:rPr>
                      <w:rFonts w:ascii="Times New Roman" w:hAnsi="Times New Roman" w:cs="Times New Roman"/>
                      <w:sz w:val="24"/>
                      <w:szCs w:val="24"/>
                    </w:rPr>
                  </w:pPr>
                </w:p>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 xml:space="preserve">Case managers </w:t>
                  </w:r>
                </w:p>
              </w:tc>
              <w:tc>
                <w:tcPr>
                  <w:tcW w:w="1346" w:type="dxa"/>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 xml:space="preserve">Creation of a community resource guide </w:t>
                  </w:r>
                </w:p>
              </w:tc>
            </w:tr>
          </w:tbl>
          <w:p w:rsidR="004225FE" w:rsidRPr="002A115E" w:rsidRDefault="004225FE" w:rsidP="004225FE">
            <w:pPr>
              <w:jc w:val="both"/>
              <w:rPr>
                <w:rFonts w:ascii="Arial" w:hAnsi="Arial" w:cs="Arial"/>
                <w:color w:val="000000"/>
                <w:sz w:val="24"/>
                <w:szCs w:val="24"/>
              </w:rPr>
            </w:pPr>
          </w:p>
          <w:p w:rsidR="004225FE" w:rsidRPr="002A115E" w:rsidRDefault="004225FE" w:rsidP="004225F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 xml:space="preserve">The language for </w:t>
            </w:r>
            <w:r w:rsidRPr="002A115E">
              <w:rPr>
                <w:rFonts w:ascii="Arial" w:hAnsi="Arial" w:cs="Arial"/>
                <w:color w:val="000000"/>
                <w:sz w:val="24"/>
                <w:szCs w:val="24"/>
              </w:rPr>
              <w:t>G</w:t>
            </w:r>
            <w:r w:rsidRPr="002A115E">
              <w:rPr>
                <w:rFonts w:ascii="Arial" w:hAnsi="Arial" w:cs="Arial"/>
                <w:color w:val="000000"/>
                <w:sz w:val="24"/>
                <w:szCs w:val="24"/>
              </w:rPr>
              <w:t xml:space="preserve">oal #2, Objective B </w:t>
            </w:r>
            <w:r w:rsidR="002A115E" w:rsidRPr="002A115E">
              <w:rPr>
                <w:rFonts w:ascii="Arial" w:hAnsi="Arial" w:cs="Arial"/>
                <w:color w:val="000000"/>
                <w:sz w:val="24"/>
                <w:szCs w:val="24"/>
              </w:rPr>
              <w:t xml:space="preserve">was </w:t>
            </w:r>
            <w:r w:rsidRPr="002A115E">
              <w:rPr>
                <w:rFonts w:ascii="Arial" w:hAnsi="Arial" w:cs="Arial"/>
                <w:color w:val="000000"/>
                <w:sz w:val="24"/>
                <w:szCs w:val="24"/>
              </w:rPr>
              <w:t>corrected from Outpatient Ambulatory Medical Care (OAMC) to the current language of Outpatient Ambulatory Health Services (OAHS)</w:t>
            </w:r>
          </w:p>
          <w:p w:rsidR="004225FE" w:rsidRPr="002A115E" w:rsidRDefault="004225FE" w:rsidP="004225FE">
            <w:pPr>
              <w:jc w:val="both"/>
              <w:rPr>
                <w:rFonts w:ascii="Arial" w:hAnsi="Arial" w:cs="Arial"/>
                <w:color w:val="000000"/>
                <w:sz w:val="24"/>
                <w:szCs w:val="24"/>
              </w:rPr>
            </w:pPr>
          </w:p>
          <w:p w:rsidR="004225FE" w:rsidRPr="002A115E" w:rsidRDefault="004225FE" w:rsidP="004225F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G</w:t>
            </w:r>
            <w:r w:rsidRPr="002A115E">
              <w:rPr>
                <w:rFonts w:ascii="Arial" w:hAnsi="Arial" w:cs="Arial"/>
                <w:color w:val="000000"/>
                <w:sz w:val="24"/>
                <w:szCs w:val="24"/>
              </w:rPr>
              <w:t>oal #2, Objective B, Strategy #1</w:t>
            </w:r>
            <w:r w:rsidRPr="002A115E">
              <w:rPr>
                <w:rFonts w:ascii="Arial" w:hAnsi="Arial" w:cs="Arial"/>
                <w:color w:val="000000"/>
                <w:sz w:val="24"/>
                <w:szCs w:val="24"/>
              </w:rPr>
              <w:t xml:space="preserve"> </w:t>
            </w:r>
            <w:r w:rsidRPr="002A115E">
              <w:rPr>
                <w:rFonts w:ascii="Arial" w:hAnsi="Arial" w:cs="Arial"/>
                <w:color w:val="000000"/>
                <w:sz w:val="24"/>
                <w:szCs w:val="24"/>
              </w:rPr>
              <w:t>activity:</w:t>
            </w:r>
          </w:p>
          <w:p w:rsidR="004225FE" w:rsidRPr="002A115E" w:rsidRDefault="004225FE" w:rsidP="004225FE">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405"/>
              <w:gridCol w:w="1452"/>
              <w:gridCol w:w="1090"/>
              <w:gridCol w:w="1508"/>
              <w:gridCol w:w="1441"/>
            </w:tblGrid>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Data Indicators</w:t>
                  </w:r>
                </w:p>
              </w:tc>
            </w:tr>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sz w:val="24"/>
                      <w:szCs w:val="24"/>
                    </w:rPr>
                  </w:pPr>
                  <w:r w:rsidRPr="002A115E">
                    <w:rPr>
                      <w:rFonts w:ascii="Times New Roman" w:hAnsi="Times New Roman" w:cs="Times New Roman"/>
                      <w:strike/>
                      <w:color w:val="FF0000"/>
                      <w:sz w:val="24"/>
                      <w:szCs w:val="24"/>
                    </w:rPr>
                    <w:t>Ongoing</w:t>
                  </w:r>
                </w:p>
                <w:p w:rsidR="004225FE" w:rsidRPr="002A115E" w:rsidRDefault="004225FE">
                  <w:pPr>
                    <w:pStyle w:val="ListParagraph"/>
                    <w:ind w:left="0"/>
                    <w:rPr>
                      <w:rFonts w:ascii="Times New Roman" w:hAnsi="Times New Roman" w:cs="Times New Roman"/>
                      <w:strike/>
                      <w:sz w:val="24"/>
                      <w:szCs w:val="24"/>
                    </w:rPr>
                  </w:pPr>
                  <w:r w:rsidRPr="002A115E">
                    <w:rPr>
                      <w:rFonts w:ascii="Times New Roman" w:hAnsi="Times New Roman" w:cs="Times New Roman"/>
                      <w:sz w:val="24"/>
                      <w:szCs w:val="24"/>
                      <w:u w:val="single"/>
                    </w:rPr>
                    <w:t xml:space="preserve">Annually by February 1 for </w:t>
                  </w:r>
                  <w:r w:rsidRPr="002A115E">
                    <w:rPr>
                      <w:rFonts w:ascii="Times New Roman" w:hAnsi="Times New Roman" w:cs="Times New Roman"/>
                      <w:sz w:val="24"/>
                      <w:szCs w:val="24"/>
                      <w:u w:val="single"/>
                    </w:rPr>
                    <w:lastRenderedPageBreak/>
                    <w:t>previous calendar year</w:t>
                  </w:r>
                  <w:r w:rsidRPr="002A115E">
                    <w:rPr>
                      <w:rFonts w:ascii="Times New Roman" w:hAnsi="Times New Roman" w:cs="Times New Roman"/>
                      <w:strike/>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lastRenderedPageBreak/>
                    <w:t>CBOs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trike/>
                      <w:color w:val="FF0000"/>
                      <w:sz w:val="24"/>
                      <w:szCs w:val="24"/>
                    </w:rPr>
                    <w:t>Increase</w:t>
                  </w:r>
                  <w:r w:rsidRPr="002A115E">
                    <w:rPr>
                      <w:rFonts w:ascii="Times New Roman" w:hAnsi="Times New Roman" w:cs="Times New Roman"/>
                      <w:sz w:val="24"/>
                      <w:szCs w:val="24"/>
                    </w:rPr>
                    <w:t xml:space="preserve"> </w:t>
                  </w:r>
                  <w:r w:rsidRPr="002A115E">
                    <w:rPr>
                      <w:rFonts w:ascii="Times New Roman" w:hAnsi="Times New Roman" w:cs="Times New Roman"/>
                      <w:sz w:val="24"/>
                      <w:szCs w:val="24"/>
                      <w:u w:val="single"/>
                    </w:rPr>
                    <w:t>Survey number of</w:t>
                  </w:r>
                  <w:r w:rsidRPr="002A115E">
                    <w:rPr>
                      <w:rFonts w:ascii="Times New Roman" w:hAnsi="Times New Roman" w:cs="Times New Roman"/>
                      <w:sz w:val="24"/>
                      <w:szCs w:val="24"/>
                    </w:rPr>
                    <w:t xml:space="preserve"> </w:t>
                  </w:r>
                  <w:r w:rsidRPr="002A115E">
                    <w:rPr>
                      <w:rFonts w:ascii="Times New Roman" w:hAnsi="Times New Roman" w:cs="Times New Roman"/>
                      <w:sz w:val="24"/>
                      <w:szCs w:val="24"/>
                    </w:rPr>
                    <w:lastRenderedPageBreak/>
                    <w:t xml:space="preserve">support groups offered in the EMA </w:t>
                  </w:r>
                </w:p>
              </w:tc>
              <w:tc>
                <w:tcPr>
                  <w:tcW w:w="0" w:type="auto"/>
                  <w:tcBorders>
                    <w:top w:val="single" w:sz="4" w:space="0" w:color="auto"/>
                    <w:left w:val="single" w:sz="4" w:space="0" w:color="auto"/>
                    <w:bottom w:val="single" w:sz="4" w:space="0" w:color="auto"/>
                    <w:right w:val="single" w:sz="4" w:space="0" w:color="auto"/>
                  </w:tcBorders>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lastRenderedPageBreak/>
                    <w:t>Women</w:t>
                  </w:r>
                </w:p>
                <w:p w:rsidR="004225FE" w:rsidRPr="002A115E" w:rsidRDefault="004225FE">
                  <w:pPr>
                    <w:pStyle w:val="ListParagraph"/>
                    <w:ind w:left="0"/>
                    <w:rPr>
                      <w:rFonts w:ascii="Times New Roman" w:hAnsi="Times New Roman" w:cs="Times New Roman"/>
                      <w:strike/>
                      <w:color w:val="FF0000"/>
                      <w:sz w:val="24"/>
                      <w:szCs w:val="24"/>
                    </w:rPr>
                  </w:pPr>
                </w:p>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Youth</w:t>
                  </w:r>
                </w:p>
                <w:p w:rsidR="004225FE" w:rsidRPr="002A115E" w:rsidRDefault="004225FE">
                  <w:pPr>
                    <w:pStyle w:val="ListParagraph"/>
                    <w:ind w:left="0"/>
                    <w:rPr>
                      <w:rFonts w:ascii="Times New Roman" w:hAnsi="Times New Roman" w:cs="Times New Roman"/>
                      <w:strike/>
                      <w:color w:val="FF0000"/>
                      <w:sz w:val="24"/>
                      <w:szCs w:val="24"/>
                    </w:rPr>
                  </w:pPr>
                </w:p>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lastRenderedPageBreak/>
                    <w:t>Heterosexual men</w:t>
                  </w:r>
                </w:p>
                <w:p w:rsidR="004225FE" w:rsidRPr="002A115E" w:rsidRDefault="004225FE">
                  <w:pPr>
                    <w:pStyle w:val="ListParagraph"/>
                    <w:ind w:left="0"/>
                    <w:rPr>
                      <w:rFonts w:ascii="Times New Roman" w:hAnsi="Times New Roman" w:cs="Times New Roman"/>
                      <w:strike/>
                      <w:color w:val="FF0000"/>
                      <w:sz w:val="24"/>
                      <w:szCs w:val="24"/>
                    </w:rPr>
                  </w:pPr>
                </w:p>
                <w:p w:rsidR="004225FE" w:rsidRPr="002A115E" w:rsidRDefault="004225FE">
                  <w:pPr>
                    <w:pStyle w:val="ListParagraph"/>
                    <w:ind w:left="0"/>
                    <w:rPr>
                      <w:rFonts w:ascii="Times New Roman" w:hAnsi="Times New Roman" w:cs="Times New Roman"/>
                      <w:color w:val="FF0000"/>
                      <w:sz w:val="24"/>
                      <w:szCs w:val="24"/>
                    </w:rPr>
                  </w:pPr>
                  <w:r w:rsidRPr="002A115E">
                    <w:rPr>
                      <w:rFonts w:ascii="Times New Roman" w:hAnsi="Times New Roman" w:cs="Times New Roman"/>
                      <w:strike/>
                      <w:color w:val="FF0000"/>
                      <w:sz w:val="24"/>
                      <w:szCs w:val="24"/>
                    </w:rPr>
                    <w:t>Persons who have fallen out of care</w:t>
                  </w:r>
                  <w:r w:rsidRPr="002A115E">
                    <w:rPr>
                      <w:rFonts w:ascii="Times New Roman" w:hAnsi="Times New Roman" w:cs="Times New Roman"/>
                      <w:color w:val="FF0000"/>
                      <w:sz w:val="24"/>
                      <w:szCs w:val="24"/>
                    </w:rPr>
                    <w:t xml:space="preserve"> </w:t>
                  </w:r>
                </w:p>
                <w:p w:rsidR="004225FE" w:rsidRPr="002A115E" w:rsidRDefault="004225FE">
                  <w:pPr>
                    <w:pStyle w:val="ListParagraph"/>
                    <w:ind w:left="0"/>
                    <w:rPr>
                      <w:rFonts w:ascii="Times New Roman" w:hAnsi="Times New Roman" w:cs="Times New Roman"/>
                      <w:sz w:val="24"/>
                      <w:szCs w:val="24"/>
                      <w:u w:val="single"/>
                    </w:rPr>
                  </w:pPr>
                  <w:r w:rsidRPr="002A115E">
                    <w:rPr>
                      <w:rFonts w:ascii="Times New Roman" w:hAnsi="Times New Roman" w:cs="Times New Roman"/>
                      <w:sz w:val="24"/>
                      <w:szCs w:val="24"/>
                      <w:u w:val="single"/>
                    </w:rPr>
                    <w:t>Persons living with HIV</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lastRenderedPageBreak/>
                    <w:t>Number of support groups</w:t>
                  </w:r>
                  <w:r w:rsidRPr="002A115E">
                    <w:rPr>
                      <w:rFonts w:ascii="Times New Roman" w:hAnsi="Times New Roman" w:cs="Times New Roman"/>
                      <w:sz w:val="24"/>
                      <w:szCs w:val="24"/>
                      <w:u w:val="single"/>
                    </w:rPr>
                    <w:t xml:space="preserve">, by target </w:t>
                  </w:r>
                  <w:r w:rsidRPr="002A115E">
                    <w:rPr>
                      <w:rFonts w:ascii="Times New Roman" w:hAnsi="Times New Roman" w:cs="Times New Roman"/>
                      <w:sz w:val="24"/>
                      <w:szCs w:val="24"/>
                      <w:u w:val="single"/>
                    </w:rPr>
                    <w:lastRenderedPageBreak/>
                    <w:t>population,</w:t>
                  </w:r>
                  <w:r w:rsidRPr="002A115E">
                    <w:rPr>
                      <w:rFonts w:ascii="Times New Roman" w:hAnsi="Times New Roman" w:cs="Times New Roman"/>
                      <w:sz w:val="24"/>
                      <w:szCs w:val="24"/>
                    </w:rPr>
                    <w:t xml:space="preserve"> offered in the EMA as reported to the Care Council and HIV Planning Partnership </w:t>
                  </w:r>
                </w:p>
              </w:tc>
            </w:tr>
          </w:tbl>
          <w:p w:rsidR="004225FE" w:rsidRPr="002A115E" w:rsidRDefault="004225FE" w:rsidP="004225FE">
            <w:pPr>
              <w:jc w:val="both"/>
              <w:rPr>
                <w:rFonts w:ascii="Arial" w:hAnsi="Arial" w:cs="Arial"/>
                <w:color w:val="000000"/>
                <w:sz w:val="24"/>
                <w:szCs w:val="24"/>
              </w:rPr>
            </w:pPr>
          </w:p>
          <w:p w:rsidR="004225FE" w:rsidRPr="002A115E" w:rsidRDefault="004225FE" w:rsidP="004225F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G</w:t>
            </w:r>
            <w:r w:rsidRPr="002A115E">
              <w:rPr>
                <w:rFonts w:ascii="Arial" w:hAnsi="Arial" w:cs="Arial"/>
                <w:color w:val="000000"/>
                <w:sz w:val="24"/>
                <w:szCs w:val="24"/>
              </w:rPr>
              <w:t>oal #2, Objective B, Strategy #3</w:t>
            </w:r>
            <w:r w:rsidRPr="002A115E">
              <w:rPr>
                <w:rFonts w:ascii="Arial" w:hAnsi="Arial" w:cs="Arial"/>
                <w:color w:val="000000"/>
                <w:sz w:val="24"/>
                <w:szCs w:val="24"/>
              </w:rPr>
              <w:t xml:space="preserve"> activity:</w:t>
            </w:r>
          </w:p>
          <w:p w:rsidR="004225FE" w:rsidRPr="002A115E" w:rsidRDefault="004225FE" w:rsidP="004225FE">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3"/>
              <w:gridCol w:w="1444"/>
              <w:gridCol w:w="1470"/>
              <w:gridCol w:w="1340"/>
              <w:gridCol w:w="1279"/>
            </w:tblGrid>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jc w:val="center"/>
                    <w:rPr>
                      <w:rFonts w:ascii="Times New Roman" w:hAnsi="Times New Roman" w:cs="Times New Roman"/>
                      <w:b/>
                      <w:sz w:val="24"/>
                      <w:szCs w:val="24"/>
                    </w:rPr>
                  </w:pPr>
                  <w:r w:rsidRPr="002A115E">
                    <w:rPr>
                      <w:rFonts w:ascii="Times New Roman" w:hAnsi="Times New Roman" w:cs="Times New Roman"/>
                      <w:b/>
                      <w:sz w:val="24"/>
                      <w:szCs w:val="24"/>
                    </w:rPr>
                    <w:t>Data Indicators</w:t>
                  </w:r>
                </w:p>
              </w:tc>
            </w:tr>
            <w:tr w:rsidR="004225FE" w:rsidRPr="002A115E" w:rsidTr="004225FE">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color w:val="000000" w:themeColor="text1"/>
                      <w:sz w:val="24"/>
                      <w:szCs w:val="24"/>
                    </w:rPr>
                  </w:pPr>
                  <w:r w:rsidRPr="002A115E">
                    <w:rPr>
                      <w:rFonts w:ascii="Times New Roman" w:hAnsi="Times New Roman" w:cs="Times New Roman"/>
                      <w:color w:val="000000" w:themeColor="text1"/>
                      <w:sz w:val="24"/>
                      <w:szCs w:val="24"/>
                    </w:rPr>
                    <w:t xml:space="preserve">Ongoing </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color w:val="000000" w:themeColor="text1"/>
                      <w:sz w:val="24"/>
                      <w:szCs w:val="24"/>
                    </w:rPr>
                  </w:pPr>
                  <w:r w:rsidRPr="002A115E">
                    <w:rPr>
                      <w:rFonts w:ascii="Times New Roman" w:hAnsi="Times New Roman" w:cs="Times New Roman"/>
                      <w:color w:val="000000" w:themeColor="text1"/>
                      <w:sz w:val="24"/>
                      <w:szCs w:val="24"/>
                    </w:rPr>
                    <w:t>CBOs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Replicate successful evidenced-based program from other communities</w:t>
                  </w:r>
                </w:p>
                <w:p w:rsidR="004225FE" w:rsidRPr="002A115E" w:rsidRDefault="004225FE">
                  <w:pPr>
                    <w:pStyle w:val="ListParagraph"/>
                    <w:ind w:left="0"/>
                    <w:rPr>
                      <w:rFonts w:ascii="Times New Roman" w:hAnsi="Times New Roman" w:cs="Times New Roman"/>
                      <w:strike/>
                      <w:color w:val="000000" w:themeColor="text1"/>
                      <w:sz w:val="24"/>
                      <w:szCs w:val="24"/>
                    </w:rPr>
                  </w:pPr>
                  <w:r w:rsidRPr="002A115E">
                    <w:rPr>
                      <w:rFonts w:ascii="Times New Roman" w:hAnsi="Times New Roman" w:cs="Times New Roman"/>
                      <w:sz w:val="24"/>
                      <w:szCs w:val="24"/>
                      <w:u w:val="single"/>
                    </w:rPr>
                    <w:t>Provide support training and resources for peer intervention programs</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color w:val="000000" w:themeColor="text1"/>
                      <w:sz w:val="24"/>
                      <w:szCs w:val="24"/>
                    </w:rPr>
                  </w:pPr>
                  <w:r w:rsidRPr="002A115E">
                    <w:rPr>
                      <w:rFonts w:ascii="Times New Roman" w:hAnsi="Times New Roman" w:cs="Times New Roman"/>
                      <w:color w:val="000000" w:themeColor="text1"/>
                      <w:sz w:val="24"/>
                      <w:szCs w:val="24"/>
                    </w:rPr>
                    <w:t>Persons living with HIV</w:t>
                  </w:r>
                </w:p>
              </w:tc>
              <w:tc>
                <w:tcPr>
                  <w:tcW w:w="0" w:type="auto"/>
                  <w:tcBorders>
                    <w:top w:val="single" w:sz="4" w:space="0" w:color="auto"/>
                    <w:left w:val="single" w:sz="4" w:space="0" w:color="auto"/>
                    <w:bottom w:val="single" w:sz="4" w:space="0" w:color="auto"/>
                    <w:right w:val="single" w:sz="4" w:space="0" w:color="auto"/>
                  </w:tcBorders>
                  <w:hideMark/>
                </w:tcPr>
                <w:p w:rsidR="004225FE" w:rsidRPr="002A115E" w:rsidRDefault="004225FE">
                  <w:pPr>
                    <w:pStyle w:val="ListParagraph"/>
                    <w:ind w:left="0"/>
                    <w:rPr>
                      <w:rFonts w:ascii="Times New Roman" w:hAnsi="Times New Roman" w:cs="Times New Roman"/>
                      <w:color w:val="000000" w:themeColor="text1"/>
                      <w:sz w:val="24"/>
                      <w:szCs w:val="24"/>
                    </w:rPr>
                  </w:pPr>
                  <w:r w:rsidRPr="002A115E">
                    <w:rPr>
                      <w:rFonts w:ascii="Times New Roman" w:hAnsi="Times New Roman" w:cs="Times New Roman"/>
                      <w:color w:val="000000" w:themeColor="text1"/>
                      <w:sz w:val="24"/>
                      <w:szCs w:val="24"/>
                    </w:rPr>
                    <w:t>Number of peer programs available in the EMA</w:t>
                  </w:r>
                </w:p>
              </w:tc>
            </w:tr>
          </w:tbl>
          <w:p w:rsidR="004225FE" w:rsidRPr="002A115E" w:rsidRDefault="004225FE" w:rsidP="004225FE">
            <w:pPr>
              <w:jc w:val="both"/>
              <w:rPr>
                <w:rFonts w:ascii="Arial" w:hAnsi="Arial" w:cs="Arial"/>
                <w:color w:val="000000"/>
                <w:sz w:val="24"/>
                <w:szCs w:val="24"/>
              </w:rPr>
            </w:pPr>
          </w:p>
          <w:p w:rsidR="004225FE" w:rsidRPr="002A115E" w:rsidRDefault="004225FE" w:rsidP="004225FE">
            <w:pPr>
              <w:jc w:val="both"/>
              <w:rPr>
                <w:rFonts w:ascii="Arial" w:hAnsi="Arial" w:cs="Arial"/>
                <w:color w:val="000000"/>
                <w:sz w:val="24"/>
                <w:szCs w:val="24"/>
              </w:rPr>
            </w:pPr>
          </w:p>
          <w:p w:rsidR="002A115E" w:rsidRPr="002A115E" w:rsidRDefault="002A115E" w:rsidP="002A115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The language for Goal #2, Objective</w:t>
            </w:r>
            <w:r w:rsidRPr="002A115E">
              <w:rPr>
                <w:rFonts w:ascii="Arial" w:hAnsi="Arial" w:cs="Arial"/>
                <w:color w:val="000000"/>
                <w:sz w:val="24"/>
                <w:szCs w:val="24"/>
              </w:rPr>
              <w:t xml:space="preserve"> C was</w:t>
            </w:r>
            <w:r w:rsidRPr="002A115E">
              <w:rPr>
                <w:rFonts w:ascii="Arial" w:hAnsi="Arial" w:cs="Arial"/>
                <w:color w:val="000000"/>
                <w:sz w:val="24"/>
                <w:szCs w:val="24"/>
              </w:rPr>
              <w:t xml:space="preserve"> corrected from Outpatient Ambulatory Medical Care (OAMC) to the current language of Outpatient Ambulatory Health Services (OAHS)</w:t>
            </w:r>
            <w:r w:rsidRPr="002A115E">
              <w:rPr>
                <w:rFonts w:ascii="Arial" w:hAnsi="Arial" w:cs="Arial"/>
                <w:color w:val="000000"/>
                <w:sz w:val="24"/>
                <w:szCs w:val="24"/>
              </w:rPr>
              <w:t>. All activities with OAMC language was changed to OAHS as well.</w:t>
            </w:r>
          </w:p>
          <w:p w:rsidR="002A115E" w:rsidRPr="002A115E" w:rsidRDefault="002A115E" w:rsidP="002A115E">
            <w:pPr>
              <w:jc w:val="both"/>
              <w:rPr>
                <w:rFonts w:ascii="Arial" w:hAnsi="Arial" w:cs="Arial"/>
                <w:color w:val="000000"/>
                <w:sz w:val="24"/>
                <w:szCs w:val="24"/>
              </w:rPr>
            </w:pPr>
          </w:p>
          <w:p w:rsidR="002A115E" w:rsidRPr="002A115E" w:rsidRDefault="002A115E" w:rsidP="002A115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Goa</w:t>
            </w:r>
            <w:r w:rsidRPr="002A115E">
              <w:rPr>
                <w:rFonts w:ascii="Arial" w:hAnsi="Arial" w:cs="Arial"/>
                <w:color w:val="000000"/>
                <w:sz w:val="24"/>
                <w:szCs w:val="24"/>
              </w:rPr>
              <w:t>l #2, Objective C</w:t>
            </w:r>
            <w:r w:rsidRPr="002A115E">
              <w:rPr>
                <w:rFonts w:ascii="Arial" w:hAnsi="Arial" w:cs="Arial"/>
                <w:color w:val="000000"/>
                <w:sz w:val="24"/>
                <w:szCs w:val="24"/>
              </w:rPr>
              <w:t xml:space="preserve">, Strategy #3 </w:t>
            </w:r>
            <w:r w:rsidRPr="002A115E">
              <w:rPr>
                <w:rFonts w:ascii="Arial" w:hAnsi="Arial" w:cs="Arial"/>
                <w:color w:val="000000"/>
                <w:sz w:val="24"/>
                <w:szCs w:val="24"/>
              </w:rPr>
              <w:t>language was further clarified:</w:t>
            </w:r>
          </w:p>
          <w:p w:rsidR="002A115E" w:rsidRPr="002A115E" w:rsidRDefault="002A115E" w:rsidP="002A115E">
            <w:pPr>
              <w:pStyle w:val="ListParagraph"/>
              <w:rPr>
                <w:rFonts w:ascii="Arial" w:hAnsi="Arial" w:cs="Arial"/>
                <w:color w:val="000000"/>
                <w:sz w:val="24"/>
                <w:szCs w:val="24"/>
              </w:rPr>
            </w:pPr>
          </w:p>
          <w:p w:rsidR="002A115E" w:rsidRPr="002A115E" w:rsidRDefault="002A115E" w:rsidP="002A115E">
            <w:pPr>
              <w:pStyle w:val="ListParagraph"/>
              <w:jc w:val="both"/>
              <w:rPr>
                <w:rFonts w:ascii="Times New Roman" w:hAnsi="Times New Roman" w:cs="Times New Roman"/>
                <w:i/>
                <w:sz w:val="24"/>
                <w:szCs w:val="24"/>
                <w:u w:val="single"/>
              </w:rPr>
            </w:pPr>
            <w:r w:rsidRPr="002A115E">
              <w:rPr>
                <w:rFonts w:ascii="Times New Roman" w:hAnsi="Times New Roman" w:cs="Times New Roman"/>
                <w:i/>
                <w:sz w:val="24"/>
                <w:szCs w:val="24"/>
              </w:rPr>
              <w:t xml:space="preserve">Support comprehensive, coordinated patient-centered care for people living with HIV, including addressing HIV-related co-infection </w:t>
            </w:r>
            <w:r w:rsidRPr="002A115E">
              <w:rPr>
                <w:rFonts w:ascii="Times New Roman" w:hAnsi="Times New Roman" w:cs="Times New Roman"/>
                <w:i/>
                <w:sz w:val="24"/>
                <w:szCs w:val="24"/>
                <w:u w:val="single"/>
              </w:rPr>
              <w:t>Hepatitis C (HCV).</w:t>
            </w:r>
          </w:p>
          <w:p w:rsidR="002A115E" w:rsidRPr="002A115E" w:rsidRDefault="002A115E" w:rsidP="002A115E">
            <w:pPr>
              <w:pStyle w:val="ListParagraph"/>
              <w:ind w:left="0"/>
              <w:jc w:val="both"/>
              <w:rPr>
                <w:rFonts w:ascii="Arial" w:hAnsi="Arial" w:cs="Arial"/>
                <w:color w:val="000000"/>
                <w:sz w:val="24"/>
                <w:szCs w:val="24"/>
              </w:rPr>
            </w:pPr>
          </w:p>
          <w:p w:rsidR="002A115E" w:rsidRPr="002A115E" w:rsidRDefault="002A115E" w:rsidP="002A115E">
            <w:pPr>
              <w:pStyle w:val="ListParagraph"/>
              <w:numPr>
                <w:ilvl w:val="0"/>
                <w:numId w:val="2"/>
              </w:numPr>
              <w:jc w:val="both"/>
              <w:rPr>
                <w:rFonts w:ascii="Arial" w:hAnsi="Arial" w:cs="Arial"/>
                <w:color w:val="000000"/>
                <w:sz w:val="24"/>
                <w:szCs w:val="24"/>
              </w:rPr>
            </w:pPr>
            <w:r w:rsidRPr="002A115E">
              <w:rPr>
                <w:rFonts w:ascii="Arial" w:hAnsi="Arial" w:cs="Arial"/>
                <w:color w:val="000000"/>
                <w:sz w:val="24"/>
                <w:szCs w:val="24"/>
              </w:rPr>
              <w:t xml:space="preserve">Goal #2, Objective C, Strategy #3 </w:t>
            </w:r>
            <w:r w:rsidRPr="002A115E">
              <w:rPr>
                <w:rFonts w:ascii="Arial" w:hAnsi="Arial" w:cs="Arial"/>
                <w:color w:val="000000"/>
                <w:sz w:val="24"/>
                <w:szCs w:val="24"/>
              </w:rPr>
              <w:t>activity:</w:t>
            </w:r>
          </w:p>
          <w:p w:rsidR="002A115E" w:rsidRPr="002A115E" w:rsidRDefault="002A115E" w:rsidP="002A115E">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3"/>
              <w:gridCol w:w="1443"/>
              <w:gridCol w:w="1310"/>
              <w:gridCol w:w="1337"/>
              <w:gridCol w:w="1443"/>
            </w:tblGrid>
            <w:tr w:rsidR="002A115E" w:rsidRPr="002A115E" w:rsidTr="002A115E">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jc w:val="center"/>
                    <w:rPr>
                      <w:rFonts w:ascii="Times New Roman" w:hAnsi="Times New Roman" w:cs="Times New Roman"/>
                      <w:b/>
                      <w:sz w:val="24"/>
                      <w:szCs w:val="24"/>
                    </w:rPr>
                  </w:pPr>
                  <w:r w:rsidRPr="002A115E">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jc w:val="center"/>
                    <w:rPr>
                      <w:rFonts w:ascii="Times New Roman" w:hAnsi="Times New Roman" w:cs="Times New Roman"/>
                      <w:b/>
                      <w:sz w:val="24"/>
                      <w:szCs w:val="24"/>
                    </w:rPr>
                  </w:pPr>
                  <w:r w:rsidRPr="002A115E">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jc w:val="center"/>
                    <w:rPr>
                      <w:rFonts w:ascii="Times New Roman" w:hAnsi="Times New Roman" w:cs="Times New Roman"/>
                      <w:b/>
                      <w:sz w:val="24"/>
                      <w:szCs w:val="24"/>
                    </w:rPr>
                  </w:pPr>
                  <w:r w:rsidRPr="002A115E">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jc w:val="center"/>
                    <w:rPr>
                      <w:rFonts w:ascii="Times New Roman" w:hAnsi="Times New Roman" w:cs="Times New Roman"/>
                      <w:b/>
                      <w:sz w:val="24"/>
                      <w:szCs w:val="24"/>
                    </w:rPr>
                  </w:pPr>
                  <w:r w:rsidRPr="002A115E">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jc w:val="center"/>
                    <w:rPr>
                      <w:rFonts w:ascii="Times New Roman" w:hAnsi="Times New Roman" w:cs="Times New Roman"/>
                      <w:b/>
                      <w:sz w:val="24"/>
                      <w:szCs w:val="24"/>
                    </w:rPr>
                  </w:pPr>
                  <w:r w:rsidRPr="002A115E">
                    <w:rPr>
                      <w:rFonts w:ascii="Times New Roman" w:hAnsi="Times New Roman" w:cs="Times New Roman"/>
                      <w:b/>
                      <w:sz w:val="24"/>
                      <w:szCs w:val="24"/>
                    </w:rPr>
                    <w:t>Data Indicators</w:t>
                  </w:r>
                </w:p>
              </w:tc>
            </w:tr>
            <w:tr w:rsidR="002A115E" w:rsidRPr="002A115E" w:rsidTr="002A115E">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 xml:space="preserve">Ongoing </w:t>
                  </w:r>
                </w:p>
              </w:tc>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t xml:space="preserve">Healthcare Providers, CBOs, Department </w:t>
                  </w:r>
                  <w:r w:rsidRPr="002A115E">
                    <w:rPr>
                      <w:rFonts w:ascii="Times New Roman" w:hAnsi="Times New Roman" w:cs="Times New Roman"/>
                      <w:sz w:val="24"/>
                      <w:szCs w:val="24"/>
                    </w:rPr>
                    <w:lastRenderedPageBreak/>
                    <w:t>of Health</w:t>
                  </w:r>
                </w:p>
              </w:tc>
              <w:tc>
                <w:tcPr>
                  <w:tcW w:w="0" w:type="auto"/>
                  <w:tcBorders>
                    <w:top w:val="single" w:sz="4" w:space="0" w:color="auto"/>
                    <w:left w:val="single" w:sz="4" w:space="0" w:color="auto"/>
                    <w:bottom w:val="single" w:sz="4" w:space="0" w:color="auto"/>
                    <w:right w:val="single" w:sz="4" w:space="0" w:color="auto"/>
                  </w:tcBorders>
                </w:tcPr>
                <w:p w:rsidR="002A115E" w:rsidRPr="002A115E" w:rsidRDefault="002A115E">
                  <w:pPr>
                    <w:pStyle w:val="ListParagraph"/>
                    <w:ind w:left="0"/>
                    <w:rPr>
                      <w:rFonts w:ascii="Times New Roman" w:hAnsi="Times New Roman" w:cs="Times New Roman"/>
                      <w:color w:val="FF0000"/>
                      <w:sz w:val="24"/>
                      <w:szCs w:val="24"/>
                    </w:rPr>
                  </w:pPr>
                  <w:r w:rsidRPr="002A115E">
                    <w:rPr>
                      <w:rFonts w:ascii="Times New Roman" w:hAnsi="Times New Roman" w:cs="Times New Roman"/>
                      <w:sz w:val="24"/>
                      <w:szCs w:val="24"/>
                    </w:rPr>
                    <w:lastRenderedPageBreak/>
                    <w:t xml:space="preserve">Encourage providers to refer persons </w:t>
                  </w:r>
                  <w:r w:rsidRPr="002A115E">
                    <w:rPr>
                      <w:rFonts w:ascii="Times New Roman" w:hAnsi="Times New Roman" w:cs="Times New Roman"/>
                      <w:sz w:val="24"/>
                      <w:szCs w:val="24"/>
                    </w:rPr>
                    <w:lastRenderedPageBreak/>
                    <w:t xml:space="preserve">living with HIV to other community services (i.e., housing, child care, etc.) </w:t>
                  </w:r>
                </w:p>
                <w:p w:rsidR="002A115E" w:rsidRPr="002A115E" w:rsidRDefault="002A115E">
                  <w:pPr>
                    <w:pStyle w:val="ListParagraph"/>
                    <w:ind w:left="0"/>
                    <w:rPr>
                      <w:rFonts w:ascii="Times New Roman" w:hAnsi="Times New Roman" w:cs="Times New Roman"/>
                      <w:strike/>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A115E" w:rsidRPr="002A115E" w:rsidRDefault="002A115E">
                  <w:pPr>
                    <w:pStyle w:val="ListParagraph"/>
                    <w:ind w:left="0"/>
                    <w:rPr>
                      <w:rFonts w:ascii="Times New Roman" w:hAnsi="Times New Roman" w:cs="Times New Roman"/>
                      <w:sz w:val="24"/>
                      <w:szCs w:val="24"/>
                    </w:rPr>
                  </w:pPr>
                  <w:r w:rsidRPr="002A115E">
                    <w:rPr>
                      <w:rFonts w:ascii="Times New Roman" w:hAnsi="Times New Roman" w:cs="Times New Roman"/>
                      <w:sz w:val="24"/>
                      <w:szCs w:val="24"/>
                    </w:rPr>
                    <w:lastRenderedPageBreak/>
                    <w:t xml:space="preserve">Persons living with HIV </w:t>
                  </w:r>
                </w:p>
              </w:tc>
              <w:tc>
                <w:tcPr>
                  <w:tcW w:w="0" w:type="auto"/>
                  <w:tcBorders>
                    <w:top w:val="single" w:sz="4" w:space="0" w:color="auto"/>
                    <w:left w:val="single" w:sz="4" w:space="0" w:color="auto"/>
                    <w:bottom w:val="single" w:sz="4" w:space="0" w:color="auto"/>
                    <w:right w:val="single" w:sz="4" w:space="0" w:color="auto"/>
                  </w:tcBorders>
                </w:tcPr>
                <w:p w:rsidR="002A115E" w:rsidRPr="002A115E" w:rsidRDefault="002A115E">
                  <w:pPr>
                    <w:pStyle w:val="ListParagraph"/>
                    <w:ind w:left="0"/>
                    <w:rPr>
                      <w:rFonts w:ascii="Times New Roman" w:hAnsi="Times New Roman" w:cs="Times New Roman"/>
                      <w:strike/>
                      <w:color w:val="FF0000"/>
                      <w:sz w:val="24"/>
                      <w:szCs w:val="24"/>
                    </w:rPr>
                  </w:pPr>
                  <w:r w:rsidRPr="002A115E">
                    <w:rPr>
                      <w:rFonts w:ascii="Times New Roman" w:hAnsi="Times New Roman" w:cs="Times New Roman"/>
                      <w:strike/>
                      <w:color w:val="FF0000"/>
                      <w:sz w:val="24"/>
                      <w:szCs w:val="24"/>
                    </w:rPr>
                    <w:t xml:space="preserve">Creation of a community resource </w:t>
                  </w:r>
                  <w:r w:rsidRPr="002A115E">
                    <w:rPr>
                      <w:rFonts w:ascii="Times New Roman" w:hAnsi="Times New Roman" w:cs="Times New Roman"/>
                      <w:strike/>
                      <w:color w:val="FF0000"/>
                      <w:sz w:val="24"/>
                      <w:szCs w:val="24"/>
                    </w:rPr>
                    <w:lastRenderedPageBreak/>
                    <w:t>guide</w:t>
                  </w:r>
                </w:p>
                <w:p w:rsidR="002A115E" w:rsidRPr="002A115E" w:rsidRDefault="002A115E">
                  <w:pPr>
                    <w:pStyle w:val="ListParagraph"/>
                    <w:ind w:left="0"/>
                    <w:rPr>
                      <w:rFonts w:ascii="Times New Roman" w:hAnsi="Times New Roman" w:cs="Times New Roman"/>
                      <w:strike/>
                      <w:color w:val="FF0000"/>
                      <w:sz w:val="24"/>
                      <w:szCs w:val="24"/>
                    </w:rPr>
                  </w:pPr>
                </w:p>
                <w:p w:rsidR="002A115E" w:rsidRPr="002A115E" w:rsidRDefault="002A115E">
                  <w:pPr>
                    <w:pStyle w:val="ListParagraph"/>
                    <w:ind w:left="0"/>
                    <w:rPr>
                      <w:rFonts w:ascii="Times New Roman" w:hAnsi="Times New Roman" w:cs="Times New Roman"/>
                      <w:sz w:val="24"/>
                      <w:szCs w:val="24"/>
                      <w:u w:val="single"/>
                    </w:rPr>
                  </w:pPr>
                  <w:r w:rsidRPr="002A115E">
                    <w:rPr>
                      <w:rFonts w:ascii="Times New Roman" w:hAnsi="Times New Roman" w:cs="Times New Roman"/>
                      <w:sz w:val="24"/>
                      <w:szCs w:val="24"/>
                      <w:u w:val="single"/>
                    </w:rPr>
                    <w:t>Number of people receiving medical case management plan</w:t>
                  </w:r>
                </w:p>
              </w:tc>
            </w:tr>
          </w:tbl>
          <w:p w:rsidR="002A115E" w:rsidRPr="002A115E" w:rsidRDefault="002A115E" w:rsidP="002A115E">
            <w:pPr>
              <w:jc w:val="both"/>
              <w:rPr>
                <w:rFonts w:ascii="Arial" w:hAnsi="Arial" w:cs="Arial"/>
                <w:color w:val="000000"/>
                <w:sz w:val="24"/>
                <w:szCs w:val="24"/>
              </w:rPr>
            </w:pPr>
          </w:p>
          <w:p w:rsidR="004225FE" w:rsidRPr="002A115E" w:rsidRDefault="004225FE" w:rsidP="002A115E">
            <w:pPr>
              <w:pStyle w:val="ListParagraph"/>
              <w:jc w:val="both"/>
              <w:rPr>
                <w:rFonts w:ascii="Arial" w:hAnsi="Arial" w:cs="Arial"/>
                <w:color w:val="000000"/>
                <w:sz w:val="24"/>
                <w:szCs w:val="24"/>
              </w:rPr>
            </w:pPr>
          </w:p>
          <w:p w:rsidR="002A115E" w:rsidRPr="002A115E" w:rsidRDefault="002A115E" w:rsidP="002A115E">
            <w:pPr>
              <w:pStyle w:val="ListParagraph"/>
              <w:ind w:left="0"/>
              <w:jc w:val="both"/>
              <w:rPr>
                <w:rFonts w:ascii="Arial" w:hAnsi="Arial" w:cs="Arial"/>
                <w:color w:val="000000"/>
                <w:sz w:val="24"/>
                <w:szCs w:val="24"/>
              </w:rPr>
            </w:pPr>
            <w:r w:rsidRPr="002A115E">
              <w:rPr>
                <w:rFonts w:ascii="Arial" w:hAnsi="Arial" w:cs="Arial"/>
                <w:color w:val="000000"/>
                <w:sz w:val="24"/>
                <w:szCs w:val="24"/>
              </w:rPr>
              <w:t>Upon completion of edits to Goal #2, the committee agreed to edit Goal #3 at the July 11, 2019 meeting after which the Integrated Plan will be amended in its entirety. Staff will present the monitoring tool, with these edits, at the August meeting with collected data entered.</w:t>
            </w:r>
          </w:p>
          <w:p w:rsidR="004225FE" w:rsidRPr="002A115E" w:rsidRDefault="004225FE" w:rsidP="004225FE">
            <w:pPr>
              <w:jc w:val="both"/>
              <w:rPr>
                <w:rFonts w:ascii="Arial" w:hAnsi="Arial" w:cs="Arial"/>
                <w:color w:val="000000"/>
                <w:sz w:val="24"/>
                <w:szCs w:val="24"/>
              </w:rPr>
            </w:pPr>
          </w:p>
        </w:tc>
      </w:tr>
      <w:tr w:rsidR="000057D6" w:rsidRPr="00FA522F" w:rsidTr="00C40E31">
        <w:trPr>
          <w:trHeight w:val="351"/>
        </w:trPr>
        <w:tc>
          <w:tcPr>
            <w:tcW w:w="4056" w:type="dxa"/>
          </w:tcPr>
          <w:p w:rsidR="000057D6" w:rsidRPr="00FA522F" w:rsidRDefault="000057D6" w:rsidP="00B23FF1">
            <w:pPr>
              <w:ind w:right="-54"/>
              <w:rPr>
                <w:rFonts w:ascii="Arial" w:hAnsi="Arial" w:cs="Arial"/>
                <w:b/>
                <w:color w:val="000000"/>
                <w:sz w:val="24"/>
                <w:szCs w:val="24"/>
                <w:highlight w:val="yellow"/>
              </w:rPr>
            </w:pPr>
            <w:r w:rsidRPr="001D6391">
              <w:rPr>
                <w:rFonts w:ascii="Arial" w:hAnsi="Arial" w:cs="Arial"/>
                <w:b/>
                <w:color w:val="000000"/>
                <w:sz w:val="24"/>
                <w:szCs w:val="24"/>
              </w:rPr>
              <w:lastRenderedPageBreak/>
              <w:t>COMMUNITY INPUT/ANNOUNCEMENTS</w:t>
            </w:r>
          </w:p>
        </w:tc>
        <w:tc>
          <w:tcPr>
            <w:tcW w:w="6960" w:type="dxa"/>
          </w:tcPr>
          <w:p w:rsidR="000057D6" w:rsidRPr="00FA522F" w:rsidRDefault="001D6391" w:rsidP="001D6391">
            <w:pPr>
              <w:pStyle w:val="BodyText2"/>
              <w:jc w:val="both"/>
              <w:rPr>
                <w:rFonts w:cs="Arial"/>
                <w:color w:val="000000"/>
                <w:szCs w:val="24"/>
                <w:highlight w:val="yellow"/>
              </w:rPr>
            </w:pPr>
            <w:r>
              <w:t xml:space="preserve">Lead Agency staff, Floyd </w:t>
            </w:r>
            <w:proofErr w:type="spellStart"/>
            <w:r>
              <w:t>Egner</w:t>
            </w:r>
            <w:proofErr w:type="spellEnd"/>
            <w:r>
              <w:t>,</w:t>
            </w:r>
            <w:r w:rsidRPr="00A370CD">
              <w:t xml:space="preserve"> </w:t>
            </w:r>
            <w:r>
              <w:t>reminded the committee</w:t>
            </w:r>
            <w:r w:rsidRPr="00A370CD">
              <w:t xml:space="preserve"> that the</w:t>
            </w:r>
            <w:r>
              <w:t xml:space="preserve"> state’s office of HIV/AIDS has decided to change the guidelines for Medical Case Management (MCM). E</w:t>
            </w:r>
            <w:r w:rsidRPr="00A370CD">
              <w:t>ligibility</w:t>
            </w:r>
            <w:r>
              <w:t xml:space="preserve"> determination and MCM</w:t>
            </w:r>
            <w:r w:rsidRPr="00A370CD">
              <w:t xml:space="preserve"> will now</w:t>
            </w:r>
            <w:r>
              <w:t xml:space="preserve"> have separate funding streams. </w:t>
            </w:r>
            <w:r>
              <w:t xml:space="preserve">The state has given Part B until October 1, 2019 to complete these changes. Recipient, Aubrey Arnold, asked </w:t>
            </w:r>
            <w:proofErr w:type="spellStart"/>
            <w:r>
              <w:t>Egner</w:t>
            </w:r>
            <w:proofErr w:type="spellEnd"/>
            <w:r>
              <w:t xml:space="preserve"> if this would affect Part A’s MCM, but </w:t>
            </w:r>
            <w:proofErr w:type="spellStart"/>
            <w:r>
              <w:t>Egner</w:t>
            </w:r>
            <w:proofErr w:type="spellEnd"/>
            <w:r>
              <w:t xml:space="preserve"> was unable to answer the question at that time. Further information </w:t>
            </w:r>
            <w:r w:rsidR="002D0AD0">
              <w:t xml:space="preserve">on these guideline changes </w:t>
            </w:r>
            <w:bookmarkStart w:id="0" w:name="_GoBack"/>
            <w:bookmarkEnd w:id="0"/>
            <w:r>
              <w:t>will be sent to staff by e-mail.</w:t>
            </w:r>
          </w:p>
        </w:tc>
      </w:tr>
      <w:tr w:rsidR="000057D6" w:rsidRPr="008D4952" w:rsidTr="00C40E31">
        <w:trPr>
          <w:trHeight w:val="351"/>
        </w:trPr>
        <w:tc>
          <w:tcPr>
            <w:tcW w:w="4056" w:type="dxa"/>
          </w:tcPr>
          <w:p w:rsidR="000057D6" w:rsidRPr="004C770A" w:rsidRDefault="000057D6" w:rsidP="00B8695B">
            <w:pPr>
              <w:ind w:right="-54"/>
              <w:rPr>
                <w:rFonts w:ascii="Arial" w:hAnsi="Arial" w:cs="Arial"/>
                <w:b/>
                <w:color w:val="000000"/>
                <w:sz w:val="24"/>
                <w:szCs w:val="24"/>
              </w:rPr>
            </w:pPr>
            <w:r w:rsidRPr="004C770A">
              <w:rPr>
                <w:rFonts w:ascii="Arial" w:hAnsi="Arial" w:cs="Arial"/>
                <w:b/>
                <w:color w:val="000000"/>
                <w:sz w:val="24"/>
                <w:szCs w:val="24"/>
              </w:rPr>
              <w:t xml:space="preserve">ADJOURNMENT </w:t>
            </w:r>
          </w:p>
        </w:tc>
        <w:tc>
          <w:tcPr>
            <w:tcW w:w="6960" w:type="dxa"/>
          </w:tcPr>
          <w:p w:rsidR="000057D6" w:rsidRPr="004C770A" w:rsidRDefault="000057D6" w:rsidP="002753C1">
            <w:pPr>
              <w:jc w:val="both"/>
              <w:rPr>
                <w:rFonts w:ascii="Arial" w:hAnsi="Arial" w:cs="Arial"/>
                <w:color w:val="000000"/>
                <w:sz w:val="24"/>
                <w:szCs w:val="24"/>
              </w:rPr>
            </w:pPr>
            <w:r w:rsidRPr="004C770A">
              <w:rPr>
                <w:rFonts w:ascii="Arial" w:hAnsi="Arial" w:cs="Arial"/>
                <w:color w:val="000000"/>
                <w:sz w:val="24"/>
                <w:szCs w:val="24"/>
              </w:rPr>
              <w:t xml:space="preserve">There being no further business to come before the Committee, the meeting was adjourned at </w:t>
            </w:r>
            <w:r w:rsidR="00C129FC" w:rsidRPr="004C770A">
              <w:rPr>
                <w:rFonts w:ascii="Arial" w:hAnsi="Arial" w:cs="Arial"/>
                <w:color w:val="000000"/>
                <w:sz w:val="24"/>
                <w:szCs w:val="24"/>
              </w:rPr>
              <w:t>10:</w:t>
            </w:r>
            <w:r w:rsidR="004C770A" w:rsidRPr="004C770A">
              <w:rPr>
                <w:rFonts w:ascii="Arial" w:hAnsi="Arial" w:cs="Arial"/>
                <w:color w:val="000000"/>
                <w:sz w:val="24"/>
                <w:szCs w:val="24"/>
              </w:rPr>
              <w:t>58</w:t>
            </w:r>
            <w:r w:rsidRPr="004C770A">
              <w:rPr>
                <w:rFonts w:ascii="Arial" w:hAnsi="Arial" w:cs="Arial"/>
                <w:color w:val="000000"/>
                <w:sz w:val="24"/>
                <w:szCs w:val="24"/>
              </w:rPr>
              <w:t xml:space="preserve"> a.m.</w:t>
            </w:r>
          </w:p>
        </w:tc>
      </w:tr>
      <w:tr w:rsidR="000057D6" w:rsidRPr="008D4952" w:rsidTr="00C40E31">
        <w:trPr>
          <w:trHeight w:val="351"/>
        </w:trPr>
        <w:tc>
          <w:tcPr>
            <w:tcW w:w="4056" w:type="dxa"/>
          </w:tcPr>
          <w:p w:rsidR="000057D6" w:rsidRPr="008D4952" w:rsidRDefault="000057D6" w:rsidP="00B23FF1">
            <w:pPr>
              <w:ind w:right="-54"/>
              <w:rPr>
                <w:rFonts w:ascii="Arial" w:hAnsi="Arial" w:cs="Arial"/>
                <w:b/>
                <w:color w:val="000000"/>
                <w:sz w:val="24"/>
                <w:szCs w:val="24"/>
              </w:rPr>
            </w:pPr>
          </w:p>
        </w:tc>
        <w:tc>
          <w:tcPr>
            <w:tcW w:w="6960" w:type="dxa"/>
          </w:tcPr>
          <w:p w:rsidR="000057D6" w:rsidRPr="008D4952" w:rsidRDefault="000057D6" w:rsidP="001F620B">
            <w:pPr>
              <w:jc w:val="both"/>
              <w:rPr>
                <w:rFonts w:ascii="Arial" w:hAnsi="Arial" w:cs="Arial"/>
                <w:color w:val="000000"/>
                <w:sz w:val="24"/>
                <w:szCs w:val="24"/>
              </w:rPr>
            </w:pPr>
          </w:p>
        </w:tc>
      </w:tr>
      <w:tr w:rsidR="000057D6" w:rsidTr="00C40E31">
        <w:trPr>
          <w:trHeight w:val="351"/>
        </w:trPr>
        <w:tc>
          <w:tcPr>
            <w:tcW w:w="4056" w:type="dxa"/>
          </w:tcPr>
          <w:p w:rsidR="000057D6" w:rsidRPr="008D4952" w:rsidRDefault="000057D6" w:rsidP="00DF5936">
            <w:pPr>
              <w:ind w:right="-54"/>
              <w:rPr>
                <w:rFonts w:ascii="Arial" w:hAnsi="Arial" w:cs="Arial"/>
                <w:b/>
                <w:color w:val="000000"/>
                <w:sz w:val="24"/>
                <w:szCs w:val="24"/>
              </w:rPr>
            </w:pPr>
          </w:p>
        </w:tc>
        <w:tc>
          <w:tcPr>
            <w:tcW w:w="6960" w:type="dxa"/>
          </w:tcPr>
          <w:p w:rsidR="000057D6" w:rsidRPr="008D4952" w:rsidRDefault="000057D6"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57D6"/>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6670"/>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D6391"/>
    <w:rsid w:val="001E5778"/>
    <w:rsid w:val="001F3BB1"/>
    <w:rsid w:val="001F57A0"/>
    <w:rsid w:val="001F620B"/>
    <w:rsid w:val="00217E61"/>
    <w:rsid w:val="002508F2"/>
    <w:rsid w:val="00257274"/>
    <w:rsid w:val="00260757"/>
    <w:rsid w:val="002654E6"/>
    <w:rsid w:val="00266349"/>
    <w:rsid w:val="002753C1"/>
    <w:rsid w:val="00277D3A"/>
    <w:rsid w:val="002859BC"/>
    <w:rsid w:val="002A115E"/>
    <w:rsid w:val="002A135E"/>
    <w:rsid w:val="002A1E0D"/>
    <w:rsid w:val="002A21E8"/>
    <w:rsid w:val="002B58AB"/>
    <w:rsid w:val="002C516C"/>
    <w:rsid w:val="002D0032"/>
    <w:rsid w:val="002D0AD0"/>
    <w:rsid w:val="002D457D"/>
    <w:rsid w:val="002E3244"/>
    <w:rsid w:val="002F62CF"/>
    <w:rsid w:val="0031131F"/>
    <w:rsid w:val="00313D46"/>
    <w:rsid w:val="00320C02"/>
    <w:rsid w:val="00325B0F"/>
    <w:rsid w:val="00343920"/>
    <w:rsid w:val="00344C02"/>
    <w:rsid w:val="00350607"/>
    <w:rsid w:val="00351A37"/>
    <w:rsid w:val="00355F73"/>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25FE"/>
    <w:rsid w:val="00423AEE"/>
    <w:rsid w:val="0042479B"/>
    <w:rsid w:val="00437165"/>
    <w:rsid w:val="004372FB"/>
    <w:rsid w:val="00454758"/>
    <w:rsid w:val="004563B0"/>
    <w:rsid w:val="004569F0"/>
    <w:rsid w:val="004845E3"/>
    <w:rsid w:val="00487636"/>
    <w:rsid w:val="00493620"/>
    <w:rsid w:val="00497754"/>
    <w:rsid w:val="004B64E7"/>
    <w:rsid w:val="004C770A"/>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6A52"/>
    <w:rsid w:val="00567BB3"/>
    <w:rsid w:val="0058411B"/>
    <w:rsid w:val="0058527B"/>
    <w:rsid w:val="0058599F"/>
    <w:rsid w:val="005A436F"/>
    <w:rsid w:val="005B0313"/>
    <w:rsid w:val="005B239A"/>
    <w:rsid w:val="005C0DA0"/>
    <w:rsid w:val="005F42FB"/>
    <w:rsid w:val="005F4EC1"/>
    <w:rsid w:val="006075D0"/>
    <w:rsid w:val="0061005C"/>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07BCD"/>
    <w:rsid w:val="00726CA2"/>
    <w:rsid w:val="00741456"/>
    <w:rsid w:val="007424EE"/>
    <w:rsid w:val="00751720"/>
    <w:rsid w:val="007647F5"/>
    <w:rsid w:val="00770060"/>
    <w:rsid w:val="0077491E"/>
    <w:rsid w:val="007819D9"/>
    <w:rsid w:val="00784EA8"/>
    <w:rsid w:val="007850FB"/>
    <w:rsid w:val="00787588"/>
    <w:rsid w:val="007929C3"/>
    <w:rsid w:val="00794D00"/>
    <w:rsid w:val="007B21C3"/>
    <w:rsid w:val="007B3C21"/>
    <w:rsid w:val="007C0366"/>
    <w:rsid w:val="007C75B4"/>
    <w:rsid w:val="007D7D00"/>
    <w:rsid w:val="007E025A"/>
    <w:rsid w:val="007F226D"/>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D6045"/>
    <w:rsid w:val="009E7586"/>
    <w:rsid w:val="009F6580"/>
    <w:rsid w:val="009F7271"/>
    <w:rsid w:val="00A02623"/>
    <w:rsid w:val="00A02CDC"/>
    <w:rsid w:val="00A0541D"/>
    <w:rsid w:val="00A05550"/>
    <w:rsid w:val="00A11CB8"/>
    <w:rsid w:val="00A17906"/>
    <w:rsid w:val="00A35DD4"/>
    <w:rsid w:val="00A37EA1"/>
    <w:rsid w:val="00A40538"/>
    <w:rsid w:val="00A40E9F"/>
    <w:rsid w:val="00A4211A"/>
    <w:rsid w:val="00A44641"/>
    <w:rsid w:val="00A44784"/>
    <w:rsid w:val="00A61AC2"/>
    <w:rsid w:val="00A674F5"/>
    <w:rsid w:val="00A74A3C"/>
    <w:rsid w:val="00A76A52"/>
    <w:rsid w:val="00A807FA"/>
    <w:rsid w:val="00A96CCE"/>
    <w:rsid w:val="00AA175A"/>
    <w:rsid w:val="00AA4CCE"/>
    <w:rsid w:val="00AB4B53"/>
    <w:rsid w:val="00AB637F"/>
    <w:rsid w:val="00AB6C30"/>
    <w:rsid w:val="00AC115D"/>
    <w:rsid w:val="00AD2D76"/>
    <w:rsid w:val="00AD769A"/>
    <w:rsid w:val="00AE5359"/>
    <w:rsid w:val="00AF579F"/>
    <w:rsid w:val="00B04194"/>
    <w:rsid w:val="00B15D7E"/>
    <w:rsid w:val="00B20C78"/>
    <w:rsid w:val="00B23FF1"/>
    <w:rsid w:val="00B36912"/>
    <w:rsid w:val="00B409FD"/>
    <w:rsid w:val="00B42D8A"/>
    <w:rsid w:val="00B43C9C"/>
    <w:rsid w:val="00B44689"/>
    <w:rsid w:val="00B47DBB"/>
    <w:rsid w:val="00B57E8A"/>
    <w:rsid w:val="00B716D3"/>
    <w:rsid w:val="00B735F6"/>
    <w:rsid w:val="00B8695B"/>
    <w:rsid w:val="00B9119E"/>
    <w:rsid w:val="00B945C5"/>
    <w:rsid w:val="00B97E95"/>
    <w:rsid w:val="00BA3702"/>
    <w:rsid w:val="00BB4561"/>
    <w:rsid w:val="00BB6027"/>
    <w:rsid w:val="00BC4939"/>
    <w:rsid w:val="00BC77D1"/>
    <w:rsid w:val="00BE54E2"/>
    <w:rsid w:val="00BF4473"/>
    <w:rsid w:val="00C05483"/>
    <w:rsid w:val="00C129FC"/>
    <w:rsid w:val="00C165A3"/>
    <w:rsid w:val="00C2107F"/>
    <w:rsid w:val="00C32288"/>
    <w:rsid w:val="00C40E31"/>
    <w:rsid w:val="00C46136"/>
    <w:rsid w:val="00C47BAB"/>
    <w:rsid w:val="00C50206"/>
    <w:rsid w:val="00C65F8D"/>
    <w:rsid w:val="00C7438D"/>
    <w:rsid w:val="00C852FF"/>
    <w:rsid w:val="00CA2498"/>
    <w:rsid w:val="00CC6AEA"/>
    <w:rsid w:val="00CE6B7C"/>
    <w:rsid w:val="00CF43AC"/>
    <w:rsid w:val="00CF4D82"/>
    <w:rsid w:val="00CF6052"/>
    <w:rsid w:val="00D02631"/>
    <w:rsid w:val="00D02B83"/>
    <w:rsid w:val="00D31831"/>
    <w:rsid w:val="00D36DC7"/>
    <w:rsid w:val="00D42C33"/>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25FB3"/>
    <w:rsid w:val="00E327D2"/>
    <w:rsid w:val="00E33E73"/>
    <w:rsid w:val="00E35542"/>
    <w:rsid w:val="00E36AFA"/>
    <w:rsid w:val="00E42ED0"/>
    <w:rsid w:val="00E45CCC"/>
    <w:rsid w:val="00E54448"/>
    <w:rsid w:val="00E54F06"/>
    <w:rsid w:val="00E617FB"/>
    <w:rsid w:val="00E700A6"/>
    <w:rsid w:val="00E917C1"/>
    <w:rsid w:val="00EA4E00"/>
    <w:rsid w:val="00EA58A3"/>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60FC7"/>
    <w:rsid w:val="00F70D96"/>
    <w:rsid w:val="00F7309D"/>
    <w:rsid w:val="00F8624C"/>
    <w:rsid w:val="00F9626F"/>
    <w:rsid w:val="00FA134E"/>
    <w:rsid w:val="00FA2194"/>
    <w:rsid w:val="00FA2A2E"/>
    <w:rsid w:val="00FA431F"/>
    <w:rsid w:val="00FA522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668A-54E6-4B93-8511-5EF10A1F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64</cp:revision>
  <cp:lastPrinted>2015-09-23T15:28:00Z</cp:lastPrinted>
  <dcterms:created xsi:type="dcterms:W3CDTF">2018-07-23T13:06:00Z</dcterms:created>
  <dcterms:modified xsi:type="dcterms:W3CDTF">2019-06-27T13:14:00Z</dcterms:modified>
</cp:coreProperties>
</file>