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E6533A" w:rsidRDefault="008B42E1" w:rsidP="00DF664F">
      <w:pPr>
        <w:pStyle w:val="Title"/>
      </w:pPr>
      <w:r w:rsidRPr="00E6533A">
        <w:rPr>
          <w:noProof/>
        </w:rPr>
        <w:drawing>
          <wp:inline distT="0" distB="0" distL="0" distR="0" wp14:anchorId="16E68B3F" wp14:editId="2578BFE9">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Pr="00E6533A" w:rsidRDefault="00E0134F" w:rsidP="001F4281">
      <w:pPr>
        <w:pStyle w:val="Title"/>
      </w:pPr>
      <w:r w:rsidRPr="00E6533A">
        <w:t>WEST CENTRAL FLORIDA RYAN WHITE CARE COUNCIL</w:t>
      </w:r>
    </w:p>
    <w:p w:rsidR="00E0134F" w:rsidRPr="00E6533A" w:rsidRDefault="00E0134F" w:rsidP="00BB4DC5">
      <w:pPr>
        <w:jc w:val="center"/>
        <w:rPr>
          <w:rFonts w:ascii="Arial" w:hAnsi="Arial" w:cs="Arial"/>
          <w:b/>
          <w:bCs/>
          <w:sz w:val="24"/>
          <w:szCs w:val="24"/>
        </w:rPr>
      </w:pPr>
      <w:r w:rsidRPr="00E6533A">
        <w:rPr>
          <w:rFonts w:ascii="Arial" w:hAnsi="Arial" w:cs="Arial"/>
          <w:b/>
          <w:bCs/>
          <w:sz w:val="24"/>
          <w:szCs w:val="24"/>
        </w:rPr>
        <w:t xml:space="preserve">RESOURCE PRIORITIZATION AND ALLOCATION RECOMMENDATIONS </w:t>
      </w:r>
    </w:p>
    <w:p w:rsidR="00E0134F" w:rsidRPr="00E6533A" w:rsidRDefault="00E27F3B">
      <w:pPr>
        <w:jc w:val="center"/>
        <w:rPr>
          <w:rFonts w:ascii="Arial" w:hAnsi="Arial" w:cs="Arial"/>
          <w:b/>
          <w:bCs/>
          <w:sz w:val="24"/>
          <w:szCs w:val="24"/>
        </w:rPr>
      </w:pPr>
      <w:r w:rsidRPr="00E6533A">
        <w:rPr>
          <w:rFonts w:ascii="Arial" w:hAnsi="Arial" w:cs="Arial"/>
          <w:b/>
          <w:bCs/>
          <w:sz w:val="24"/>
          <w:szCs w:val="24"/>
        </w:rPr>
        <w:t>SUNCOAST HOSPICE, CLEARWATER</w:t>
      </w:r>
    </w:p>
    <w:p w:rsidR="00E0134F" w:rsidRPr="00E6533A" w:rsidRDefault="00E0134F">
      <w:pPr>
        <w:jc w:val="center"/>
        <w:rPr>
          <w:rFonts w:ascii="Arial" w:hAnsi="Arial" w:cs="Arial"/>
          <w:b/>
          <w:bCs/>
          <w:sz w:val="24"/>
          <w:szCs w:val="24"/>
        </w:rPr>
      </w:pPr>
      <w:r w:rsidRPr="00E6533A">
        <w:rPr>
          <w:rFonts w:ascii="Arial" w:hAnsi="Arial" w:cs="Arial"/>
          <w:b/>
          <w:bCs/>
          <w:sz w:val="24"/>
          <w:szCs w:val="24"/>
        </w:rPr>
        <w:t xml:space="preserve">THURSDAY, </w:t>
      </w:r>
      <w:r w:rsidR="00C8462E">
        <w:rPr>
          <w:rFonts w:ascii="Arial" w:hAnsi="Arial" w:cs="Arial"/>
          <w:b/>
          <w:bCs/>
          <w:sz w:val="24"/>
          <w:szCs w:val="24"/>
        </w:rPr>
        <w:t>MAY 9</w:t>
      </w:r>
      <w:r w:rsidR="00C2308B">
        <w:rPr>
          <w:rFonts w:ascii="Arial" w:hAnsi="Arial" w:cs="Arial"/>
          <w:b/>
          <w:bCs/>
          <w:sz w:val="24"/>
          <w:szCs w:val="24"/>
        </w:rPr>
        <w:t>, 2019</w:t>
      </w:r>
    </w:p>
    <w:p w:rsidR="00E0134F" w:rsidRPr="00E6533A" w:rsidRDefault="00E0134F">
      <w:pPr>
        <w:jc w:val="center"/>
        <w:rPr>
          <w:rFonts w:ascii="Arial" w:hAnsi="Arial" w:cs="Arial"/>
          <w:b/>
          <w:bCs/>
          <w:sz w:val="24"/>
          <w:szCs w:val="24"/>
        </w:rPr>
      </w:pPr>
      <w:r w:rsidRPr="00E6533A">
        <w:rPr>
          <w:rFonts w:ascii="Arial" w:hAnsi="Arial" w:cs="Arial"/>
          <w:b/>
          <w:bCs/>
          <w:sz w:val="24"/>
          <w:szCs w:val="24"/>
        </w:rPr>
        <w:t>1</w:t>
      </w:r>
      <w:r w:rsidR="00E27F3B" w:rsidRPr="00E6533A">
        <w:rPr>
          <w:rFonts w:ascii="Arial" w:hAnsi="Arial" w:cs="Arial"/>
          <w:b/>
          <w:bCs/>
          <w:sz w:val="24"/>
          <w:szCs w:val="24"/>
        </w:rPr>
        <w:t>1</w:t>
      </w:r>
      <w:r w:rsidRPr="00E6533A">
        <w:rPr>
          <w:rFonts w:ascii="Arial" w:hAnsi="Arial" w:cs="Arial"/>
          <w:b/>
          <w:bCs/>
          <w:sz w:val="24"/>
          <w:szCs w:val="24"/>
        </w:rPr>
        <w:t>:</w:t>
      </w:r>
      <w:r w:rsidR="00E27F3B" w:rsidRPr="00E6533A">
        <w:rPr>
          <w:rFonts w:ascii="Arial" w:hAnsi="Arial" w:cs="Arial"/>
          <w:b/>
          <w:bCs/>
          <w:sz w:val="24"/>
          <w:szCs w:val="24"/>
        </w:rPr>
        <w:t>0</w:t>
      </w:r>
      <w:r w:rsidRPr="00E6533A">
        <w:rPr>
          <w:rFonts w:ascii="Arial" w:hAnsi="Arial" w:cs="Arial"/>
          <w:b/>
          <w:bCs/>
          <w:sz w:val="24"/>
          <w:szCs w:val="24"/>
        </w:rPr>
        <w:t>0 A.M. – 12:</w:t>
      </w:r>
      <w:r w:rsidR="00E27F3B" w:rsidRPr="00E6533A">
        <w:rPr>
          <w:rFonts w:ascii="Arial" w:hAnsi="Arial" w:cs="Arial"/>
          <w:b/>
          <w:bCs/>
          <w:sz w:val="24"/>
          <w:szCs w:val="24"/>
        </w:rPr>
        <w:t>3</w:t>
      </w:r>
      <w:r w:rsidRPr="00E6533A">
        <w:rPr>
          <w:rFonts w:ascii="Arial" w:hAnsi="Arial" w:cs="Arial"/>
          <w:b/>
          <w:bCs/>
          <w:sz w:val="24"/>
          <w:szCs w:val="24"/>
        </w:rPr>
        <w:t>0 P.M.</w:t>
      </w:r>
    </w:p>
    <w:p w:rsidR="00E0134F" w:rsidRPr="001C288C"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Pr="00DC7357"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1C288C">
        <w:rPr>
          <w:rFonts w:ascii="Arial" w:hAnsi="Arial" w:cs="Arial"/>
          <w:b/>
          <w:bCs/>
          <w:sz w:val="24"/>
          <w:szCs w:val="24"/>
        </w:rPr>
        <w:tab/>
      </w:r>
      <w:r w:rsidRPr="00DC7357">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EA0249" w:rsidTr="00E955E8">
        <w:trPr>
          <w:trHeight w:val="675"/>
        </w:trPr>
        <w:tc>
          <w:tcPr>
            <w:tcW w:w="2734" w:type="dxa"/>
          </w:tcPr>
          <w:p w:rsidR="00E0134F" w:rsidRPr="00637A66" w:rsidRDefault="00E0134F">
            <w:pPr>
              <w:pStyle w:val="Heading3"/>
              <w:spacing w:before="120"/>
              <w:rPr>
                <w:color w:val="000000"/>
                <w:sz w:val="24"/>
                <w:szCs w:val="24"/>
              </w:rPr>
            </w:pPr>
            <w:r w:rsidRPr="00637A66">
              <w:rPr>
                <w:color w:val="000000"/>
                <w:sz w:val="24"/>
                <w:szCs w:val="24"/>
              </w:rPr>
              <w:t>CALL TO ORDER</w:t>
            </w:r>
          </w:p>
        </w:tc>
        <w:tc>
          <w:tcPr>
            <w:tcW w:w="7706" w:type="dxa"/>
          </w:tcPr>
          <w:p w:rsidR="00E0134F" w:rsidRPr="00637A66" w:rsidRDefault="00E0134F" w:rsidP="00637A66">
            <w:pPr>
              <w:pStyle w:val="BodyText2"/>
              <w:jc w:val="both"/>
              <w:rPr>
                <w:color w:val="000000"/>
              </w:rPr>
            </w:pPr>
            <w:r w:rsidRPr="00637A66">
              <w:rPr>
                <w:color w:val="000000"/>
              </w:rPr>
              <w:t xml:space="preserve">The meeting was called to order by </w:t>
            </w:r>
            <w:r w:rsidR="00DC7357" w:rsidRPr="00637A66">
              <w:rPr>
                <w:color w:val="000000"/>
              </w:rPr>
              <w:t xml:space="preserve">the </w:t>
            </w:r>
            <w:r w:rsidR="00637A66" w:rsidRPr="00637A66">
              <w:rPr>
                <w:color w:val="000000"/>
              </w:rPr>
              <w:t>Co-</w:t>
            </w:r>
            <w:r w:rsidR="00F675C6" w:rsidRPr="00637A66">
              <w:rPr>
                <w:color w:val="000000"/>
              </w:rPr>
              <w:t>Chair,</w:t>
            </w:r>
            <w:r w:rsidR="00772D9E" w:rsidRPr="00637A66">
              <w:rPr>
                <w:color w:val="000000"/>
              </w:rPr>
              <w:t xml:space="preserve"> </w:t>
            </w:r>
            <w:r w:rsidR="00637A66" w:rsidRPr="00637A66">
              <w:rPr>
                <w:color w:val="000000"/>
              </w:rPr>
              <w:t>Nolan Finn</w:t>
            </w:r>
            <w:r w:rsidR="00772D9E" w:rsidRPr="00637A66">
              <w:rPr>
                <w:color w:val="000000"/>
              </w:rPr>
              <w:t>,</w:t>
            </w:r>
            <w:r w:rsidR="00F675C6" w:rsidRPr="00637A66">
              <w:rPr>
                <w:color w:val="000000"/>
              </w:rPr>
              <w:t xml:space="preserve"> </w:t>
            </w:r>
            <w:r w:rsidR="00130EC5" w:rsidRPr="00637A66">
              <w:rPr>
                <w:color w:val="000000"/>
              </w:rPr>
              <w:t xml:space="preserve">at </w:t>
            </w:r>
            <w:r w:rsidR="00637A66" w:rsidRPr="00637A66">
              <w:rPr>
                <w:color w:val="000000"/>
              </w:rPr>
              <w:t>11:05</w:t>
            </w:r>
            <w:r w:rsidR="00C21BEE" w:rsidRPr="00637A66">
              <w:rPr>
                <w:color w:val="000000"/>
              </w:rPr>
              <w:t xml:space="preserve"> a.m</w:t>
            </w:r>
            <w:r w:rsidRPr="00637A66">
              <w:rPr>
                <w:color w:val="000000"/>
              </w:rPr>
              <w:t xml:space="preserve">.  </w:t>
            </w:r>
          </w:p>
        </w:tc>
      </w:tr>
      <w:tr w:rsidR="00E0134F" w:rsidRPr="00EA0249" w:rsidTr="00E955E8">
        <w:trPr>
          <w:trHeight w:val="873"/>
        </w:trPr>
        <w:tc>
          <w:tcPr>
            <w:tcW w:w="2734" w:type="dxa"/>
          </w:tcPr>
          <w:p w:rsidR="00E0134F" w:rsidRPr="0090721D" w:rsidRDefault="00E0134F">
            <w:pPr>
              <w:pStyle w:val="Heading3"/>
              <w:keepNext w:val="0"/>
              <w:spacing w:before="120" w:after="120"/>
              <w:rPr>
                <w:color w:val="000000"/>
                <w:sz w:val="24"/>
                <w:szCs w:val="24"/>
              </w:rPr>
            </w:pPr>
            <w:r w:rsidRPr="0090721D">
              <w:rPr>
                <w:color w:val="000000"/>
                <w:sz w:val="24"/>
                <w:szCs w:val="24"/>
              </w:rPr>
              <w:t>ATTENDANCE</w:t>
            </w:r>
          </w:p>
        </w:tc>
        <w:tc>
          <w:tcPr>
            <w:tcW w:w="7706" w:type="dxa"/>
          </w:tcPr>
          <w:p w:rsidR="004257F0" w:rsidRPr="0090721D" w:rsidRDefault="00E0134F" w:rsidP="00393BFC">
            <w:pPr>
              <w:pStyle w:val="BodyText2"/>
              <w:spacing w:after="0"/>
              <w:jc w:val="both"/>
              <w:rPr>
                <w:color w:val="000000"/>
              </w:rPr>
            </w:pPr>
            <w:r w:rsidRPr="0090721D">
              <w:rPr>
                <w:color w:val="000000"/>
                <w:u w:val="single"/>
              </w:rPr>
              <w:t>Members Present:</w:t>
            </w:r>
            <w:r w:rsidR="00856EF8" w:rsidRPr="0090721D">
              <w:rPr>
                <w:color w:val="000000"/>
              </w:rPr>
              <w:t xml:space="preserve"> </w:t>
            </w:r>
            <w:r w:rsidR="00637A66" w:rsidRPr="0090721D">
              <w:rPr>
                <w:color w:val="000000"/>
              </w:rPr>
              <w:t xml:space="preserve">Nolan Finn, </w:t>
            </w:r>
            <w:r w:rsidR="00247F9F" w:rsidRPr="0090721D">
              <w:rPr>
                <w:color w:val="000000"/>
              </w:rPr>
              <w:t>Elizabeth Rugg</w:t>
            </w:r>
            <w:r w:rsidR="00C2308B" w:rsidRPr="0090721D">
              <w:rPr>
                <w:color w:val="000000"/>
              </w:rPr>
              <w:t>, Marilyn Merida</w:t>
            </w:r>
            <w:r w:rsidR="00637A66" w:rsidRPr="0090721D">
              <w:rPr>
                <w:color w:val="000000"/>
              </w:rPr>
              <w:t>,</w:t>
            </w:r>
            <w:bookmarkStart w:id="0" w:name="_GoBack"/>
            <w:bookmarkEnd w:id="0"/>
            <w:r w:rsidR="00637A66" w:rsidRPr="0090721D">
              <w:rPr>
                <w:color w:val="000000"/>
              </w:rPr>
              <w:t xml:space="preserve"> Charlie Hughes, Joy </w:t>
            </w:r>
            <w:proofErr w:type="spellStart"/>
            <w:r w:rsidR="00637A66" w:rsidRPr="0090721D">
              <w:rPr>
                <w:color w:val="000000"/>
              </w:rPr>
              <w:t>Winheim</w:t>
            </w:r>
            <w:proofErr w:type="spellEnd"/>
          </w:p>
          <w:p w:rsidR="004257F0" w:rsidRPr="0090721D" w:rsidRDefault="00365711" w:rsidP="00393BFC">
            <w:pPr>
              <w:pStyle w:val="BodyText2"/>
              <w:spacing w:after="0"/>
              <w:jc w:val="both"/>
              <w:rPr>
                <w:color w:val="000000"/>
              </w:rPr>
            </w:pPr>
            <w:r w:rsidRPr="0090721D">
              <w:rPr>
                <w:color w:val="000000"/>
                <w:u w:val="single"/>
              </w:rPr>
              <w:t>Members Absent</w:t>
            </w:r>
            <w:r w:rsidRPr="0090721D">
              <w:rPr>
                <w:color w:val="000000"/>
              </w:rPr>
              <w:t>:</w:t>
            </w:r>
            <w:r w:rsidR="00C2308B" w:rsidRPr="0090721D">
              <w:rPr>
                <w:color w:val="000000"/>
              </w:rPr>
              <w:t xml:space="preserve"> </w:t>
            </w:r>
            <w:r w:rsidR="00637A66" w:rsidRPr="0090721D">
              <w:rPr>
                <w:color w:val="000000"/>
              </w:rPr>
              <w:t>David Konnerth, Jim Roth</w:t>
            </w:r>
          </w:p>
          <w:p w:rsidR="00990E15" w:rsidRPr="0090721D" w:rsidRDefault="00E0134F" w:rsidP="00393BFC">
            <w:pPr>
              <w:pStyle w:val="BodyText2"/>
              <w:spacing w:after="0"/>
              <w:jc w:val="both"/>
              <w:rPr>
                <w:color w:val="000000"/>
              </w:rPr>
            </w:pPr>
            <w:r w:rsidRPr="0090721D">
              <w:rPr>
                <w:color w:val="000000"/>
                <w:u w:val="single"/>
              </w:rPr>
              <w:t>Guests Present:</w:t>
            </w:r>
            <w:r w:rsidR="00FE0DC2" w:rsidRPr="0090721D">
              <w:rPr>
                <w:color w:val="000000"/>
              </w:rPr>
              <w:t xml:space="preserve"> </w:t>
            </w:r>
            <w:r w:rsidR="00C2308B" w:rsidRPr="0090721D">
              <w:rPr>
                <w:color w:val="000000"/>
              </w:rPr>
              <w:t>Adrienne Emanuel</w:t>
            </w:r>
            <w:r w:rsidR="00637A66" w:rsidRPr="0090721D">
              <w:rPr>
                <w:color w:val="000000"/>
              </w:rPr>
              <w:t xml:space="preserve">, Priya Rajkumar, </w:t>
            </w:r>
            <w:r w:rsidR="00502FDC">
              <w:rPr>
                <w:color w:val="000000"/>
              </w:rPr>
              <w:t>Rose Martinez</w:t>
            </w:r>
          </w:p>
          <w:p w:rsidR="00E0134F" w:rsidRPr="0090721D" w:rsidRDefault="00772761" w:rsidP="00393BFC">
            <w:pPr>
              <w:pStyle w:val="BodyText2"/>
              <w:spacing w:after="0"/>
              <w:jc w:val="both"/>
              <w:rPr>
                <w:color w:val="000000"/>
              </w:rPr>
            </w:pPr>
            <w:r w:rsidRPr="0090721D">
              <w:rPr>
                <w:color w:val="000000"/>
                <w:u w:val="single"/>
              </w:rPr>
              <w:t>Recipient</w:t>
            </w:r>
            <w:r w:rsidR="00E0134F" w:rsidRPr="0090721D">
              <w:rPr>
                <w:color w:val="000000"/>
                <w:u w:val="single"/>
              </w:rPr>
              <w:t xml:space="preserve"> Staff Present:</w:t>
            </w:r>
            <w:r w:rsidR="00E0134F" w:rsidRPr="0090721D">
              <w:rPr>
                <w:color w:val="000000"/>
              </w:rPr>
              <w:t xml:space="preserve"> </w:t>
            </w:r>
            <w:r w:rsidR="00DC7357" w:rsidRPr="0090721D">
              <w:rPr>
                <w:color w:val="000000"/>
              </w:rPr>
              <w:t>Aubrey Arnold</w:t>
            </w:r>
          </w:p>
          <w:p w:rsidR="00F80A7C" w:rsidRPr="0090721D" w:rsidRDefault="00E0134F" w:rsidP="00393BFC">
            <w:pPr>
              <w:pStyle w:val="BodyText2"/>
              <w:spacing w:after="0"/>
              <w:jc w:val="both"/>
              <w:rPr>
                <w:color w:val="000000"/>
              </w:rPr>
            </w:pPr>
            <w:r w:rsidRPr="0090721D">
              <w:rPr>
                <w:color w:val="000000"/>
                <w:u w:val="single"/>
              </w:rPr>
              <w:t>Lead Agency Staff Present</w:t>
            </w:r>
            <w:r w:rsidRPr="0090721D">
              <w:rPr>
                <w:color w:val="000000"/>
              </w:rPr>
              <w:t xml:space="preserve">: </w:t>
            </w:r>
            <w:r w:rsidR="00C2308B" w:rsidRPr="0090721D">
              <w:rPr>
                <w:color w:val="000000"/>
              </w:rPr>
              <w:t xml:space="preserve">Floyd </w:t>
            </w:r>
            <w:proofErr w:type="spellStart"/>
            <w:r w:rsidR="00C2308B" w:rsidRPr="0090721D">
              <w:rPr>
                <w:color w:val="000000"/>
              </w:rPr>
              <w:t>Egner</w:t>
            </w:r>
            <w:proofErr w:type="spellEnd"/>
          </w:p>
          <w:p w:rsidR="00FA3FBF" w:rsidRPr="0090721D" w:rsidRDefault="006805AE" w:rsidP="00FA3FBF">
            <w:pPr>
              <w:pStyle w:val="BodyText2"/>
              <w:spacing w:after="0"/>
              <w:jc w:val="both"/>
              <w:rPr>
                <w:color w:val="000000"/>
              </w:rPr>
            </w:pPr>
            <w:r w:rsidRPr="0090721D">
              <w:rPr>
                <w:color w:val="000000"/>
                <w:u w:val="single"/>
              </w:rPr>
              <w:t>Health Council</w:t>
            </w:r>
            <w:r w:rsidR="00E0134F" w:rsidRPr="0090721D">
              <w:rPr>
                <w:color w:val="000000"/>
                <w:u w:val="single"/>
              </w:rPr>
              <w:t xml:space="preserve"> Staff Present:</w:t>
            </w:r>
            <w:r w:rsidR="00E0134F" w:rsidRPr="0090721D">
              <w:rPr>
                <w:color w:val="000000"/>
              </w:rPr>
              <w:t xml:space="preserve"> </w:t>
            </w:r>
            <w:r w:rsidR="00741991" w:rsidRPr="0090721D">
              <w:rPr>
                <w:color w:val="000000"/>
              </w:rPr>
              <w:t>Naomi Ardjomand-Kermani</w:t>
            </w:r>
            <w:r w:rsidR="00F675C6" w:rsidRPr="0090721D">
              <w:rPr>
                <w:color w:val="000000"/>
              </w:rPr>
              <w:t xml:space="preserve">, </w:t>
            </w:r>
            <w:r w:rsidR="00637A66" w:rsidRPr="0090721D">
              <w:rPr>
                <w:color w:val="000000"/>
              </w:rPr>
              <w:t>Katie Scussel</w:t>
            </w:r>
          </w:p>
          <w:p w:rsidR="00FA3FBF" w:rsidRPr="0090721D" w:rsidRDefault="00FA3FBF" w:rsidP="00FA3FBF">
            <w:pPr>
              <w:pStyle w:val="BodyText2"/>
              <w:spacing w:after="0"/>
              <w:jc w:val="both"/>
              <w:rPr>
                <w:color w:val="0000FF"/>
                <w:sz w:val="16"/>
                <w:szCs w:val="16"/>
              </w:rPr>
            </w:pPr>
          </w:p>
        </w:tc>
      </w:tr>
      <w:tr w:rsidR="00E0134F" w:rsidRPr="00EA0249" w:rsidTr="00E955E8">
        <w:trPr>
          <w:trHeight w:val="720"/>
        </w:trPr>
        <w:tc>
          <w:tcPr>
            <w:tcW w:w="2734" w:type="dxa"/>
          </w:tcPr>
          <w:p w:rsidR="00E0134F" w:rsidRPr="0090721D" w:rsidRDefault="00E0134F">
            <w:pPr>
              <w:pStyle w:val="Heading3"/>
              <w:keepNext w:val="0"/>
              <w:spacing w:before="120" w:after="120"/>
              <w:rPr>
                <w:color w:val="000000"/>
                <w:sz w:val="24"/>
                <w:szCs w:val="24"/>
              </w:rPr>
            </w:pPr>
            <w:r w:rsidRPr="0090721D">
              <w:rPr>
                <w:color w:val="000000"/>
                <w:sz w:val="24"/>
                <w:szCs w:val="24"/>
              </w:rPr>
              <w:t>CHANGES TO AGENDA</w:t>
            </w:r>
          </w:p>
        </w:tc>
        <w:tc>
          <w:tcPr>
            <w:tcW w:w="7706" w:type="dxa"/>
          </w:tcPr>
          <w:p w:rsidR="00E2539B" w:rsidRPr="0090721D"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90721D" w:rsidRDefault="00A4573B"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90721D">
              <w:rPr>
                <w:rFonts w:ascii="Arial" w:hAnsi="Arial" w:cs="Arial"/>
                <w:color w:val="000000"/>
                <w:sz w:val="24"/>
                <w:szCs w:val="24"/>
              </w:rPr>
              <w:t>None.</w:t>
            </w:r>
          </w:p>
          <w:p w:rsidR="00E0134F" w:rsidRPr="0090721D" w:rsidRDefault="00E0134F" w:rsidP="000A28F3">
            <w:pPr>
              <w:rPr>
                <w:color w:val="000000"/>
              </w:rPr>
            </w:pPr>
          </w:p>
        </w:tc>
      </w:tr>
      <w:tr w:rsidR="00E0134F" w:rsidRPr="00EA0249" w:rsidTr="00F54A8C">
        <w:trPr>
          <w:trHeight w:val="720"/>
        </w:trPr>
        <w:tc>
          <w:tcPr>
            <w:tcW w:w="2734" w:type="dxa"/>
          </w:tcPr>
          <w:p w:rsidR="00E0134F" w:rsidRPr="0090721D" w:rsidRDefault="00E0134F">
            <w:pPr>
              <w:pStyle w:val="Heading3"/>
              <w:keepNext w:val="0"/>
              <w:spacing w:before="120" w:after="120"/>
              <w:rPr>
                <w:color w:val="000000"/>
                <w:sz w:val="24"/>
                <w:szCs w:val="24"/>
              </w:rPr>
            </w:pPr>
            <w:r w:rsidRPr="0090721D">
              <w:rPr>
                <w:color w:val="000000"/>
                <w:sz w:val="24"/>
                <w:szCs w:val="24"/>
              </w:rPr>
              <w:t>ADOPTION OF MINUTES</w:t>
            </w:r>
          </w:p>
        </w:tc>
        <w:tc>
          <w:tcPr>
            <w:tcW w:w="7706" w:type="dxa"/>
          </w:tcPr>
          <w:p w:rsidR="00D151CA" w:rsidRPr="0090721D" w:rsidRDefault="00D151CA" w:rsidP="00EB709F">
            <w:pPr>
              <w:rPr>
                <w:rFonts w:ascii="Arial" w:hAnsi="Arial" w:cs="Arial"/>
                <w:color w:val="000000"/>
                <w:sz w:val="24"/>
                <w:szCs w:val="24"/>
              </w:rPr>
            </w:pPr>
            <w:r w:rsidRPr="0090721D">
              <w:rPr>
                <w:rFonts w:ascii="Arial" w:hAnsi="Arial" w:cs="Arial"/>
                <w:color w:val="000000"/>
                <w:sz w:val="24"/>
                <w:szCs w:val="24"/>
              </w:rPr>
              <w:t xml:space="preserve">The minutes for </w:t>
            </w:r>
            <w:r w:rsidR="00637A66" w:rsidRPr="0090721D">
              <w:rPr>
                <w:rFonts w:ascii="Arial" w:hAnsi="Arial" w:cs="Arial"/>
                <w:color w:val="000000"/>
                <w:sz w:val="24"/>
                <w:szCs w:val="24"/>
              </w:rPr>
              <w:t xml:space="preserve">February 14, 2019 were approved by acclamation </w:t>
            </w:r>
            <w:r w:rsidR="00637A66" w:rsidRPr="0090721D">
              <w:rPr>
                <w:rFonts w:ascii="Arial" w:hAnsi="Arial" w:cs="Arial"/>
                <w:b/>
                <w:color w:val="000000"/>
                <w:sz w:val="24"/>
                <w:szCs w:val="24"/>
              </w:rPr>
              <w:t xml:space="preserve">(M: Hughes; S: </w:t>
            </w:r>
            <w:proofErr w:type="spellStart"/>
            <w:r w:rsidR="00637A66" w:rsidRPr="0090721D">
              <w:rPr>
                <w:rFonts w:ascii="Arial" w:hAnsi="Arial" w:cs="Arial"/>
                <w:b/>
                <w:color w:val="000000"/>
                <w:sz w:val="24"/>
                <w:szCs w:val="24"/>
              </w:rPr>
              <w:t>Winheim</w:t>
            </w:r>
            <w:proofErr w:type="spellEnd"/>
            <w:r w:rsidR="00637A66" w:rsidRPr="0090721D">
              <w:rPr>
                <w:rFonts w:ascii="Arial" w:hAnsi="Arial" w:cs="Arial"/>
                <w:b/>
                <w:color w:val="000000"/>
                <w:sz w:val="24"/>
                <w:szCs w:val="24"/>
              </w:rPr>
              <w:t>)</w:t>
            </w:r>
            <w:r w:rsidR="00637A66" w:rsidRPr="0090721D">
              <w:rPr>
                <w:rFonts w:ascii="Arial" w:hAnsi="Arial" w:cs="Arial"/>
                <w:color w:val="000000"/>
                <w:sz w:val="24"/>
                <w:szCs w:val="24"/>
              </w:rPr>
              <w:t>.</w:t>
            </w:r>
          </w:p>
          <w:p w:rsidR="00637A66" w:rsidRPr="0090721D" w:rsidRDefault="00637A66" w:rsidP="00EB709F">
            <w:pPr>
              <w:rPr>
                <w:rFonts w:ascii="Arial" w:hAnsi="Arial" w:cs="Arial"/>
                <w:color w:val="000000"/>
                <w:sz w:val="24"/>
                <w:szCs w:val="24"/>
              </w:rPr>
            </w:pPr>
          </w:p>
          <w:p w:rsidR="00637A66" w:rsidRPr="0090721D" w:rsidRDefault="00637A66" w:rsidP="00EB709F">
            <w:pPr>
              <w:rPr>
                <w:rFonts w:ascii="Arial" w:hAnsi="Arial" w:cs="Arial"/>
                <w:color w:val="000000"/>
                <w:sz w:val="24"/>
                <w:szCs w:val="24"/>
              </w:rPr>
            </w:pPr>
            <w:r w:rsidRPr="0090721D">
              <w:rPr>
                <w:rFonts w:ascii="Arial" w:hAnsi="Arial" w:cs="Arial"/>
                <w:color w:val="000000"/>
                <w:sz w:val="24"/>
                <w:szCs w:val="24"/>
              </w:rPr>
              <w:t xml:space="preserve">The minutes for March 14, 2019 were approved by acclamation </w:t>
            </w:r>
            <w:r w:rsidRPr="0090721D">
              <w:rPr>
                <w:rFonts w:ascii="Arial" w:hAnsi="Arial" w:cs="Arial"/>
                <w:b/>
                <w:color w:val="000000"/>
                <w:sz w:val="24"/>
                <w:szCs w:val="24"/>
              </w:rPr>
              <w:t xml:space="preserve">(M: Hughes; S: </w:t>
            </w:r>
            <w:proofErr w:type="spellStart"/>
            <w:r w:rsidRPr="0090721D">
              <w:rPr>
                <w:rFonts w:ascii="Arial" w:hAnsi="Arial" w:cs="Arial"/>
                <w:b/>
                <w:color w:val="000000"/>
                <w:sz w:val="24"/>
                <w:szCs w:val="24"/>
              </w:rPr>
              <w:t>Winheim</w:t>
            </w:r>
            <w:proofErr w:type="spellEnd"/>
            <w:r w:rsidRPr="0090721D">
              <w:rPr>
                <w:rFonts w:ascii="Arial" w:hAnsi="Arial" w:cs="Arial"/>
                <w:b/>
                <w:color w:val="000000"/>
                <w:sz w:val="24"/>
                <w:szCs w:val="24"/>
              </w:rPr>
              <w:t>)</w:t>
            </w:r>
            <w:r w:rsidRPr="0090721D">
              <w:rPr>
                <w:rFonts w:ascii="Arial" w:hAnsi="Arial" w:cs="Arial"/>
                <w:color w:val="000000"/>
                <w:sz w:val="24"/>
                <w:szCs w:val="24"/>
              </w:rPr>
              <w:t>.</w:t>
            </w:r>
          </w:p>
          <w:p w:rsidR="003C67B5" w:rsidRPr="0090721D" w:rsidRDefault="00D151CA" w:rsidP="00064CA4">
            <w:pPr>
              <w:rPr>
                <w:rFonts w:ascii="Arial" w:hAnsi="Arial" w:cs="Arial"/>
                <w:b/>
                <w:color w:val="000000"/>
                <w:sz w:val="24"/>
                <w:szCs w:val="24"/>
              </w:rPr>
            </w:pPr>
            <w:r w:rsidRPr="0090721D">
              <w:rPr>
                <w:rFonts w:ascii="Arial" w:hAnsi="Arial" w:cs="Arial"/>
                <w:b/>
                <w:color w:val="000000"/>
                <w:sz w:val="24"/>
                <w:szCs w:val="24"/>
              </w:rPr>
              <w:t xml:space="preserve">  </w:t>
            </w:r>
          </w:p>
        </w:tc>
      </w:tr>
      <w:tr w:rsidR="002759EB" w:rsidRPr="00EA0249" w:rsidTr="00F54A8C">
        <w:trPr>
          <w:trHeight w:val="720"/>
        </w:trPr>
        <w:tc>
          <w:tcPr>
            <w:tcW w:w="2734" w:type="dxa"/>
          </w:tcPr>
          <w:p w:rsidR="002759EB" w:rsidRPr="00166181" w:rsidRDefault="002759EB" w:rsidP="0056519E">
            <w:pPr>
              <w:pStyle w:val="Heading3"/>
              <w:keepNext w:val="0"/>
              <w:rPr>
                <w:color w:val="000000"/>
                <w:sz w:val="24"/>
                <w:szCs w:val="24"/>
              </w:rPr>
            </w:pPr>
            <w:r w:rsidRPr="00166181">
              <w:rPr>
                <w:color w:val="000000"/>
                <w:sz w:val="24"/>
                <w:szCs w:val="24"/>
              </w:rPr>
              <w:t>CARE COUNCIL REPORT</w:t>
            </w:r>
          </w:p>
        </w:tc>
        <w:tc>
          <w:tcPr>
            <w:tcW w:w="7706" w:type="dxa"/>
          </w:tcPr>
          <w:p w:rsidR="00A4573B" w:rsidRPr="00502FDC" w:rsidRDefault="0090721D" w:rsidP="002618C0">
            <w:pPr>
              <w:pStyle w:val="BodyText2"/>
              <w:jc w:val="both"/>
            </w:pPr>
            <w:r w:rsidRPr="00502FDC">
              <w:t xml:space="preserve">Member, Charlie Hughes, reported that the last Care Council meeting was held on May 1, 2019. A Standards, Issues, and Operations Committee meeting was held prior to the meeting and was led by Health Resources and Services Administration (HRSA) staff. </w:t>
            </w:r>
            <w:r w:rsidR="002618C0" w:rsidRPr="00502FDC">
              <w:t xml:space="preserve">Members present reported that the discussions held during this meeting were overall positive and insightful. </w:t>
            </w:r>
            <w:r w:rsidRPr="00502FDC">
              <w:t xml:space="preserve">HRSA staff </w:t>
            </w:r>
            <w:r w:rsidR="002618C0" w:rsidRPr="00502FDC">
              <w:t>was</w:t>
            </w:r>
            <w:r w:rsidRPr="00502FDC">
              <w:t xml:space="preserve"> present during the Care Council meeting as part of the West Central Florida Ryan White Care Council comprehensive site visit.</w:t>
            </w:r>
          </w:p>
          <w:p w:rsidR="002618C0" w:rsidRPr="00502FDC" w:rsidRDefault="002618C0" w:rsidP="002618C0">
            <w:pPr>
              <w:pStyle w:val="BodyText2"/>
              <w:jc w:val="both"/>
            </w:pPr>
            <w:r w:rsidRPr="00502FDC">
              <w:lastRenderedPageBreak/>
              <w:t>Recipient, Aubrey Arnold, informed Care Council members that Hillsborough County will be among one of the first Florida counties to begin a clean needle exchange program. This news was received with applause by Care Council members.</w:t>
            </w:r>
            <w:r w:rsidR="009258A8" w:rsidRPr="00502FDC">
              <w:t xml:space="preserve"> He went on to remind members that the Statewide Anonymous Needs Assessment will be released soon, for 8 weeks, and asked members to do their best to assist with the distribution of these surveys once released.</w:t>
            </w:r>
          </w:p>
          <w:p w:rsidR="002618C0" w:rsidRPr="00502FDC" w:rsidRDefault="002618C0" w:rsidP="002618C0">
            <w:pPr>
              <w:pStyle w:val="BodyText2"/>
              <w:jc w:val="both"/>
            </w:pPr>
            <w:r w:rsidRPr="00502FDC">
              <w:t>Although a new member application and member renewal application were on the agenda as actions items, both were tabled due to the absence of both parties.</w:t>
            </w:r>
          </w:p>
          <w:p w:rsidR="002618C0" w:rsidRPr="00502FDC" w:rsidRDefault="002618C0" w:rsidP="002618C0">
            <w:pPr>
              <w:pStyle w:val="BodyText2"/>
              <w:jc w:val="both"/>
            </w:pPr>
            <w:r w:rsidRPr="00502FDC">
              <w:t>Member, Nolan Finn, announced that the Spring Patient Care Prevention Planning Group (PCPPG) meeting will be held May 14-16, 2019 and a People Living with HIV Advisory Group (PAG) meeting will follow on May 16-17, 2019. The statewide Integrated Plan dashboard as well as the evolving Part B allocations will both be discussed at this time.</w:t>
            </w:r>
          </w:p>
          <w:p w:rsidR="002618C0" w:rsidRPr="00502FDC" w:rsidRDefault="002618C0" w:rsidP="002618C0">
            <w:pPr>
              <w:pStyle w:val="BodyText2"/>
              <w:jc w:val="both"/>
            </w:pPr>
            <w:r w:rsidRPr="00502FDC">
              <w:t xml:space="preserve">Floyd </w:t>
            </w:r>
            <w:proofErr w:type="spellStart"/>
            <w:r w:rsidRPr="00502FDC">
              <w:t>Egner</w:t>
            </w:r>
            <w:proofErr w:type="spellEnd"/>
            <w:r w:rsidRPr="00502FDC">
              <w:t>, of the Lead Agency, reported that Part B ended their funding year at about 98% spent.</w:t>
            </w:r>
          </w:p>
          <w:p w:rsidR="002A67DE" w:rsidRPr="00502FDC" w:rsidRDefault="002A67DE" w:rsidP="002618C0">
            <w:pPr>
              <w:pStyle w:val="BodyText2"/>
              <w:jc w:val="both"/>
            </w:pPr>
            <w:r w:rsidRPr="00502FDC">
              <w:t>The Women, Infants, Children, Youth and Families (WICY&amp;F) committee announced that their Spring Mother’s Day event will be held on May 15, 2019 at the St. Petersburg Metro Inclusive Health location from 11:00am – 1:00pm.</w:t>
            </w:r>
          </w:p>
          <w:p w:rsidR="009258A8" w:rsidRPr="00502FDC" w:rsidRDefault="009258A8" w:rsidP="002618C0">
            <w:pPr>
              <w:pStyle w:val="BodyText2"/>
              <w:jc w:val="both"/>
            </w:pPr>
            <w:r w:rsidRPr="00502FDC">
              <w:t>Planning Council Support Staff reviewed bylaws pertinent to Chair and Vice-Chair elections and took nominations at that time. Nolan Finn and Charlie Hughes were nominated for Chair and Kamaria Laffrey was nominated for Vice-Chair.</w:t>
            </w:r>
          </w:p>
          <w:p w:rsidR="009258A8" w:rsidRPr="00502FDC" w:rsidRDefault="009258A8" w:rsidP="002618C0">
            <w:pPr>
              <w:pStyle w:val="BodyText2"/>
              <w:jc w:val="both"/>
            </w:pPr>
            <w:r w:rsidRPr="00502FDC">
              <w:t>David Cavalleri was present and requested that PLWH (People Living with HIV) Care Council members attend and participate in future Quality Management (QM) workgroup meetings. Five Care Council members volunteered to come to the June 21, 2019 meeting.</w:t>
            </w:r>
          </w:p>
          <w:p w:rsidR="009258A8" w:rsidRPr="00502FDC" w:rsidRDefault="009258A8" w:rsidP="002618C0">
            <w:pPr>
              <w:pStyle w:val="BodyText2"/>
              <w:jc w:val="both"/>
            </w:pPr>
            <w:r w:rsidRPr="00502FDC">
              <w:t xml:space="preserve">The next Care Council meeting will be held on June 5, 2019 at the </w:t>
            </w:r>
            <w:proofErr w:type="spellStart"/>
            <w:r w:rsidRPr="00502FDC">
              <w:t>The</w:t>
            </w:r>
            <w:proofErr w:type="spellEnd"/>
            <w:r w:rsidRPr="00502FDC">
              <w:t xml:space="preserve"> Children’s Board of Hillsborough County from 1:30pm – 3:00pm.</w:t>
            </w:r>
          </w:p>
        </w:tc>
      </w:tr>
      <w:tr w:rsidR="00A4573B" w:rsidRPr="00EA0249" w:rsidTr="00F54A8C">
        <w:trPr>
          <w:trHeight w:val="747"/>
        </w:trPr>
        <w:tc>
          <w:tcPr>
            <w:tcW w:w="2734" w:type="dxa"/>
          </w:tcPr>
          <w:p w:rsidR="00A4573B" w:rsidRPr="00EA0249" w:rsidRDefault="00A4573B" w:rsidP="000B0B90">
            <w:pPr>
              <w:pStyle w:val="Heading3"/>
              <w:keepNext w:val="0"/>
              <w:rPr>
                <w:color w:val="000000"/>
                <w:sz w:val="24"/>
                <w:szCs w:val="24"/>
                <w:highlight w:val="yellow"/>
              </w:rPr>
            </w:pPr>
            <w:r w:rsidRPr="00502FDC">
              <w:rPr>
                <w:color w:val="000000"/>
                <w:sz w:val="24"/>
                <w:szCs w:val="24"/>
              </w:rPr>
              <w:lastRenderedPageBreak/>
              <w:t>RECIPIENT UPDATE</w:t>
            </w:r>
          </w:p>
        </w:tc>
        <w:tc>
          <w:tcPr>
            <w:tcW w:w="7706" w:type="dxa"/>
          </w:tcPr>
          <w:p w:rsidR="00A00E3D" w:rsidRPr="00502FDC" w:rsidRDefault="00166181" w:rsidP="00A4573B">
            <w:pPr>
              <w:pStyle w:val="BodyText2"/>
              <w:jc w:val="both"/>
              <w:rPr>
                <w:color w:val="000000"/>
              </w:rPr>
            </w:pPr>
            <w:r w:rsidRPr="00502FDC">
              <w:rPr>
                <w:color w:val="000000"/>
              </w:rPr>
              <w:t>Recipient, Aubrey Arnold, announced long-time monitoring staff, Laura Morgan’s, retirement at the end of May 2019. Her replacement has already been recruited and will be trained, by Laura, before she takes her leave.</w:t>
            </w:r>
          </w:p>
          <w:p w:rsidR="00166181" w:rsidRPr="00502FDC" w:rsidRDefault="00166181" w:rsidP="00A4573B">
            <w:pPr>
              <w:pStyle w:val="BodyText2"/>
              <w:jc w:val="both"/>
              <w:rPr>
                <w:color w:val="000000"/>
              </w:rPr>
            </w:pPr>
            <w:r w:rsidRPr="00502FDC">
              <w:rPr>
                <w:color w:val="000000"/>
              </w:rPr>
              <w:t xml:space="preserve">Per Health Resources and Services </w:t>
            </w:r>
            <w:proofErr w:type="spellStart"/>
            <w:r w:rsidRPr="00502FDC">
              <w:rPr>
                <w:color w:val="000000"/>
              </w:rPr>
              <w:t>Adminstration</w:t>
            </w:r>
            <w:proofErr w:type="spellEnd"/>
            <w:r w:rsidRPr="00502FDC">
              <w:rPr>
                <w:color w:val="000000"/>
              </w:rPr>
              <w:t xml:space="preserve"> (HRSA) recommendations, made during the comprehensive site visit, the monitoring of sub-recipients will be changing.</w:t>
            </w:r>
          </w:p>
          <w:p w:rsidR="00166181" w:rsidRPr="00502FDC" w:rsidRDefault="00166181" w:rsidP="00A4573B">
            <w:pPr>
              <w:pStyle w:val="BodyText2"/>
              <w:jc w:val="both"/>
              <w:rPr>
                <w:color w:val="000000"/>
              </w:rPr>
            </w:pPr>
            <w:r w:rsidRPr="00502FDC">
              <w:rPr>
                <w:color w:val="000000"/>
              </w:rPr>
              <w:t>The HRSA comprehensive site visit took place over 4 days and although intensive, was overall a positive experience.</w:t>
            </w:r>
            <w:r w:rsidR="00E40537" w:rsidRPr="00502FDC">
              <w:rPr>
                <w:color w:val="000000"/>
              </w:rPr>
              <w:t xml:space="preserve"> Some positive feedback included lauding the Eligible Metropolitan Area’s (EMA) timeliness in having contracts in place before the new grant year, </w:t>
            </w:r>
            <w:r w:rsidR="00E40537" w:rsidRPr="00502FDC">
              <w:rPr>
                <w:color w:val="000000"/>
              </w:rPr>
              <w:lastRenderedPageBreak/>
              <w:t>ensuring continuity of services. The quick turnaround time in paying providers was another point of acclamation. The EMA expects to receive HRSA’s written report within the next 4-6 weeks. These results will be reported to Care Council and Care Council committees, once received.</w:t>
            </w:r>
          </w:p>
          <w:p w:rsidR="00E40537" w:rsidRPr="00502FDC" w:rsidRDefault="00E40537" w:rsidP="00A4573B">
            <w:pPr>
              <w:pStyle w:val="BodyText2"/>
              <w:jc w:val="both"/>
              <w:rPr>
                <w:color w:val="000000"/>
              </w:rPr>
            </w:pPr>
            <w:r w:rsidRPr="00502FDC">
              <w:rPr>
                <w:color w:val="000000"/>
              </w:rPr>
              <w:t>Arnold went on to inform member that a telecommuting project is in effect for employees of the Hillsborough Board of County Commissioners (HBOCC). Monitoring staff is working from home full-time while Aubrey Arnold, Dorinda Seth, and fiscal staff are working from home on a part-time basis.</w:t>
            </w:r>
          </w:p>
          <w:p w:rsidR="00E40537" w:rsidRPr="00502FDC" w:rsidRDefault="00E40537" w:rsidP="00A4573B">
            <w:pPr>
              <w:pStyle w:val="BodyText2"/>
              <w:jc w:val="both"/>
              <w:rPr>
                <w:color w:val="000000"/>
              </w:rPr>
            </w:pPr>
            <w:r w:rsidRPr="00502FDC">
              <w:rPr>
                <w:color w:val="000000"/>
              </w:rPr>
              <w:t xml:space="preserve">Upon announcing the exploration of the clean needle exchange program in Hillsborough County member, Joy </w:t>
            </w:r>
            <w:proofErr w:type="spellStart"/>
            <w:r w:rsidRPr="00502FDC">
              <w:rPr>
                <w:color w:val="000000"/>
              </w:rPr>
              <w:t>Winheim</w:t>
            </w:r>
            <w:proofErr w:type="spellEnd"/>
            <w:r w:rsidRPr="00502FDC">
              <w:rPr>
                <w:color w:val="000000"/>
              </w:rPr>
              <w:t>, inquired as to whether contracted providers who provide substance use interventions will be included as participants. Arnold responded that multiple community partners, through the Opioid Task Force, will be among the participants. Member, Nolan Finn, asked if this will require additional funding and plans to discuss this topic at next week’s PCPPG meeting. Arnold explained that Miami-Dade’s clean needle exchange program is funded by the Elton John Foundation, MAC makeup company, and Gilead and is overseen by the University of Miami.</w:t>
            </w:r>
          </w:p>
          <w:p w:rsidR="00E40537" w:rsidRPr="00502FDC" w:rsidRDefault="00E40537" w:rsidP="00A4573B">
            <w:pPr>
              <w:pStyle w:val="BodyText2"/>
              <w:jc w:val="both"/>
              <w:rPr>
                <w:color w:val="000000"/>
              </w:rPr>
            </w:pPr>
            <w:r w:rsidRPr="00502FDC">
              <w:rPr>
                <w:color w:val="000000"/>
              </w:rPr>
              <w:t>Arnold concluded his report by mentioning that the President’s Getting to Zero by 2029 initiative may not have eligibility requirements for funding treatment.</w:t>
            </w:r>
            <w:r w:rsidR="00502FDC" w:rsidRPr="00502FDC">
              <w:rPr>
                <w:color w:val="000000"/>
              </w:rPr>
              <w:t xml:space="preserve"> Hillsborough and Pinellas Counties are 2 of the 48 counties to be targeted by this initiative.</w:t>
            </w:r>
          </w:p>
        </w:tc>
      </w:tr>
      <w:tr w:rsidR="00A00E3D" w:rsidRPr="00EA0249" w:rsidTr="00F54A8C">
        <w:trPr>
          <w:trHeight w:val="747"/>
        </w:trPr>
        <w:tc>
          <w:tcPr>
            <w:tcW w:w="2734" w:type="dxa"/>
          </w:tcPr>
          <w:p w:rsidR="00A00E3D" w:rsidRPr="00EA0249" w:rsidRDefault="00166181" w:rsidP="000B0B90">
            <w:pPr>
              <w:pStyle w:val="Heading3"/>
              <w:keepNext w:val="0"/>
              <w:rPr>
                <w:color w:val="000000"/>
                <w:sz w:val="24"/>
                <w:szCs w:val="24"/>
                <w:highlight w:val="yellow"/>
              </w:rPr>
            </w:pPr>
            <w:r w:rsidRPr="00502FDC">
              <w:rPr>
                <w:color w:val="000000"/>
                <w:sz w:val="24"/>
                <w:szCs w:val="24"/>
              </w:rPr>
              <w:lastRenderedPageBreak/>
              <w:t>PART A EXPENDITURE REPORT</w:t>
            </w:r>
          </w:p>
        </w:tc>
        <w:tc>
          <w:tcPr>
            <w:tcW w:w="7706" w:type="dxa"/>
          </w:tcPr>
          <w:p w:rsidR="00A00E3D" w:rsidRPr="00502FDC" w:rsidRDefault="00502FDC" w:rsidP="00A00E3D">
            <w:pPr>
              <w:pStyle w:val="BodyText2"/>
              <w:jc w:val="both"/>
              <w:rPr>
                <w:color w:val="000000"/>
              </w:rPr>
            </w:pPr>
            <w:r w:rsidRPr="00502FDC">
              <w:rPr>
                <w:color w:val="000000"/>
              </w:rPr>
              <w:t xml:space="preserve">Members reviewed the Part </w:t>
            </w:r>
            <w:proofErr w:type="gramStart"/>
            <w:r w:rsidRPr="00502FDC">
              <w:rPr>
                <w:color w:val="000000"/>
              </w:rPr>
              <w:t>A</w:t>
            </w:r>
            <w:proofErr w:type="gramEnd"/>
            <w:r w:rsidRPr="00502FDC">
              <w:rPr>
                <w:color w:val="000000"/>
              </w:rPr>
              <w:t xml:space="preserve"> expenditure report and asked several questions about certain aspects of the report.</w:t>
            </w:r>
          </w:p>
          <w:p w:rsidR="00502FDC" w:rsidRPr="00502FDC" w:rsidRDefault="00502FDC" w:rsidP="00A00E3D">
            <w:pPr>
              <w:pStyle w:val="BodyText2"/>
              <w:jc w:val="both"/>
              <w:rPr>
                <w:color w:val="000000"/>
              </w:rPr>
            </w:pPr>
            <w:r w:rsidRPr="00502FDC">
              <w:rPr>
                <w:color w:val="000000"/>
              </w:rPr>
              <w:t>Member, Charlie Hughes, asked why the encumbrance rate is over 100%, but not all funds are spent. Arnold responded that the Year-to-date encumbrance rate shows the unmet need as Ryan White funds may not be available. In these instances providers may have other streams of funding that cover these deficits.</w:t>
            </w:r>
          </w:p>
          <w:p w:rsidR="00502FDC" w:rsidRPr="00502FDC" w:rsidRDefault="00502FDC" w:rsidP="00A00E3D">
            <w:pPr>
              <w:pStyle w:val="BodyText2"/>
              <w:jc w:val="both"/>
              <w:rPr>
                <w:color w:val="000000"/>
              </w:rPr>
            </w:pPr>
            <w:r w:rsidRPr="00502FDC">
              <w:rPr>
                <w:color w:val="000000"/>
              </w:rPr>
              <w:t>Arnold reported that Part A has historically never expended to the level that it did this past funding year, thanks to a quick close-out by fiscal staff Rose Martinez and Onelia Pineda. With only $16,000 in leftover funds, which will be carried over to next year - this amount is the least left in funding years past.</w:t>
            </w:r>
          </w:p>
          <w:p w:rsidR="00502FDC" w:rsidRPr="00502FDC" w:rsidRDefault="00502FDC" w:rsidP="00A00E3D">
            <w:pPr>
              <w:pStyle w:val="BodyText2"/>
              <w:jc w:val="both"/>
              <w:rPr>
                <w:color w:val="000000"/>
              </w:rPr>
            </w:pPr>
            <w:r w:rsidRPr="00502FDC">
              <w:rPr>
                <w:color w:val="000000"/>
              </w:rPr>
              <w:t>Member, Elizabeth Rugg, pointed out that this report does not show how much money is spent by providers through program income and requested that Rose Martinez begin tracking program income spent.</w:t>
            </w:r>
          </w:p>
          <w:p w:rsidR="00502FDC" w:rsidRPr="00502FDC" w:rsidRDefault="00502FDC" w:rsidP="00A00E3D">
            <w:pPr>
              <w:pStyle w:val="BodyText2"/>
              <w:jc w:val="both"/>
              <w:rPr>
                <w:color w:val="000000"/>
              </w:rPr>
            </w:pPr>
            <w:r w:rsidRPr="00502FDC">
              <w:rPr>
                <w:color w:val="000000"/>
              </w:rPr>
              <w:t>During the comprehensive site visit, HRSA staff inquired as to why the EMA is spending so much for primary care services rather than funding more support services. Arnold explained that due to Florida’s refusal to expand Medicaid, the funding is needed in this category.</w:t>
            </w:r>
          </w:p>
        </w:tc>
      </w:tr>
      <w:tr w:rsidR="002759EB" w:rsidRPr="00EA0249" w:rsidTr="00F54A8C">
        <w:trPr>
          <w:trHeight w:val="747"/>
        </w:trPr>
        <w:tc>
          <w:tcPr>
            <w:tcW w:w="2734" w:type="dxa"/>
          </w:tcPr>
          <w:p w:rsidR="002759EB" w:rsidRPr="00855C8C" w:rsidRDefault="002759EB" w:rsidP="000B0B90">
            <w:pPr>
              <w:pStyle w:val="Heading3"/>
              <w:keepNext w:val="0"/>
              <w:rPr>
                <w:color w:val="000000"/>
                <w:sz w:val="24"/>
                <w:szCs w:val="24"/>
              </w:rPr>
            </w:pPr>
            <w:r w:rsidRPr="00855C8C">
              <w:rPr>
                <w:color w:val="000000"/>
                <w:sz w:val="24"/>
                <w:szCs w:val="24"/>
              </w:rPr>
              <w:lastRenderedPageBreak/>
              <w:t>LEAD AGENCY UPDATE</w:t>
            </w:r>
          </w:p>
        </w:tc>
        <w:tc>
          <w:tcPr>
            <w:tcW w:w="7706" w:type="dxa"/>
          </w:tcPr>
          <w:p w:rsidR="00D51A0A" w:rsidRPr="00855C8C" w:rsidRDefault="00855C8C" w:rsidP="00855C8C">
            <w:pPr>
              <w:pStyle w:val="BodyText2"/>
              <w:jc w:val="both"/>
              <w:rPr>
                <w:color w:val="000000"/>
              </w:rPr>
            </w:pPr>
            <w:r w:rsidRPr="00855C8C">
              <w:rPr>
                <w:color w:val="000000"/>
              </w:rPr>
              <w:t xml:space="preserve">Lead Agency staff, Floyd </w:t>
            </w:r>
            <w:proofErr w:type="spellStart"/>
            <w:r w:rsidRPr="00855C8C">
              <w:rPr>
                <w:color w:val="000000"/>
              </w:rPr>
              <w:t>Egner</w:t>
            </w:r>
            <w:proofErr w:type="spellEnd"/>
            <w:r w:rsidRPr="00855C8C">
              <w:rPr>
                <w:color w:val="000000"/>
              </w:rPr>
              <w:t xml:space="preserve">, reported that allocations remain the same every year as Part B is flat-funded. More money is put into Medical Case Management as this is the service category most in need of funding. </w:t>
            </w:r>
          </w:p>
          <w:p w:rsidR="00855C8C" w:rsidRPr="00855C8C" w:rsidRDefault="00855C8C" w:rsidP="00855C8C">
            <w:pPr>
              <w:pStyle w:val="BodyText2"/>
              <w:jc w:val="both"/>
              <w:rPr>
                <w:color w:val="000000"/>
              </w:rPr>
            </w:pPr>
            <w:r w:rsidRPr="00855C8C">
              <w:rPr>
                <w:color w:val="000000"/>
              </w:rPr>
              <w:t>During the PCPPG meeting attendees will discuss areas that are spending all their allocated funds and those that are not, at which time reallocations will be considered for areas receiving less funding without negatively affecting other areas that receive more funding.</w:t>
            </w:r>
          </w:p>
          <w:p w:rsidR="00855C8C" w:rsidRPr="00855C8C" w:rsidRDefault="00855C8C" w:rsidP="00855C8C">
            <w:pPr>
              <w:pStyle w:val="BodyText2"/>
              <w:jc w:val="both"/>
              <w:rPr>
                <w:color w:val="000000"/>
              </w:rPr>
            </w:pPr>
            <w:r w:rsidRPr="00855C8C">
              <w:rPr>
                <w:color w:val="000000"/>
              </w:rPr>
              <w:t>Hepatitis A prevention and awareness is being mobilized by the Department of Health at this time, with a large population of folks being vaccinated for free. One cause of the spread of Hepatitis A is due to the living conditions among the homeless.</w:t>
            </w:r>
          </w:p>
        </w:tc>
      </w:tr>
      <w:tr w:rsidR="00166181" w:rsidRPr="00EA0249" w:rsidTr="00F54A8C">
        <w:trPr>
          <w:trHeight w:val="747"/>
        </w:trPr>
        <w:tc>
          <w:tcPr>
            <w:tcW w:w="2734" w:type="dxa"/>
          </w:tcPr>
          <w:p w:rsidR="00166181" w:rsidRPr="00FB24FF" w:rsidRDefault="00166181" w:rsidP="000B0B90">
            <w:pPr>
              <w:pStyle w:val="Heading3"/>
              <w:keepNext w:val="0"/>
              <w:rPr>
                <w:color w:val="000000"/>
                <w:sz w:val="24"/>
                <w:szCs w:val="24"/>
              </w:rPr>
            </w:pPr>
            <w:r w:rsidRPr="00FB24FF">
              <w:rPr>
                <w:color w:val="000000"/>
                <w:sz w:val="24"/>
                <w:szCs w:val="24"/>
              </w:rPr>
              <w:t>PART B EXPENDITURE REPORT</w:t>
            </w:r>
          </w:p>
          <w:p w:rsidR="00166181" w:rsidRPr="00FB24FF" w:rsidRDefault="00166181" w:rsidP="00166181"/>
        </w:tc>
        <w:tc>
          <w:tcPr>
            <w:tcW w:w="7706" w:type="dxa"/>
          </w:tcPr>
          <w:p w:rsidR="00855C8C" w:rsidRPr="00FB24FF" w:rsidRDefault="00855C8C" w:rsidP="00855C8C">
            <w:pPr>
              <w:pStyle w:val="BodyText2"/>
              <w:jc w:val="both"/>
              <w:rPr>
                <w:color w:val="000000"/>
              </w:rPr>
            </w:pPr>
            <w:r w:rsidRPr="00FB24FF">
              <w:rPr>
                <w:color w:val="000000"/>
              </w:rPr>
              <w:t>Part B’s fiscal year began April 1, 2019. General Revenue (GR) is one-third of what is spent overall and the remaining two-thirds spent in Part B.</w:t>
            </w:r>
          </w:p>
          <w:p w:rsidR="00855C8C" w:rsidRPr="00FB24FF" w:rsidRDefault="00855C8C" w:rsidP="00855C8C">
            <w:pPr>
              <w:pStyle w:val="BodyText2"/>
              <w:jc w:val="both"/>
              <w:rPr>
                <w:color w:val="000000"/>
              </w:rPr>
            </w:pPr>
            <w:proofErr w:type="spellStart"/>
            <w:r w:rsidRPr="00FB24FF">
              <w:rPr>
                <w:color w:val="000000"/>
              </w:rPr>
              <w:t>Egner</w:t>
            </w:r>
            <w:proofErr w:type="spellEnd"/>
            <w:r w:rsidRPr="00FB24FF">
              <w:rPr>
                <w:color w:val="000000"/>
              </w:rPr>
              <w:t xml:space="preserve"> reported that this should be the final report, but minor changes may occur in the near future. This report reflects that Part B has zero funds left unspent. Three-quarters of GR expenditures were included in this report as GR is on a different fiscal year timeline. Any unexpended funds will be absorbed internally.</w:t>
            </w:r>
          </w:p>
          <w:p w:rsidR="00FB24FF" w:rsidRPr="00FB24FF" w:rsidRDefault="00855C8C" w:rsidP="00855C8C">
            <w:pPr>
              <w:pStyle w:val="BodyText2"/>
              <w:jc w:val="both"/>
              <w:rPr>
                <w:color w:val="000000"/>
              </w:rPr>
            </w:pPr>
            <w:r w:rsidRPr="00FB24FF">
              <w:rPr>
                <w:color w:val="000000"/>
              </w:rPr>
              <w:t xml:space="preserve">Member, Elizabeth Rugg, questioned </w:t>
            </w:r>
            <w:r w:rsidR="00FB24FF" w:rsidRPr="00FB24FF">
              <w:rPr>
                <w:color w:val="000000"/>
              </w:rPr>
              <w:t>why</w:t>
            </w:r>
            <w:r w:rsidRPr="00FB24FF">
              <w:rPr>
                <w:color w:val="000000"/>
              </w:rPr>
              <w:t xml:space="preserve"> it appears that the total administrative budget</w:t>
            </w:r>
            <w:r w:rsidR="00FB24FF" w:rsidRPr="00FB24FF">
              <w:rPr>
                <w:color w:val="000000"/>
              </w:rPr>
              <w:t xml:space="preserve"> has increased and </w:t>
            </w:r>
            <w:proofErr w:type="spellStart"/>
            <w:r w:rsidR="00FB24FF" w:rsidRPr="00FB24FF">
              <w:rPr>
                <w:color w:val="000000"/>
              </w:rPr>
              <w:t>Egner</w:t>
            </w:r>
            <w:proofErr w:type="spellEnd"/>
            <w:r w:rsidR="00FB24FF" w:rsidRPr="00FB24FF">
              <w:rPr>
                <w:color w:val="000000"/>
              </w:rPr>
              <w:t xml:space="preserve"> responded that this is due to the shifting of money allocated. </w:t>
            </w:r>
            <w:proofErr w:type="spellStart"/>
            <w:proofErr w:type="gramStart"/>
            <w:r w:rsidR="00FB24FF" w:rsidRPr="00FB24FF">
              <w:rPr>
                <w:color w:val="000000"/>
              </w:rPr>
              <w:t>ie</w:t>
            </w:r>
            <w:proofErr w:type="spellEnd"/>
            <w:proofErr w:type="gramEnd"/>
            <w:r w:rsidR="00FB24FF" w:rsidRPr="00FB24FF">
              <w:rPr>
                <w:color w:val="000000"/>
              </w:rPr>
              <w:t xml:space="preserve">. Money may not be all Part B monies. The GR budget still has a quarter of a year left in the contract at which time these allocations will be settled. He pointed out that all providers have multiple funding streams. Rugg went on to note that the shifting of funds affects reallocation decisions. For example, Planning Council Support decreased by $25,000 and Health Insurance allocations increased by $13,000 due to shifting of funds. As a provider she prefers this method, as it is less burdensome on the provider, but causes numbers to be clean as it is not clear as to when allocations and reallocations occur during these shifts. </w:t>
            </w:r>
            <w:proofErr w:type="spellStart"/>
            <w:r w:rsidR="00FB24FF" w:rsidRPr="00FB24FF">
              <w:rPr>
                <w:color w:val="000000"/>
              </w:rPr>
              <w:t>Egner</w:t>
            </w:r>
            <w:proofErr w:type="spellEnd"/>
            <w:r w:rsidR="00FB24FF" w:rsidRPr="00FB24FF">
              <w:rPr>
                <w:color w:val="000000"/>
              </w:rPr>
              <w:t xml:space="preserve"> explained that before the shifting of funds was allowed, significant funds were left unspent. Recipient staff, Aubrey Arnold, pointed out that this process is more onerous for Part A due to Bureau restrictions. In closing, Rugg stated that we should always be mindful of these shifts in funds when reviewing expenditures and the rate in which they are spent.</w:t>
            </w:r>
          </w:p>
          <w:p w:rsidR="00166181" w:rsidRPr="00FB24FF" w:rsidRDefault="00166181" w:rsidP="00A00E3D">
            <w:pPr>
              <w:pStyle w:val="BodyText2"/>
              <w:jc w:val="both"/>
              <w:rPr>
                <w:color w:val="000000"/>
              </w:rPr>
            </w:pPr>
          </w:p>
        </w:tc>
      </w:tr>
      <w:tr w:rsidR="002759EB" w:rsidRPr="00EA0249" w:rsidTr="00F54A8C">
        <w:trPr>
          <w:trHeight w:val="747"/>
        </w:trPr>
        <w:tc>
          <w:tcPr>
            <w:tcW w:w="2734" w:type="dxa"/>
          </w:tcPr>
          <w:p w:rsidR="002759EB" w:rsidRPr="00FB24FF" w:rsidRDefault="002759EB" w:rsidP="00312FBF">
            <w:pPr>
              <w:rPr>
                <w:rFonts w:ascii="Arial" w:hAnsi="Arial" w:cs="Arial"/>
                <w:b/>
              </w:rPr>
            </w:pPr>
            <w:r w:rsidRPr="00FB24FF">
              <w:rPr>
                <w:rFonts w:ascii="Arial" w:hAnsi="Arial" w:cs="Arial"/>
                <w:b/>
                <w:color w:val="000000"/>
                <w:sz w:val="24"/>
                <w:szCs w:val="24"/>
              </w:rPr>
              <w:t xml:space="preserve">COMMUNITY INPUT/ ANNOUNCEMENTS </w:t>
            </w:r>
          </w:p>
        </w:tc>
        <w:tc>
          <w:tcPr>
            <w:tcW w:w="7706" w:type="dxa"/>
          </w:tcPr>
          <w:p w:rsidR="00074C43" w:rsidRPr="00FB24FF" w:rsidRDefault="00502FDC" w:rsidP="00074C43">
            <w:pPr>
              <w:jc w:val="both"/>
              <w:rPr>
                <w:rFonts w:ascii="Arial" w:hAnsi="Arial" w:cs="Arial"/>
                <w:color w:val="000000"/>
                <w:sz w:val="24"/>
                <w:szCs w:val="24"/>
              </w:rPr>
            </w:pPr>
            <w:r w:rsidRPr="00FB24FF">
              <w:rPr>
                <w:rFonts w:ascii="Arial" w:hAnsi="Arial" w:cs="Arial"/>
                <w:color w:val="000000"/>
                <w:sz w:val="24"/>
                <w:szCs w:val="24"/>
              </w:rPr>
              <w:t>None.</w:t>
            </w:r>
          </w:p>
        </w:tc>
      </w:tr>
      <w:tr w:rsidR="002759EB" w:rsidRPr="00EA0249" w:rsidTr="00F54A8C">
        <w:trPr>
          <w:trHeight w:val="747"/>
        </w:trPr>
        <w:tc>
          <w:tcPr>
            <w:tcW w:w="2734" w:type="dxa"/>
          </w:tcPr>
          <w:p w:rsidR="002759EB" w:rsidRPr="00FB24FF" w:rsidRDefault="002759EB" w:rsidP="00653D83">
            <w:pPr>
              <w:rPr>
                <w:rFonts w:ascii="Arial" w:hAnsi="Arial" w:cs="Arial"/>
                <w:b/>
                <w:color w:val="000000"/>
                <w:sz w:val="24"/>
                <w:szCs w:val="24"/>
              </w:rPr>
            </w:pPr>
          </w:p>
          <w:p w:rsidR="002759EB" w:rsidRPr="00FB24FF" w:rsidRDefault="002759EB" w:rsidP="00312FBF">
            <w:pPr>
              <w:rPr>
                <w:rFonts w:ascii="Arial" w:hAnsi="Arial" w:cs="Arial"/>
                <w:b/>
                <w:color w:val="000000"/>
                <w:sz w:val="24"/>
                <w:szCs w:val="24"/>
              </w:rPr>
            </w:pPr>
            <w:r w:rsidRPr="00FB24FF">
              <w:rPr>
                <w:rFonts w:ascii="Arial" w:hAnsi="Arial" w:cs="Arial"/>
                <w:b/>
                <w:color w:val="000000"/>
                <w:sz w:val="24"/>
                <w:szCs w:val="24"/>
              </w:rPr>
              <w:t xml:space="preserve">ADJOURNMENT </w:t>
            </w:r>
          </w:p>
        </w:tc>
        <w:tc>
          <w:tcPr>
            <w:tcW w:w="7706" w:type="dxa"/>
          </w:tcPr>
          <w:p w:rsidR="002759EB" w:rsidRPr="00FB24FF" w:rsidRDefault="002759EB"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2759EB" w:rsidRPr="00FB24FF" w:rsidRDefault="002759EB" w:rsidP="006D4D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FB24FF">
              <w:rPr>
                <w:rFonts w:ascii="Arial" w:hAnsi="Arial" w:cs="Arial"/>
                <w:color w:val="000000"/>
                <w:sz w:val="24"/>
                <w:szCs w:val="24"/>
              </w:rPr>
              <w:t xml:space="preserve">There being no further business to come before the committee, the </w:t>
            </w:r>
            <w:r w:rsidRPr="00FB24FF">
              <w:rPr>
                <w:rFonts w:ascii="Arial" w:hAnsi="Arial" w:cs="Arial"/>
                <w:color w:val="000000"/>
                <w:sz w:val="24"/>
                <w:szCs w:val="24"/>
              </w:rPr>
              <w:lastRenderedPageBreak/>
              <w:t xml:space="preserve">meeting was adjourned at </w:t>
            </w:r>
            <w:r w:rsidR="006D4D62" w:rsidRPr="00FB24FF">
              <w:rPr>
                <w:rFonts w:ascii="Arial" w:hAnsi="Arial" w:cs="Arial"/>
                <w:color w:val="000000"/>
                <w:sz w:val="24"/>
                <w:szCs w:val="24"/>
              </w:rPr>
              <w:t>12:10</w:t>
            </w:r>
            <w:r w:rsidR="00247F9F" w:rsidRPr="00FB24FF">
              <w:rPr>
                <w:rFonts w:ascii="Arial" w:hAnsi="Arial" w:cs="Arial"/>
                <w:color w:val="000000"/>
                <w:sz w:val="24"/>
                <w:szCs w:val="24"/>
              </w:rPr>
              <w:t xml:space="preserve"> p</w:t>
            </w:r>
            <w:r w:rsidRPr="00FB24FF">
              <w:rPr>
                <w:rFonts w:ascii="Arial" w:hAnsi="Arial" w:cs="Arial"/>
                <w:color w:val="000000"/>
                <w:sz w:val="24"/>
                <w:szCs w:val="24"/>
              </w:rPr>
              <w:t xml:space="preserve">.m. </w:t>
            </w:r>
          </w:p>
        </w:tc>
      </w:tr>
      <w:tr w:rsidR="002759EB" w:rsidRPr="00340103" w:rsidTr="00F54A8C">
        <w:trPr>
          <w:trHeight w:val="747"/>
        </w:trPr>
        <w:tc>
          <w:tcPr>
            <w:tcW w:w="2734" w:type="dxa"/>
          </w:tcPr>
          <w:p w:rsidR="002759EB" w:rsidRPr="00EA0249" w:rsidRDefault="002759EB" w:rsidP="00B81938">
            <w:pPr>
              <w:rPr>
                <w:rFonts w:ascii="Arial" w:hAnsi="Arial" w:cs="Arial"/>
                <w:b/>
                <w:color w:val="000000"/>
                <w:sz w:val="24"/>
                <w:szCs w:val="24"/>
                <w:highlight w:val="yellow"/>
              </w:rPr>
            </w:pPr>
          </w:p>
        </w:tc>
        <w:tc>
          <w:tcPr>
            <w:tcW w:w="7706" w:type="dxa"/>
          </w:tcPr>
          <w:p w:rsidR="002759EB" w:rsidRPr="00EA0249" w:rsidRDefault="002759EB"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E0134F" w:rsidRPr="00055D2C" w:rsidRDefault="00E0134F" w:rsidP="00FF7FCA"/>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CE" w:rsidRDefault="00034ACE">
      <w:r>
        <w:separator/>
      </w:r>
    </w:p>
  </w:endnote>
  <w:endnote w:type="continuationSeparator" w:id="0">
    <w:p w:rsidR="00034ACE" w:rsidRDefault="0003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6BF">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CE" w:rsidRDefault="00034ACE">
      <w:r>
        <w:separator/>
      </w:r>
    </w:p>
  </w:footnote>
  <w:footnote w:type="continuationSeparator" w:id="0">
    <w:p w:rsidR="00034ACE" w:rsidRDefault="00034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0B36"/>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34ACE"/>
    <w:rsid w:val="000409AE"/>
    <w:rsid w:val="00042B92"/>
    <w:rsid w:val="000435A0"/>
    <w:rsid w:val="00043AF4"/>
    <w:rsid w:val="00051136"/>
    <w:rsid w:val="00055906"/>
    <w:rsid w:val="00055D2C"/>
    <w:rsid w:val="000577CD"/>
    <w:rsid w:val="000601E3"/>
    <w:rsid w:val="00061075"/>
    <w:rsid w:val="00064CA4"/>
    <w:rsid w:val="000665AB"/>
    <w:rsid w:val="000677BB"/>
    <w:rsid w:val="00067CBF"/>
    <w:rsid w:val="00074C43"/>
    <w:rsid w:val="00075127"/>
    <w:rsid w:val="000805CC"/>
    <w:rsid w:val="000818A3"/>
    <w:rsid w:val="00082B96"/>
    <w:rsid w:val="00086222"/>
    <w:rsid w:val="0009020B"/>
    <w:rsid w:val="00090CC4"/>
    <w:rsid w:val="000921D2"/>
    <w:rsid w:val="000978FB"/>
    <w:rsid w:val="000A1453"/>
    <w:rsid w:val="000A1993"/>
    <w:rsid w:val="000A28F3"/>
    <w:rsid w:val="000B0B90"/>
    <w:rsid w:val="000B228D"/>
    <w:rsid w:val="000B25FE"/>
    <w:rsid w:val="000B6CB9"/>
    <w:rsid w:val="000B79B4"/>
    <w:rsid w:val="000C0013"/>
    <w:rsid w:val="000C029D"/>
    <w:rsid w:val="000C53AB"/>
    <w:rsid w:val="000D2005"/>
    <w:rsid w:val="000D2AD2"/>
    <w:rsid w:val="000D43A4"/>
    <w:rsid w:val="000D48DF"/>
    <w:rsid w:val="000D69C1"/>
    <w:rsid w:val="000D768C"/>
    <w:rsid w:val="000E0618"/>
    <w:rsid w:val="000E3A81"/>
    <w:rsid w:val="000E3D83"/>
    <w:rsid w:val="000E4C6B"/>
    <w:rsid w:val="000E713E"/>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66181"/>
    <w:rsid w:val="00170191"/>
    <w:rsid w:val="0017196F"/>
    <w:rsid w:val="0017431D"/>
    <w:rsid w:val="00177F47"/>
    <w:rsid w:val="001822A8"/>
    <w:rsid w:val="00182AB3"/>
    <w:rsid w:val="00185E67"/>
    <w:rsid w:val="001941D1"/>
    <w:rsid w:val="00194EB4"/>
    <w:rsid w:val="00197BF0"/>
    <w:rsid w:val="001A03E9"/>
    <w:rsid w:val="001A4756"/>
    <w:rsid w:val="001A5836"/>
    <w:rsid w:val="001A5B4A"/>
    <w:rsid w:val="001A7E78"/>
    <w:rsid w:val="001B0AD0"/>
    <w:rsid w:val="001B398D"/>
    <w:rsid w:val="001B4CB1"/>
    <w:rsid w:val="001B5960"/>
    <w:rsid w:val="001B6D60"/>
    <w:rsid w:val="001C187F"/>
    <w:rsid w:val="001C288C"/>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05216"/>
    <w:rsid w:val="00206AAF"/>
    <w:rsid w:val="00213F8D"/>
    <w:rsid w:val="00214F27"/>
    <w:rsid w:val="00215036"/>
    <w:rsid w:val="002166F5"/>
    <w:rsid w:val="00221494"/>
    <w:rsid w:val="00221DC0"/>
    <w:rsid w:val="0022338E"/>
    <w:rsid w:val="002238F5"/>
    <w:rsid w:val="002266FE"/>
    <w:rsid w:val="00230226"/>
    <w:rsid w:val="00231B7E"/>
    <w:rsid w:val="00232274"/>
    <w:rsid w:val="00235B0D"/>
    <w:rsid w:val="0023621F"/>
    <w:rsid w:val="00240E7B"/>
    <w:rsid w:val="00245183"/>
    <w:rsid w:val="00246863"/>
    <w:rsid w:val="002474C9"/>
    <w:rsid w:val="00247F9F"/>
    <w:rsid w:val="00254637"/>
    <w:rsid w:val="00254729"/>
    <w:rsid w:val="002618C0"/>
    <w:rsid w:val="00262C46"/>
    <w:rsid w:val="002645A4"/>
    <w:rsid w:val="00264731"/>
    <w:rsid w:val="00265F41"/>
    <w:rsid w:val="0027002D"/>
    <w:rsid w:val="002703CF"/>
    <w:rsid w:val="002752CF"/>
    <w:rsid w:val="002759EB"/>
    <w:rsid w:val="00280061"/>
    <w:rsid w:val="002827B8"/>
    <w:rsid w:val="00282CAF"/>
    <w:rsid w:val="00285E5D"/>
    <w:rsid w:val="00290951"/>
    <w:rsid w:val="00291D9F"/>
    <w:rsid w:val="00294108"/>
    <w:rsid w:val="002A1168"/>
    <w:rsid w:val="002A3DBB"/>
    <w:rsid w:val="002A67DE"/>
    <w:rsid w:val="002A6B31"/>
    <w:rsid w:val="002A7A76"/>
    <w:rsid w:val="002B0D55"/>
    <w:rsid w:val="002B2266"/>
    <w:rsid w:val="002B42DB"/>
    <w:rsid w:val="002B431A"/>
    <w:rsid w:val="002B4834"/>
    <w:rsid w:val="002B5189"/>
    <w:rsid w:val="002B5481"/>
    <w:rsid w:val="002B5925"/>
    <w:rsid w:val="002B7666"/>
    <w:rsid w:val="002C0C43"/>
    <w:rsid w:val="002C130F"/>
    <w:rsid w:val="002C4484"/>
    <w:rsid w:val="002C677A"/>
    <w:rsid w:val="002D4613"/>
    <w:rsid w:val="002D466F"/>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0103"/>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0A91"/>
    <w:rsid w:val="0039359C"/>
    <w:rsid w:val="0039394C"/>
    <w:rsid w:val="00393BFC"/>
    <w:rsid w:val="00396F2C"/>
    <w:rsid w:val="003A0307"/>
    <w:rsid w:val="003A0D40"/>
    <w:rsid w:val="003A6B33"/>
    <w:rsid w:val="003B04A1"/>
    <w:rsid w:val="003B0709"/>
    <w:rsid w:val="003B098D"/>
    <w:rsid w:val="003B146A"/>
    <w:rsid w:val="003B5AFC"/>
    <w:rsid w:val="003B7F3A"/>
    <w:rsid w:val="003C2C51"/>
    <w:rsid w:val="003C2CE5"/>
    <w:rsid w:val="003C535B"/>
    <w:rsid w:val="003C67B5"/>
    <w:rsid w:val="003C78C1"/>
    <w:rsid w:val="003D1B80"/>
    <w:rsid w:val="003D3549"/>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138A"/>
    <w:rsid w:val="0042493E"/>
    <w:rsid w:val="00424AE3"/>
    <w:rsid w:val="004257F0"/>
    <w:rsid w:val="00426B1F"/>
    <w:rsid w:val="00427E9E"/>
    <w:rsid w:val="004305E7"/>
    <w:rsid w:val="00431DEC"/>
    <w:rsid w:val="00432CD3"/>
    <w:rsid w:val="004355CB"/>
    <w:rsid w:val="004361E5"/>
    <w:rsid w:val="00437ABE"/>
    <w:rsid w:val="004417BD"/>
    <w:rsid w:val="0044225D"/>
    <w:rsid w:val="0045022A"/>
    <w:rsid w:val="00452A5C"/>
    <w:rsid w:val="004576BF"/>
    <w:rsid w:val="00461F38"/>
    <w:rsid w:val="004629D5"/>
    <w:rsid w:val="00464310"/>
    <w:rsid w:val="0046468F"/>
    <w:rsid w:val="00464CFC"/>
    <w:rsid w:val="004707DC"/>
    <w:rsid w:val="00470F03"/>
    <w:rsid w:val="00470FE5"/>
    <w:rsid w:val="00472908"/>
    <w:rsid w:val="00475B74"/>
    <w:rsid w:val="00475EF4"/>
    <w:rsid w:val="004869FF"/>
    <w:rsid w:val="00494BF0"/>
    <w:rsid w:val="00494DF1"/>
    <w:rsid w:val="004A125D"/>
    <w:rsid w:val="004A39EB"/>
    <w:rsid w:val="004A6809"/>
    <w:rsid w:val="004A68A0"/>
    <w:rsid w:val="004A7761"/>
    <w:rsid w:val="004A779B"/>
    <w:rsid w:val="004B2FE2"/>
    <w:rsid w:val="004B38D7"/>
    <w:rsid w:val="004B3BD8"/>
    <w:rsid w:val="004B499A"/>
    <w:rsid w:val="004B7054"/>
    <w:rsid w:val="004C1F0B"/>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67A4"/>
    <w:rsid w:val="004F7A5A"/>
    <w:rsid w:val="004F7B5E"/>
    <w:rsid w:val="0050003E"/>
    <w:rsid w:val="005014F5"/>
    <w:rsid w:val="0050152F"/>
    <w:rsid w:val="00502FDC"/>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17C96"/>
    <w:rsid w:val="005232E3"/>
    <w:rsid w:val="005237E3"/>
    <w:rsid w:val="00525AA0"/>
    <w:rsid w:val="00531E5E"/>
    <w:rsid w:val="00532176"/>
    <w:rsid w:val="00534AA2"/>
    <w:rsid w:val="0053537A"/>
    <w:rsid w:val="0054351B"/>
    <w:rsid w:val="00546914"/>
    <w:rsid w:val="00550770"/>
    <w:rsid w:val="0055119F"/>
    <w:rsid w:val="00554029"/>
    <w:rsid w:val="00561E63"/>
    <w:rsid w:val="00564801"/>
    <w:rsid w:val="0056519E"/>
    <w:rsid w:val="00572D3D"/>
    <w:rsid w:val="00574DA9"/>
    <w:rsid w:val="005763C0"/>
    <w:rsid w:val="00577EC7"/>
    <w:rsid w:val="00580F1D"/>
    <w:rsid w:val="005812B8"/>
    <w:rsid w:val="00581A97"/>
    <w:rsid w:val="005847CF"/>
    <w:rsid w:val="00584EDA"/>
    <w:rsid w:val="00586A03"/>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7F6"/>
    <w:rsid w:val="005D3FFE"/>
    <w:rsid w:val="005E2260"/>
    <w:rsid w:val="005E29DA"/>
    <w:rsid w:val="005E69CB"/>
    <w:rsid w:val="005F179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964"/>
    <w:rsid w:val="00626D5F"/>
    <w:rsid w:val="00627642"/>
    <w:rsid w:val="0063663D"/>
    <w:rsid w:val="00637A44"/>
    <w:rsid w:val="00637A66"/>
    <w:rsid w:val="006400BC"/>
    <w:rsid w:val="00644645"/>
    <w:rsid w:val="00644768"/>
    <w:rsid w:val="00653D83"/>
    <w:rsid w:val="00654FAC"/>
    <w:rsid w:val="00657897"/>
    <w:rsid w:val="006629ED"/>
    <w:rsid w:val="00665DA7"/>
    <w:rsid w:val="0067083C"/>
    <w:rsid w:val="00670FB0"/>
    <w:rsid w:val="00673A90"/>
    <w:rsid w:val="00674757"/>
    <w:rsid w:val="0067541F"/>
    <w:rsid w:val="00676DF9"/>
    <w:rsid w:val="00677034"/>
    <w:rsid w:val="006805AE"/>
    <w:rsid w:val="00684F05"/>
    <w:rsid w:val="00686BD9"/>
    <w:rsid w:val="00687616"/>
    <w:rsid w:val="00690FE8"/>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D4D62"/>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6781B"/>
    <w:rsid w:val="00772761"/>
    <w:rsid w:val="00772D9E"/>
    <w:rsid w:val="00774A37"/>
    <w:rsid w:val="007756A9"/>
    <w:rsid w:val="00776DD3"/>
    <w:rsid w:val="007770F4"/>
    <w:rsid w:val="00777268"/>
    <w:rsid w:val="00781499"/>
    <w:rsid w:val="00781F2A"/>
    <w:rsid w:val="00782E48"/>
    <w:rsid w:val="0078305A"/>
    <w:rsid w:val="00784065"/>
    <w:rsid w:val="00785477"/>
    <w:rsid w:val="007870A4"/>
    <w:rsid w:val="00787101"/>
    <w:rsid w:val="007918CF"/>
    <w:rsid w:val="0079474F"/>
    <w:rsid w:val="00797C44"/>
    <w:rsid w:val="007A0D31"/>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5C2"/>
    <w:rsid w:val="00811657"/>
    <w:rsid w:val="00811A59"/>
    <w:rsid w:val="008133F8"/>
    <w:rsid w:val="008222B4"/>
    <w:rsid w:val="00823F58"/>
    <w:rsid w:val="00830F0A"/>
    <w:rsid w:val="00835A9F"/>
    <w:rsid w:val="00836E3B"/>
    <w:rsid w:val="00840A25"/>
    <w:rsid w:val="00840DF8"/>
    <w:rsid w:val="008418EA"/>
    <w:rsid w:val="0084228C"/>
    <w:rsid w:val="00845A41"/>
    <w:rsid w:val="008473F0"/>
    <w:rsid w:val="0085456B"/>
    <w:rsid w:val="00855061"/>
    <w:rsid w:val="008556F8"/>
    <w:rsid w:val="00855C8C"/>
    <w:rsid w:val="00856EF8"/>
    <w:rsid w:val="0085752E"/>
    <w:rsid w:val="00860C16"/>
    <w:rsid w:val="00867398"/>
    <w:rsid w:val="00873C48"/>
    <w:rsid w:val="00873CDC"/>
    <w:rsid w:val="008745D0"/>
    <w:rsid w:val="008768A3"/>
    <w:rsid w:val="008808C6"/>
    <w:rsid w:val="00881242"/>
    <w:rsid w:val="0088148B"/>
    <w:rsid w:val="00881D1B"/>
    <w:rsid w:val="00882894"/>
    <w:rsid w:val="0088499E"/>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537"/>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0721D"/>
    <w:rsid w:val="009106EA"/>
    <w:rsid w:val="00912644"/>
    <w:rsid w:val="00912D3E"/>
    <w:rsid w:val="00913835"/>
    <w:rsid w:val="00915F69"/>
    <w:rsid w:val="00917283"/>
    <w:rsid w:val="0092077F"/>
    <w:rsid w:val="009210B8"/>
    <w:rsid w:val="009215C9"/>
    <w:rsid w:val="009222C0"/>
    <w:rsid w:val="009258A8"/>
    <w:rsid w:val="00932185"/>
    <w:rsid w:val="009323BD"/>
    <w:rsid w:val="0093457D"/>
    <w:rsid w:val="00934AB6"/>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36E4"/>
    <w:rsid w:val="00994377"/>
    <w:rsid w:val="00994EE1"/>
    <w:rsid w:val="00996903"/>
    <w:rsid w:val="0099766A"/>
    <w:rsid w:val="009A22CC"/>
    <w:rsid w:val="009A294D"/>
    <w:rsid w:val="009A4A90"/>
    <w:rsid w:val="009B02CC"/>
    <w:rsid w:val="009B32DD"/>
    <w:rsid w:val="009B4082"/>
    <w:rsid w:val="009B411B"/>
    <w:rsid w:val="009B6205"/>
    <w:rsid w:val="009B6B75"/>
    <w:rsid w:val="009C174A"/>
    <w:rsid w:val="009C18E6"/>
    <w:rsid w:val="009C50B5"/>
    <w:rsid w:val="009D1731"/>
    <w:rsid w:val="009D186B"/>
    <w:rsid w:val="009D388E"/>
    <w:rsid w:val="009D65CA"/>
    <w:rsid w:val="009D6FB8"/>
    <w:rsid w:val="009D7EF7"/>
    <w:rsid w:val="009D7F32"/>
    <w:rsid w:val="009E1409"/>
    <w:rsid w:val="009E222F"/>
    <w:rsid w:val="009E25ED"/>
    <w:rsid w:val="009E4E79"/>
    <w:rsid w:val="009E66D6"/>
    <w:rsid w:val="009E7B73"/>
    <w:rsid w:val="009F37ED"/>
    <w:rsid w:val="009F674F"/>
    <w:rsid w:val="009F6AE2"/>
    <w:rsid w:val="00A00E3D"/>
    <w:rsid w:val="00A01BF3"/>
    <w:rsid w:val="00A01CBA"/>
    <w:rsid w:val="00A022CD"/>
    <w:rsid w:val="00A0393D"/>
    <w:rsid w:val="00A03955"/>
    <w:rsid w:val="00A03E9D"/>
    <w:rsid w:val="00A04555"/>
    <w:rsid w:val="00A07DBD"/>
    <w:rsid w:val="00A10384"/>
    <w:rsid w:val="00A11EB0"/>
    <w:rsid w:val="00A15918"/>
    <w:rsid w:val="00A209A1"/>
    <w:rsid w:val="00A21AC6"/>
    <w:rsid w:val="00A24D37"/>
    <w:rsid w:val="00A253DB"/>
    <w:rsid w:val="00A2692E"/>
    <w:rsid w:val="00A30FD1"/>
    <w:rsid w:val="00A444CA"/>
    <w:rsid w:val="00A4573B"/>
    <w:rsid w:val="00A47598"/>
    <w:rsid w:val="00A47BC4"/>
    <w:rsid w:val="00A51E11"/>
    <w:rsid w:val="00A521D5"/>
    <w:rsid w:val="00A54260"/>
    <w:rsid w:val="00A54797"/>
    <w:rsid w:val="00A5598F"/>
    <w:rsid w:val="00A64B8A"/>
    <w:rsid w:val="00A64C2D"/>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0897"/>
    <w:rsid w:val="00A92854"/>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791"/>
    <w:rsid w:val="00AD5812"/>
    <w:rsid w:val="00AD6F84"/>
    <w:rsid w:val="00AE1609"/>
    <w:rsid w:val="00AE53E0"/>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6DE"/>
    <w:rsid w:val="00B31C8D"/>
    <w:rsid w:val="00B33B47"/>
    <w:rsid w:val="00B40211"/>
    <w:rsid w:val="00B42369"/>
    <w:rsid w:val="00B442B2"/>
    <w:rsid w:val="00B44650"/>
    <w:rsid w:val="00B503F1"/>
    <w:rsid w:val="00B50507"/>
    <w:rsid w:val="00B56086"/>
    <w:rsid w:val="00B60AF8"/>
    <w:rsid w:val="00B60B44"/>
    <w:rsid w:val="00B619F5"/>
    <w:rsid w:val="00B64059"/>
    <w:rsid w:val="00B66059"/>
    <w:rsid w:val="00B6608A"/>
    <w:rsid w:val="00B72DAC"/>
    <w:rsid w:val="00B738BA"/>
    <w:rsid w:val="00B74F9E"/>
    <w:rsid w:val="00B762D3"/>
    <w:rsid w:val="00B7763E"/>
    <w:rsid w:val="00B82910"/>
    <w:rsid w:val="00B8303D"/>
    <w:rsid w:val="00B845B3"/>
    <w:rsid w:val="00B84F68"/>
    <w:rsid w:val="00B8690C"/>
    <w:rsid w:val="00B872C1"/>
    <w:rsid w:val="00B90D1D"/>
    <w:rsid w:val="00B9248F"/>
    <w:rsid w:val="00B92B2E"/>
    <w:rsid w:val="00B96996"/>
    <w:rsid w:val="00B96AC5"/>
    <w:rsid w:val="00B96F80"/>
    <w:rsid w:val="00B97A05"/>
    <w:rsid w:val="00BA15D3"/>
    <w:rsid w:val="00BA2E80"/>
    <w:rsid w:val="00BA43E5"/>
    <w:rsid w:val="00BA696D"/>
    <w:rsid w:val="00BA69AA"/>
    <w:rsid w:val="00BA750E"/>
    <w:rsid w:val="00BB4DC5"/>
    <w:rsid w:val="00BB63CD"/>
    <w:rsid w:val="00BC0490"/>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AA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08B"/>
    <w:rsid w:val="00C23697"/>
    <w:rsid w:val="00C2568C"/>
    <w:rsid w:val="00C25F38"/>
    <w:rsid w:val="00C26242"/>
    <w:rsid w:val="00C2642B"/>
    <w:rsid w:val="00C266C9"/>
    <w:rsid w:val="00C26756"/>
    <w:rsid w:val="00C268C2"/>
    <w:rsid w:val="00C272F3"/>
    <w:rsid w:val="00C30701"/>
    <w:rsid w:val="00C337D4"/>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7E1B"/>
    <w:rsid w:val="00C70166"/>
    <w:rsid w:val="00C71EEF"/>
    <w:rsid w:val="00C75095"/>
    <w:rsid w:val="00C7659F"/>
    <w:rsid w:val="00C80705"/>
    <w:rsid w:val="00C8110E"/>
    <w:rsid w:val="00C8311F"/>
    <w:rsid w:val="00C8396D"/>
    <w:rsid w:val="00C8462E"/>
    <w:rsid w:val="00C85171"/>
    <w:rsid w:val="00C86294"/>
    <w:rsid w:val="00C875CC"/>
    <w:rsid w:val="00C87F40"/>
    <w:rsid w:val="00C90B47"/>
    <w:rsid w:val="00C92874"/>
    <w:rsid w:val="00C93D43"/>
    <w:rsid w:val="00C947FB"/>
    <w:rsid w:val="00C951FF"/>
    <w:rsid w:val="00C957FF"/>
    <w:rsid w:val="00CA26F6"/>
    <w:rsid w:val="00CA3624"/>
    <w:rsid w:val="00CA523B"/>
    <w:rsid w:val="00CA5FE6"/>
    <w:rsid w:val="00CB2486"/>
    <w:rsid w:val="00CB4B39"/>
    <w:rsid w:val="00CB5A52"/>
    <w:rsid w:val="00CB5ECE"/>
    <w:rsid w:val="00CB6208"/>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1A"/>
    <w:rsid w:val="00D1337A"/>
    <w:rsid w:val="00D151CA"/>
    <w:rsid w:val="00D17914"/>
    <w:rsid w:val="00D21540"/>
    <w:rsid w:val="00D235C6"/>
    <w:rsid w:val="00D24A1E"/>
    <w:rsid w:val="00D316AF"/>
    <w:rsid w:val="00D3201B"/>
    <w:rsid w:val="00D32377"/>
    <w:rsid w:val="00D34697"/>
    <w:rsid w:val="00D349CC"/>
    <w:rsid w:val="00D349EA"/>
    <w:rsid w:val="00D35182"/>
    <w:rsid w:val="00D37186"/>
    <w:rsid w:val="00D430C8"/>
    <w:rsid w:val="00D4451B"/>
    <w:rsid w:val="00D51A0A"/>
    <w:rsid w:val="00D52F40"/>
    <w:rsid w:val="00D53F32"/>
    <w:rsid w:val="00D6162E"/>
    <w:rsid w:val="00D61EB6"/>
    <w:rsid w:val="00D6210A"/>
    <w:rsid w:val="00D63B3B"/>
    <w:rsid w:val="00D675CC"/>
    <w:rsid w:val="00D708E2"/>
    <w:rsid w:val="00D71020"/>
    <w:rsid w:val="00D726AF"/>
    <w:rsid w:val="00D729F5"/>
    <w:rsid w:val="00D75C32"/>
    <w:rsid w:val="00D767A2"/>
    <w:rsid w:val="00D77945"/>
    <w:rsid w:val="00D80A12"/>
    <w:rsid w:val="00D80D9B"/>
    <w:rsid w:val="00D84146"/>
    <w:rsid w:val="00D87DAC"/>
    <w:rsid w:val="00D92620"/>
    <w:rsid w:val="00D92EF4"/>
    <w:rsid w:val="00D95EE0"/>
    <w:rsid w:val="00DA0D31"/>
    <w:rsid w:val="00DA115B"/>
    <w:rsid w:val="00DA1419"/>
    <w:rsid w:val="00DA26F3"/>
    <w:rsid w:val="00DA482B"/>
    <w:rsid w:val="00DA4B2E"/>
    <w:rsid w:val="00DB0497"/>
    <w:rsid w:val="00DB2033"/>
    <w:rsid w:val="00DB27A4"/>
    <w:rsid w:val="00DB5167"/>
    <w:rsid w:val="00DB5E34"/>
    <w:rsid w:val="00DB75A3"/>
    <w:rsid w:val="00DB79D8"/>
    <w:rsid w:val="00DB7B1E"/>
    <w:rsid w:val="00DC2756"/>
    <w:rsid w:val="00DC4050"/>
    <w:rsid w:val="00DC56E6"/>
    <w:rsid w:val="00DC7357"/>
    <w:rsid w:val="00DC7892"/>
    <w:rsid w:val="00DD004E"/>
    <w:rsid w:val="00DD08D1"/>
    <w:rsid w:val="00DD2A44"/>
    <w:rsid w:val="00DD608E"/>
    <w:rsid w:val="00DE08E6"/>
    <w:rsid w:val="00DE315E"/>
    <w:rsid w:val="00DE3785"/>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4CE6"/>
    <w:rsid w:val="00E2539B"/>
    <w:rsid w:val="00E254D4"/>
    <w:rsid w:val="00E26131"/>
    <w:rsid w:val="00E27A41"/>
    <w:rsid w:val="00E27F3B"/>
    <w:rsid w:val="00E305C8"/>
    <w:rsid w:val="00E3198F"/>
    <w:rsid w:val="00E3517A"/>
    <w:rsid w:val="00E36250"/>
    <w:rsid w:val="00E40537"/>
    <w:rsid w:val="00E41169"/>
    <w:rsid w:val="00E46583"/>
    <w:rsid w:val="00E50E40"/>
    <w:rsid w:val="00E51D2A"/>
    <w:rsid w:val="00E51DF5"/>
    <w:rsid w:val="00E52183"/>
    <w:rsid w:val="00E56764"/>
    <w:rsid w:val="00E609C1"/>
    <w:rsid w:val="00E629F2"/>
    <w:rsid w:val="00E6533A"/>
    <w:rsid w:val="00E66048"/>
    <w:rsid w:val="00E71B35"/>
    <w:rsid w:val="00E7505D"/>
    <w:rsid w:val="00E76DD7"/>
    <w:rsid w:val="00E8143E"/>
    <w:rsid w:val="00E82CEE"/>
    <w:rsid w:val="00E8515C"/>
    <w:rsid w:val="00E85359"/>
    <w:rsid w:val="00E91F87"/>
    <w:rsid w:val="00E93687"/>
    <w:rsid w:val="00E955E8"/>
    <w:rsid w:val="00EA0249"/>
    <w:rsid w:val="00EA2CC6"/>
    <w:rsid w:val="00EA486A"/>
    <w:rsid w:val="00EA4B04"/>
    <w:rsid w:val="00EA5A13"/>
    <w:rsid w:val="00EA7AF7"/>
    <w:rsid w:val="00EB43D4"/>
    <w:rsid w:val="00EB5EFE"/>
    <w:rsid w:val="00EB6081"/>
    <w:rsid w:val="00EB709F"/>
    <w:rsid w:val="00EB7A44"/>
    <w:rsid w:val="00EC0878"/>
    <w:rsid w:val="00EC16ED"/>
    <w:rsid w:val="00EC2B41"/>
    <w:rsid w:val="00EC41A7"/>
    <w:rsid w:val="00EC43FC"/>
    <w:rsid w:val="00EC7F3C"/>
    <w:rsid w:val="00EC7F91"/>
    <w:rsid w:val="00ED0C64"/>
    <w:rsid w:val="00ED459E"/>
    <w:rsid w:val="00ED55FF"/>
    <w:rsid w:val="00ED76E5"/>
    <w:rsid w:val="00ED7CFB"/>
    <w:rsid w:val="00EE4F59"/>
    <w:rsid w:val="00EE5B02"/>
    <w:rsid w:val="00EE5B1C"/>
    <w:rsid w:val="00EE77BC"/>
    <w:rsid w:val="00EE7AE5"/>
    <w:rsid w:val="00EF383F"/>
    <w:rsid w:val="00EF4340"/>
    <w:rsid w:val="00EF4F3C"/>
    <w:rsid w:val="00EF50FC"/>
    <w:rsid w:val="00EF675C"/>
    <w:rsid w:val="00EF6766"/>
    <w:rsid w:val="00EF6838"/>
    <w:rsid w:val="00F03AD4"/>
    <w:rsid w:val="00F053DA"/>
    <w:rsid w:val="00F06DDF"/>
    <w:rsid w:val="00F109EF"/>
    <w:rsid w:val="00F11FB5"/>
    <w:rsid w:val="00F12B3B"/>
    <w:rsid w:val="00F14EED"/>
    <w:rsid w:val="00F20DAF"/>
    <w:rsid w:val="00F20DCD"/>
    <w:rsid w:val="00F23215"/>
    <w:rsid w:val="00F241D7"/>
    <w:rsid w:val="00F24C9B"/>
    <w:rsid w:val="00F25347"/>
    <w:rsid w:val="00F253DD"/>
    <w:rsid w:val="00F261FB"/>
    <w:rsid w:val="00F26218"/>
    <w:rsid w:val="00F314CE"/>
    <w:rsid w:val="00F34300"/>
    <w:rsid w:val="00F410B4"/>
    <w:rsid w:val="00F42C50"/>
    <w:rsid w:val="00F43237"/>
    <w:rsid w:val="00F44E4B"/>
    <w:rsid w:val="00F47284"/>
    <w:rsid w:val="00F47581"/>
    <w:rsid w:val="00F476F4"/>
    <w:rsid w:val="00F52F46"/>
    <w:rsid w:val="00F53486"/>
    <w:rsid w:val="00F53735"/>
    <w:rsid w:val="00F54A8C"/>
    <w:rsid w:val="00F556FB"/>
    <w:rsid w:val="00F61074"/>
    <w:rsid w:val="00F6161E"/>
    <w:rsid w:val="00F63252"/>
    <w:rsid w:val="00F64708"/>
    <w:rsid w:val="00F675C6"/>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159F"/>
    <w:rsid w:val="00FB2031"/>
    <w:rsid w:val="00FB225D"/>
    <w:rsid w:val="00FB24FF"/>
    <w:rsid w:val="00FC0752"/>
    <w:rsid w:val="00FC4ED9"/>
    <w:rsid w:val="00FD0ED5"/>
    <w:rsid w:val="00FD5288"/>
    <w:rsid w:val="00FD611B"/>
    <w:rsid w:val="00FD620B"/>
    <w:rsid w:val="00FE002E"/>
    <w:rsid w:val="00FE0AB6"/>
    <w:rsid w:val="00FE0DC2"/>
    <w:rsid w:val="00FE4EEB"/>
    <w:rsid w:val="00FE7691"/>
    <w:rsid w:val="00FF0640"/>
    <w:rsid w:val="00FF19F1"/>
    <w:rsid w:val="00FF5E3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7E3D-F836-430A-93D6-A937096A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63</cp:revision>
  <cp:lastPrinted>2016-11-14T13:59:00Z</cp:lastPrinted>
  <dcterms:created xsi:type="dcterms:W3CDTF">2018-07-23T13:00:00Z</dcterms:created>
  <dcterms:modified xsi:type="dcterms:W3CDTF">2019-05-28T19:01:00Z</dcterms:modified>
</cp:coreProperties>
</file>