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62568" w:rsidRPr="00E33DCA" w:rsidRDefault="00C01F16" w:rsidP="00D53800">
      <w:pPr>
        <w:widowControl w:val="0"/>
        <w:jc w:val="center"/>
        <w:rPr>
          <w:rStyle w:val="heading10"/>
          <w:sz w:val="22"/>
          <w:szCs w:val="22"/>
        </w:rPr>
      </w:pPr>
      <w:r>
        <w:rPr>
          <w:noProof/>
        </w:rPr>
        <w:drawing>
          <wp:inline distT="0" distB="0" distL="0" distR="0" wp14:anchorId="6007D12C" wp14:editId="1FA42760">
            <wp:extent cx="1114425" cy="1266825"/>
            <wp:effectExtent l="0" t="0" r="0" b="0"/>
            <wp:docPr id="163994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114425" cy="1266825"/>
                    </a:xfrm>
                    <a:prstGeom prst="rect">
                      <a:avLst/>
                    </a:prstGeom>
                  </pic:spPr>
                </pic:pic>
              </a:graphicData>
            </a:graphic>
          </wp:inline>
        </w:drawing>
      </w:r>
    </w:p>
    <w:p w14:paraId="5705E16E" w14:textId="77777777" w:rsidR="00B53F4F" w:rsidRPr="00E33DCA" w:rsidRDefault="003075EB" w:rsidP="000E7EEC">
      <w:pPr>
        <w:widowControl w:val="0"/>
        <w:jc w:val="center"/>
        <w:rPr>
          <w:rStyle w:val="heading10"/>
          <w:rFonts w:ascii="Arial" w:hAnsi="Arial"/>
          <w:sz w:val="22"/>
          <w:szCs w:val="22"/>
        </w:rPr>
      </w:pPr>
      <w:r w:rsidRPr="00E33DCA">
        <w:rPr>
          <w:rStyle w:val="heading10"/>
          <w:rFonts w:ascii="Arial" w:hAnsi="Arial"/>
          <w:sz w:val="22"/>
          <w:szCs w:val="22"/>
        </w:rPr>
        <w:t xml:space="preserve">WEST CENTRAL FLORIDA </w:t>
      </w:r>
      <w:r w:rsidR="00B53F4F" w:rsidRPr="00E33DCA">
        <w:rPr>
          <w:rStyle w:val="heading10"/>
          <w:rFonts w:ascii="Arial" w:hAnsi="Arial"/>
          <w:sz w:val="22"/>
          <w:szCs w:val="22"/>
        </w:rPr>
        <w:t>RYAN WHITE CARE COUNCIL</w:t>
      </w:r>
    </w:p>
    <w:p w14:paraId="6E122065" w14:textId="1D57D54C" w:rsidR="00C176F2" w:rsidRPr="00E33DCA" w:rsidRDefault="00BA3A4D" w:rsidP="000E7EEC">
      <w:pPr>
        <w:widowControl w:val="0"/>
        <w:jc w:val="center"/>
        <w:rPr>
          <w:rStyle w:val="heading10"/>
          <w:rFonts w:ascii="Arial" w:hAnsi="Arial"/>
          <w:sz w:val="22"/>
          <w:szCs w:val="22"/>
        </w:rPr>
      </w:pPr>
      <w:r>
        <w:rPr>
          <w:rStyle w:val="heading10"/>
          <w:rFonts w:ascii="Arial" w:hAnsi="Arial"/>
          <w:sz w:val="22"/>
          <w:szCs w:val="22"/>
        </w:rPr>
        <w:t>METRO INCLUSIVE HEALTH – SAINT PETERSBURG OFFICE</w:t>
      </w:r>
    </w:p>
    <w:p w14:paraId="4B954003" w14:textId="4A69F905" w:rsidR="000E7EEC" w:rsidRPr="00E33DCA" w:rsidRDefault="00AF1BC8" w:rsidP="40226E2D">
      <w:pPr>
        <w:widowControl w:val="0"/>
        <w:jc w:val="center"/>
        <w:rPr>
          <w:rFonts w:ascii="Arial" w:hAnsi="Arial"/>
          <w:b/>
          <w:bCs/>
          <w:sz w:val="22"/>
          <w:szCs w:val="22"/>
        </w:rPr>
      </w:pPr>
      <w:r w:rsidRPr="00E33DCA">
        <w:rPr>
          <w:rFonts w:ascii="Arial" w:hAnsi="Arial"/>
          <w:b/>
          <w:bCs/>
          <w:sz w:val="22"/>
          <w:szCs w:val="22"/>
        </w:rPr>
        <w:t>WEDNESDAY</w:t>
      </w:r>
      <w:r w:rsidR="00215E9F" w:rsidRPr="00E33DCA">
        <w:rPr>
          <w:rFonts w:ascii="Arial" w:hAnsi="Arial"/>
          <w:b/>
          <w:bCs/>
          <w:sz w:val="22"/>
          <w:szCs w:val="22"/>
        </w:rPr>
        <w:t xml:space="preserve">, </w:t>
      </w:r>
      <w:r w:rsidR="00636894">
        <w:rPr>
          <w:rFonts w:ascii="Arial" w:hAnsi="Arial"/>
          <w:b/>
          <w:bCs/>
          <w:sz w:val="22"/>
          <w:szCs w:val="22"/>
        </w:rPr>
        <w:t>APRIL 7</w:t>
      </w:r>
      <w:r w:rsidR="00727939" w:rsidRPr="00E33DCA">
        <w:rPr>
          <w:rFonts w:ascii="Arial" w:hAnsi="Arial"/>
          <w:b/>
          <w:bCs/>
          <w:sz w:val="22"/>
          <w:szCs w:val="22"/>
        </w:rPr>
        <w:t>, 2021</w:t>
      </w:r>
    </w:p>
    <w:p w14:paraId="0FD2CD8E" w14:textId="77777777" w:rsidR="00D53800" w:rsidRPr="00E33DCA" w:rsidRDefault="00DA1661" w:rsidP="00CB44D4">
      <w:pPr>
        <w:widowControl w:val="0"/>
        <w:jc w:val="center"/>
        <w:rPr>
          <w:rFonts w:ascii="Arial" w:hAnsi="Arial"/>
          <w:b/>
          <w:sz w:val="22"/>
          <w:szCs w:val="22"/>
        </w:rPr>
      </w:pPr>
      <w:r w:rsidRPr="00E33DCA">
        <w:rPr>
          <w:rFonts w:ascii="Arial" w:hAnsi="Arial"/>
          <w:b/>
          <w:sz w:val="22"/>
          <w:szCs w:val="22"/>
        </w:rPr>
        <w:t>1:30</w:t>
      </w:r>
      <w:r w:rsidR="00E30236" w:rsidRPr="00E33DCA">
        <w:rPr>
          <w:rFonts w:ascii="Arial" w:hAnsi="Arial"/>
          <w:b/>
          <w:sz w:val="22"/>
          <w:szCs w:val="22"/>
        </w:rPr>
        <w:t xml:space="preserve"> P.M. – </w:t>
      </w:r>
      <w:r w:rsidRPr="00E33DCA">
        <w:rPr>
          <w:rFonts w:ascii="Arial" w:hAnsi="Arial"/>
          <w:b/>
          <w:sz w:val="22"/>
          <w:szCs w:val="22"/>
        </w:rPr>
        <w:t>3:30</w:t>
      </w:r>
      <w:r w:rsidR="00187958" w:rsidRPr="00E33DCA">
        <w:rPr>
          <w:rFonts w:ascii="Arial" w:hAnsi="Arial"/>
          <w:b/>
          <w:sz w:val="22"/>
          <w:szCs w:val="22"/>
        </w:rPr>
        <w:t xml:space="preserve"> P.M.</w:t>
      </w:r>
    </w:p>
    <w:p w14:paraId="0A37501D" w14:textId="77777777" w:rsidR="000A0E6C" w:rsidRPr="00E33DCA" w:rsidRDefault="000A0E6C" w:rsidP="00D53800">
      <w:pPr>
        <w:widowControl w:val="0"/>
        <w:tabs>
          <w:tab w:val="center" w:pos="4896"/>
        </w:tabs>
        <w:jc w:val="center"/>
        <w:rPr>
          <w:rFonts w:ascii="Arial" w:hAnsi="Arial"/>
          <w:sz w:val="22"/>
          <w:szCs w:val="22"/>
          <w:u w:val="single"/>
        </w:rPr>
      </w:pPr>
    </w:p>
    <w:p w14:paraId="0BC1E11A" w14:textId="77777777" w:rsidR="00D53800" w:rsidRPr="009D7214" w:rsidRDefault="00FC16F2" w:rsidP="00D53800">
      <w:pPr>
        <w:widowControl w:val="0"/>
        <w:tabs>
          <w:tab w:val="center" w:pos="4896"/>
        </w:tabs>
        <w:jc w:val="center"/>
        <w:rPr>
          <w:rFonts w:ascii="Arial" w:hAnsi="Arial"/>
          <w:b/>
          <w:sz w:val="22"/>
          <w:szCs w:val="22"/>
          <w:u w:val="single"/>
        </w:rPr>
      </w:pPr>
      <w:r w:rsidRPr="009D7214">
        <w:rPr>
          <w:rFonts w:ascii="Arial" w:hAnsi="Arial"/>
          <w:b/>
          <w:sz w:val="22"/>
          <w:szCs w:val="22"/>
          <w:u w:val="single"/>
        </w:rPr>
        <w:t>MINUTES</w:t>
      </w:r>
    </w:p>
    <w:p w14:paraId="5DAB6C7B" w14:textId="77777777" w:rsidR="00DD710E" w:rsidRPr="009D7214" w:rsidRDefault="00DD710E" w:rsidP="00D53800">
      <w:pPr>
        <w:widowControl w:val="0"/>
        <w:tabs>
          <w:tab w:val="center" w:pos="4896"/>
        </w:tabs>
        <w:jc w:val="center"/>
        <w:rPr>
          <w:rFonts w:ascii="Arial" w:hAnsi="Arial"/>
          <w:b/>
          <w:sz w:val="22"/>
          <w:szCs w:val="22"/>
          <w:u w:val="single"/>
        </w:rPr>
      </w:pPr>
    </w:p>
    <w:tbl>
      <w:tblPr>
        <w:tblW w:w="10639" w:type="dxa"/>
        <w:tblInd w:w="-252" w:type="dxa"/>
        <w:tblLook w:val="0000" w:firstRow="0" w:lastRow="0" w:firstColumn="0" w:lastColumn="0" w:noHBand="0" w:noVBand="0"/>
      </w:tblPr>
      <w:tblGrid>
        <w:gridCol w:w="2233"/>
        <w:gridCol w:w="8406"/>
      </w:tblGrid>
      <w:tr w:rsidR="00FC16F2" w:rsidRPr="00ED5091" w14:paraId="5A5165A5" w14:textId="77777777" w:rsidTr="00144C4D">
        <w:trPr>
          <w:trHeight w:val="675"/>
        </w:trPr>
        <w:tc>
          <w:tcPr>
            <w:tcW w:w="2443" w:type="dxa"/>
          </w:tcPr>
          <w:p w14:paraId="24FF8E13" w14:textId="77777777" w:rsidR="00FC16F2" w:rsidRPr="009D7214" w:rsidRDefault="00FC16F2" w:rsidP="00FC16F2">
            <w:pPr>
              <w:keepNext/>
              <w:spacing w:before="120"/>
              <w:outlineLvl w:val="2"/>
              <w:rPr>
                <w:rFonts w:ascii="Arial" w:hAnsi="Arial"/>
                <w:b/>
                <w:color w:val="000000"/>
              </w:rPr>
            </w:pPr>
            <w:r w:rsidRPr="009D7214">
              <w:rPr>
                <w:rFonts w:ascii="Arial" w:hAnsi="Arial"/>
                <w:b/>
                <w:color w:val="000000"/>
              </w:rPr>
              <w:t>CALL TO ORDER</w:t>
            </w:r>
          </w:p>
        </w:tc>
        <w:tc>
          <w:tcPr>
            <w:tcW w:w="8196" w:type="dxa"/>
          </w:tcPr>
          <w:p w14:paraId="3E39EE41" w14:textId="2E93A759" w:rsidR="00FC16F2" w:rsidRPr="009D7214" w:rsidRDefault="00942A6E" w:rsidP="770F51F9">
            <w:pPr>
              <w:spacing w:before="120" w:after="120"/>
              <w:jc w:val="both"/>
              <w:rPr>
                <w:rFonts w:ascii="Arial" w:hAnsi="Arial" w:cs="Arial"/>
                <w:color w:val="000000"/>
              </w:rPr>
            </w:pPr>
            <w:r w:rsidRPr="009D7214">
              <w:rPr>
                <w:rFonts w:ascii="Arial" w:hAnsi="Arial" w:cs="Arial"/>
                <w:color w:val="000000" w:themeColor="text1"/>
              </w:rPr>
              <w:t>The meeting of the Ryan White Care</w:t>
            </w:r>
            <w:r w:rsidR="00107DA5" w:rsidRPr="009D7214">
              <w:rPr>
                <w:rFonts w:ascii="Arial" w:hAnsi="Arial" w:cs="Arial"/>
                <w:color w:val="000000" w:themeColor="text1"/>
              </w:rPr>
              <w:t xml:space="preserve"> Council was called to order by Nolan Finn, Chair</w:t>
            </w:r>
            <w:r w:rsidR="00C43DEA" w:rsidRPr="009D7214">
              <w:rPr>
                <w:rFonts w:ascii="Arial" w:hAnsi="Arial" w:cs="Arial"/>
                <w:color w:val="000000" w:themeColor="text1"/>
              </w:rPr>
              <w:t>,</w:t>
            </w:r>
            <w:r w:rsidR="005A4529" w:rsidRPr="009D7214">
              <w:rPr>
                <w:rFonts w:ascii="Arial" w:hAnsi="Arial" w:cs="Arial"/>
                <w:color w:val="000000" w:themeColor="text1"/>
              </w:rPr>
              <w:t xml:space="preserve"> </w:t>
            </w:r>
            <w:r w:rsidRPr="009D7214">
              <w:rPr>
                <w:rFonts w:ascii="Arial" w:hAnsi="Arial" w:cs="Arial"/>
                <w:color w:val="000000" w:themeColor="text1"/>
              </w:rPr>
              <w:t>at 1</w:t>
            </w:r>
            <w:r w:rsidR="00724811" w:rsidRPr="009D7214">
              <w:rPr>
                <w:rFonts w:ascii="Arial" w:hAnsi="Arial" w:cs="Arial"/>
                <w:color w:val="000000" w:themeColor="text1"/>
              </w:rPr>
              <w:t>:</w:t>
            </w:r>
            <w:r w:rsidR="009D7214" w:rsidRPr="009D7214">
              <w:rPr>
                <w:rFonts w:ascii="Arial" w:hAnsi="Arial" w:cs="Arial"/>
                <w:color w:val="000000" w:themeColor="text1"/>
              </w:rPr>
              <w:t>46</w:t>
            </w:r>
            <w:r w:rsidR="0070237D" w:rsidRPr="009D7214">
              <w:rPr>
                <w:rFonts w:ascii="Arial" w:hAnsi="Arial" w:cs="Arial"/>
                <w:color w:val="000000" w:themeColor="text1"/>
              </w:rPr>
              <w:t xml:space="preserve"> </w:t>
            </w:r>
            <w:r w:rsidR="00DB5EB6" w:rsidRPr="009D7214">
              <w:rPr>
                <w:rFonts w:ascii="Arial" w:hAnsi="Arial" w:cs="Arial"/>
                <w:color w:val="000000" w:themeColor="text1"/>
              </w:rPr>
              <w:t>p.m</w:t>
            </w:r>
            <w:r w:rsidR="00C47780" w:rsidRPr="009D7214">
              <w:rPr>
                <w:rFonts w:ascii="Arial" w:hAnsi="Arial" w:cs="Arial"/>
                <w:color w:val="000000" w:themeColor="text1"/>
              </w:rPr>
              <w:t xml:space="preserve">. </w:t>
            </w:r>
          </w:p>
        </w:tc>
      </w:tr>
      <w:tr w:rsidR="00FC16F2" w:rsidRPr="00ED5091" w14:paraId="6D531573" w14:textId="77777777" w:rsidTr="00144C4D">
        <w:trPr>
          <w:trHeight w:val="873"/>
        </w:trPr>
        <w:tc>
          <w:tcPr>
            <w:tcW w:w="2443" w:type="dxa"/>
          </w:tcPr>
          <w:p w14:paraId="2BF670CD" w14:textId="77777777" w:rsidR="00FC16F2" w:rsidRPr="008B55E4" w:rsidRDefault="00FC16F2" w:rsidP="00412B3D">
            <w:pPr>
              <w:pStyle w:val="Heading3"/>
              <w:keepNext w:val="0"/>
              <w:spacing w:before="120" w:after="120"/>
              <w:rPr>
                <w:color w:val="000000"/>
                <w:sz w:val="24"/>
                <w:szCs w:val="24"/>
              </w:rPr>
            </w:pPr>
            <w:r w:rsidRPr="008B55E4">
              <w:rPr>
                <w:color w:val="000000"/>
                <w:sz w:val="24"/>
                <w:szCs w:val="24"/>
              </w:rPr>
              <w:t>ROLL CALL AND INTRODUCTIONS</w:t>
            </w:r>
          </w:p>
        </w:tc>
        <w:tc>
          <w:tcPr>
            <w:tcW w:w="8196" w:type="dxa"/>
          </w:tcPr>
          <w:p w14:paraId="506BD221" w14:textId="77777777" w:rsidR="00FC16F2" w:rsidRPr="008B55E4" w:rsidRDefault="00FC16F2" w:rsidP="770F51F9">
            <w:pPr>
              <w:pStyle w:val="BodyText2"/>
              <w:spacing w:after="0"/>
              <w:jc w:val="both"/>
              <w:rPr>
                <w:color w:val="000000"/>
              </w:rPr>
            </w:pPr>
            <w:r w:rsidRPr="008B55E4">
              <w:rPr>
                <w:color w:val="000000" w:themeColor="text1"/>
              </w:rPr>
              <w:t xml:space="preserve">See attached attendance list.  </w:t>
            </w:r>
          </w:p>
          <w:p w14:paraId="02EB378F" w14:textId="77777777" w:rsidR="00187C7A" w:rsidRPr="008B55E4" w:rsidRDefault="00187C7A" w:rsidP="40226E2D">
            <w:pPr>
              <w:pStyle w:val="BodyText2"/>
              <w:spacing w:after="0"/>
              <w:jc w:val="both"/>
              <w:rPr>
                <w:color w:val="000000"/>
              </w:rPr>
            </w:pPr>
          </w:p>
        </w:tc>
      </w:tr>
      <w:tr w:rsidR="00FC16F2" w:rsidRPr="00ED5091" w14:paraId="144105E1" w14:textId="77777777" w:rsidTr="00144C4D">
        <w:trPr>
          <w:trHeight w:val="954"/>
        </w:trPr>
        <w:tc>
          <w:tcPr>
            <w:tcW w:w="2443" w:type="dxa"/>
          </w:tcPr>
          <w:p w14:paraId="6A05A809" w14:textId="742E86E7" w:rsidR="00704571" w:rsidRPr="008B55E4" w:rsidRDefault="00FC16F2" w:rsidP="770F51F9">
            <w:pPr>
              <w:pStyle w:val="Heading3"/>
              <w:spacing w:before="120" w:after="120"/>
              <w:rPr>
                <w:color w:val="000000" w:themeColor="text1"/>
                <w:sz w:val="24"/>
                <w:szCs w:val="24"/>
              </w:rPr>
            </w:pPr>
            <w:r w:rsidRPr="008B55E4">
              <w:rPr>
                <w:color w:val="000000" w:themeColor="text1"/>
                <w:sz w:val="24"/>
                <w:szCs w:val="24"/>
              </w:rPr>
              <w:t>CHANGES TO AGENDA</w:t>
            </w:r>
          </w:p>
        </w:tc>
        <w:tc>
          <w:tcPr>
            <w:tcW w:w="8196" w:type="dxa"/>
          </w:tcPr>
          <w:p w14:paraId="0D808FB8" w14:textId="77777777" w:rsidR="00153FF9" w:rsidRDefault="00164EE4" w:rsidP="008B55E4">
            <w:pPr>
              <w:pStyle w:val="BodyText2"/>
              <w:spacing w:after="0" w:line="259" w:lineRule="auto"/>
              <w:jc w:val="both"/>
              <w:rPr>
                <w:i/>
                <w:iCs/>
                <w:color w:val="000000" w:themeColor="text1"/>
                <w:sz w:val="20"/>
              </w:rPr>
            </w:pPr>
            <w:r w:rsidRPr="006E3C95">
              <w:rPr>
                <w:i/>
                <w:iCs/>
                <w:color w:val="000000" w:themeColor="text1"/>
                <w:sz w:val="20"/>
              </w:rPr>
              <w:t xml:space="preserve">Post meeting </w:t>
            </w:r>
            <w:r w:rsidR="006E3C95" w:rsidRPr="006E3C95">
              <w:rPr>
                <w:i/>
                <w:iCs/>
                <w:color w:val="000000" w:themeColor="text1"/>
                <w:sz w:val="20"/>
              </w:rPr>
              <w:t xml:space="preserve">PCS staff </w:t>
            </w:r>
            <w:r w:rsidRPr="006E3C95">
              <w:rPr>
                <w:i/>
                <w:iCs/>
                <w:color w:val="000000" w:themeColor="text1"/>
                <w:sz w:val="20"/>
              </w:rPr>
              <w:t>note: due to the restriction of time</w:t>
            </w:r>
            <w:r w:rsidR="00833EB0" w:rsidRPr="006E3C95">
              <w:rPr>
                <w:i/>
                <w:iCs/>
                <w:color w:val="000000" w:themeColor="text1"/>
                <w:sz w:val="20"/>
              </w:rPr>
              <w:t xml:space="preserve"> Ending the HIV Epidemic (EHE) updates, Public Policy/Community Input, </w:t>
            </w:r>
            <w:r w:rsidR="00EE7BD9" w:rsidRPr="006E3C95">
              <w:rPr>
                <w:i/>
                <w:iCs/>
                <w:color w:val="000000" w:themeColor="text1"/>
                <w:sz w:val="20"/>
              </w:rPr>
              <w:t>Prevention Activities/Quality Management, and Announcements were struck from the agenda. Both Recipient and Lead Agency noted that their respective EHE updates were shared during their</w:t>
            </w:r>
            <w:r w:rsidR="00AA0D1A" w:rsidRPr="006E3C95">
              <w:rPr>
                <w:i/>
                <w:iCs/>
                <w:color w:val="000000" w:themeColor="text1"/>
                <w:sz w:val="20"/>
              </w:rPr>
              <w:t xml:space="preserve"> agency reports. Chair, Nolan Finn, offered an opportunity for timely announcements to be made, but no attendees</w:t>
            </w:r>
            <w:r w:rsidR="00153FF9" w:rsidRPr="006E3C95">
              <w:rPr>
                <w:i/>
                <w:iCs/>
                <w:color w:val="000000" w:themeColor="text1"/>
                <w:sz w:val="20"/>
              </w:rPr>
              <w:t xml:space="preserve"> did so.</w:t>
            </w:r>
          </w:p>
          <w:p w14:paraId="7300BFE5" w14:textId="35440500" w:rsidR="006E3C95" w:rsidRPr="006E3C95" w:rsidRDefault="006E3C95" w:rsidP="008B55E4">
            <w:pPr>
              <w:pStyle w:val="BodyText2"/>
              <w:spacing w:after="0" w:line="259" w:lineRule="auto"/>
              <w:jc w:val="both"/>
              <w:rPr>
                <w:i/>
                <w:iCs/>
                <w:color w:val="000000" w:themeColor="text1"/>
                <w:sz w:val="20"/>
              </w:rPr>
            </w:pPr>
          </w:p>
        </w:tc>
      </w:tr>
      <w:tr w:rsidR="00E068CA" w:rsidRPr="00ED5091" w14:paraId="29F1DC30" w14:textId="77777777" w:rsidTr="00144C4D">
        <w:trPr>
          <w:trHeight w:val="1548"/>
        </w:trPr>
        <w:tc>
          <w:tcPr>
            <w:tcW w:w="2443" w:type="dxa"/>
          </w:tcPr>
          <w:p w14:paraId="02EE61BA" w14:textId="3DEAF98C" w:rsidR="00E068CA" w:rsidRPr="008B55E4" w:rsidRDefault="00E068CA" w:rsidP="00E068CA">
            <w:pPr>
              <w:pStyle w:val="Heading3"/>
              <w:spacing w:before="120" w:after="120"/>
              <w:rPr>
                <w:color w:val="000000" w:themeColor="text1"/>
                <w:sz w:val="24"/>
                <w:szCs w:val="24"/>
              </w:rPr>
            </w:pPr>
            <w:r w:rsidRPr="008B55E4">
              <w:rPr>
                <w:color w:val="000000"/>
                <w:sz w:val="24"/>
              </w:rPr>
              <w:t>MOMENT OF SILENCE</w:t>
            </w:r>
          </w:p>
        </w:tc>
        <w:tc>
          <w:tcPr>
            <w:tcW w:w="8196" w:type="dxa"/>
          </w:tcPr>
          <w:p w14:paraId="0E27DA64" w14:textId="3400500F" w:rsidR="009C2D25" w:rsidRPr="008B55E4" w:rsidRDefault="00931F93" w:rsidP="00853618">
            <w:pPr>
              <w:pStyle w:val="BodyText2"/>
              <w:spacing w:after="0" w:line="259" w:lineRule="auto"/>
              <w:jc w:val="both"/>
              <w:rPr>
                <w:rFonts w:cs="Arial"/>
              </w:rPr>
            </w:pPr>
            <w:r w:rsidRPr="008B55E4">
              <w:rPr>
                <w:rFonts w:cs="Arial"/>
              </w:rPr>
              <w:t>Vice-Chair, Edward Myles,</w:t>
            </w:r>
            <w:r w:rsidR="00E068CA" w:rsidRPr="008B55E4">
              <w:rPr>
                <w:rFonts w:cs="Arial"/>
              </w:rPr>
              <w:t xml:space="preserve"> asked members to take a moment to give honor and recognition to those that we have lost to HIV, </w:t>
            </w:r>
            <w:r w:rsidR="009C2D25" w:rsidRPr="008B55E4">
              <w:rPr>
                <w:rFonts w:cs="Arial"/>
              </w:rPr>
              <w:t xml:space="preserve">those </w:t>
            </w:r>
            <w:r w:rsidR="00707DDF" w:rsidRPr="008B55E4">
              <w:rPr>
                <w:rFonts w:cs="Arial"/>
              </w:rPr>
              <w:t>struggling</w:t>
            </w:r>
            <w:r w:rsidR="009C2D25" w:rsidRPr="008B55E4">
              <w:rPr>
                <w:rFonts w:cs="Arial"/>
              </w:rPr>
              <w:t xml:space="preserve"> with HIV, and those who are currently unaware of their serostatus.</w:t>
            </w:r>
            <w:r w:rsidR="00E068CA" w:rsidRPr="008B55E4">
              <w:rPr>
                <w:rFonts w:cs="Arial"/>
              </w:rPr>
              <w:t xml:space="preserve"> </w:t>
            </w:r>
          </w:p>
        </w:tc>
      </w:tr>
      <w:tr w:rsidR="00F50B9C" w:rsidRPr="00ED5091" w14:paraId="507484E4" w14:textId="77777777" w:rsidTr="00144C4D">
        <w:trPr>
          <w:trHeight w:val="972"/>
        </w:trPr>
        <w:tc>
          <w:tcPr>
            <w:tcW w:w="2443" w:type="dxa"/>
          </w:tcPr>
          <w:p w14:paraId="06482F54" w14:textId="77777777" w:rsidR="00F50B9C" w:rsidRPr="00ED5091" w:rsidRDefault="00F50B9C" w:rsidP="00412B3D">
            <w:pPr>
              <w:pStyle w:val="Heading3"/>
              <w:keepNext w:val="0"/>
              <w:spacing w:before="120" w:after="120"/>
              <w:rPr>
                <w:color w:val="000000"/>
                <w:sz w:val="24"/>
                <w:highlight w:val="yellow"/>
              </w:rPr>
            </w:pPr>
            <w:r w:rsidRPr="004833A2">
              <w:rPr>
                <w:color w:val="000000"/>
                <w:sz w:val="24"/>
              </w:rPr>
              <w:t>ADOPTION OF MINUTES</w:t>
            </w:r>
          </w:p>
        </w:tc>
        <w:tc>
          <w:tcPr>
            <w:tcW w:w="8196" w:type="dxa"/>
          </w:tcPr>
          <w:p w14:paraId="120DA690" w14:textId="55A25359" w:rsidR="00910F05" w:rsidRPr="00952291" w:rsidRDefault="00952291" w:rsidP="00910F05">
            <w:pPr>
              <w:pStyle w:val="BodyText2"/>
              <w:jc w:val="both"/>
              <w:rPr>
                <w:b/>
                <w:bCs/>
                <w:color w:val="000000" w:themeColor="text1"/>
              </w:rPr>
            </w:pPr>
            <w:r>
              <w:rPr>
                <w:color w:val="000000" w:themeColor="text1"/>
              </w:rPr>
              <w:t xml:space="preserve">The minutes for </w:t>
            </w:r>
            <w:r w:rsidR="00910F05" w:rsidRPr="00910F05">
              <w:rPr>
                <w:b/>
                <w:bCs/>
                <w:color w:val="000000" w:themeColor="text1"/>
              </w:rPr>
              <w:t xml:space="preserve">October 7, 2020 </w:t>
            </w:r>
            <w:r w:rsidR="00910F05" w:rsidRPr="00C03D0B">
              <w:rPr>
                <w:color w:val="000000" w:themeColor="text1"/>
              </w:rPr>
              <w:t>(Attachment)</w:t>
            </w:r>
            <w:r w:rsidR="00910F05" w:rsidRPr="00910F05">
              <w:rPr>
                <w:b/>
                <w:bCs/>
                <w:color w:val="000000" w:themeColor="text1"/>
              </w:rPr>
              <w:t xml:space="preserve"> </w:t>
            </w:r>
            <w:r>
              <w:rPr>
                <w:color w:val="000000" w:themeColor="text1"/>
              </w:rPr>
              <w:t xml:space="preserve">were approved by acclamation </w:t>
            </w:r>
            <w:r>
              <w:rPr>
                <w:b/>
                <w:bCs/>
                <w:color w:val="000000" w:themeColor="text1"/>
              </w:rPr>
              <w:t>(M: Devine, S: Molnar).</w:t>
            </w:r>
          </w:p>
          <w:p w14:paraId="29A47E94" w14:textId="1DE5E6AB" w:rsidR="00910F05" w:rsidRPr="00C03D0B" w:rsidRDefault="00952291" w:rsidP="00910F05">
            <w:pPr>
              <w:pStyle w:val="BodyText2"/>
              <w:jc w:val="both"/>
              <w:rPr>
                <w:b/>
                <w:bCs/>
                <w:color w:val="000000" w:themeColor="text1"/>
              </w:rPr>
            </w:pPr>
            <w:r>
              <w:rPr>
                <w:color w:val="000000" w:themeColor="text1"/>
              </w:rPr>
              <w:t xml:space="preserve">The minutes for </w:t>
            </w:r>
            <w:r w:rsidR="00910F05" w:rsidRPr="00910F05">
              <w:rPr>
                <w:b/>
                <w:bCs/>
                <w:color w:val="000000" w:themeColor="text1"/>
              </w:rPr>
              <w:t xml:space="preserve">November 4, 2020 </w:t>
            </w:r>
            <w:r w:rsidR="00910F05" w:rsidRPr="00C03D0B">
              <w:rPr>
                <w:color w:val="000000" w:themeColor="text1"/>
              </w:rPr>
              <w:t>(Attachment)</w:t>
            </w:r>
            <w:r w:rsidR="00910F05" w:rsidRPr="00910F05">
              <w:rPr>
                <w:b/>
                <w:bCs/>
                <w:color w:val="000000" w:themeColor="text1"/>
              </w:rPr>
              <w:t xml:space="preserve"> </w:t>
            </w:r>
            <w:r w:rsidR="00C03D0B">
              <w:rPr>
                <w:color w:val="000000" w:themeColor="text1"/>
              </w:rPr>
              <w:t xml:space="preserve">were approved by acclamation </w:t>
            </w:r>
            <w:r w:rsidR="00C03D0B">
              <w:rPr>
                <w:b/>
                <w:bCs/>
                <w:color w:val="000000" w:themeColor="text1"/>
              </w:rPr>
              <w:t>(M: Devine, S: Delgado).</w:t>
            </w:r>
          </w:p>
          <w:p w14:paraId="2F93065F" w14:textId="77777777" w:rsidR="00C24C46" w:rsidRDefault="00C03D0B" w:rsidP="00910F05">
            <w:pPr>
              <w:pStyle w:val="BodyText2"/>
              <w:jc w:val="both"/>
              <w:rPr>
                <w:color w:val="000000" w:themeColor="text1"/>
              </w:rPr>
            </w:pPr>
            <w:r>
              <w:rPr>
                <w:color w:val="000000" w:themeColor="text1"/>
              </w:rPr>
              <w:t xml:space="preserve">The minutes for </w:t>
            </w:r>
            <w:r w:rsidR="00910F05" w:rsidRPr="00910F05">
              <w:rPr>
                <w:b/>
                <w:bCs/>
                <w:color w:val="000000" w:themeColor="text1"/>
              </w:rPr>
              <w:t xml:space="preserve">January 6, 2021 </w:t>
            </w:r>
            <w:r w:rsidR="00910F05" w:rsidRPr="00C03D0B">
              <w:rPr>
                <w:color w:val="000000" w:themeColor="text1"/>
              </w:rPr>
              <w:t>(Attachment)</w:t>
            </w:r>
            <w:r>
              <w:rPr>
                <w:color w:val="000000" w:themeColor="text1"/>
              </w:rPr>
              <w:t xml:space="preserve"> were approved by acclamation </w:t>
            </w:r>
            <w:r>
              <w:rPr>
                <w:b/>
                <w:bCs/>
                <w:color w:val="000000" w:themeColor="text1"/>
              </w:rPr>
              <w:t>(</w:t>
            </w:r>
            <w:r w:rsidR="00C24C46">
              <w:rPr>
                <w:b/>
                <w:bCs/>
                <w:color w:val="000000" w:themeColor="text1"/>
              </w:rPr>
              <w:t>M: Devine, S: Conder).</w:t>
            </w:r>
            <w:r w:rsidR="00910F05" w:rsidRPr="00C03D0B">
              <w:rPr>
                <w:color w:val="000000" w:themeColor="text1"/>
              </w:rPr>
              <w:t xml:space="preserve"> </w:t>
            </w:r>
          </w:p>
          <w:p w14:paraId="58C2A766" w14:textId="13F46FB0" w:rsidR="00910F05" w:rsidRPr="00910F05" w:rsidRDefault="00C24C46" w:rsidP="00910F05">
            <w:pPr>
              <w:pStyle w:val="BodyText2"/>
              <w:jc w:val="both"/>
              <w:rPr>
                <w:b/>
                <w:bCs/>
                <w:color w:val="000000" w:themeColor="text1"/>
              </w:rPr>
            </w:pPr>
            <w:r>
              <w:rPr>
                <w:color w:val="000000" w:themeColor="text1"/>
              </w:rPr>
              <w:t xml:space="preserve">The minutes for </w:t>
            </w:r>
            <w:r w:rsidR="00910F05" w:rsidRPr="00910F05">
              <w:rPr>
                <w:b/>
                <w:bCs/>
                <w:color w:val="000000" w:themeColor="text1"/>
              </w:rPr>
              <w:t xml:space="preserve">February 3, 2021 </w:t>
            </w:r>
            <w:r w:rsidR="00910F05" w:rsidRPr="00C24C46">
              <w:rPr>
                <w:color w:val="000000" w:themeColor="text1"/>
              </w:rPr>
              <w:t>(Attachment)</w:t>
            </w:r>
            <w:r>
              <w:rPr>
                <w:color w:val="000000" w:themeColor="text1"/>
              </w:rPr>
              <w:t xml:space="preserve"> were approved by acclamation </w:t>
            </w:r>
            <w:r>
              <w:rPr>
                <w:b/>
                <w:bCs/>
                <w:color w:val="000000" w:themeColor="text1"/>
              </w:rPr>
              <w:t xml:space="preserve">(M: Devine, </w:t>
            </w:r>
            <w:r w:rsidR="00F73281">
              <w:rPr>
                <w:b/>
                <w:bCs/>
                <w:color w:val="000000" w:themeColor="text1"/>
              </w:rPr>
              <w:t>S: Molnar).</w:t>
            </w:r>
          </w:p>
          <w:p w14:paraId="4F5C24B0" w14:textId="77777777" w:rsidR="00FD1DD4" w:rsidRDefault="00F73281" w:rsidP="00737A0A">
            <w:pPr>
              <w:pStyle w:val="BodyText2"/>
              <w:jc w:val="both"/>
              <w:rPr>
                <w:b/>
                <w:bCs/>
                <w:color w:val="000000" w:themeColor="text1"/>
              </w:rPr>
            </w:pPr>
            <w:r>
              <w:rPr>
                <w:color w:val="000000" w:themeColor="text1"/>
              </w:rPr>
              <w:t xml:space="preserve">The minutes for </w:t>
            </w:r>
            <w:r w:rsidR="00910F05" w:rsidRPr="00910F05">
              <w:rPr>
                <w:b/>
                <w:bCs/>
                <w:color w:val="000000" w:themeColor="text1"/>
              </w:rPr>
              <w:t xml:space="preserve">March 3, 2021 </w:t>
            </w:r>
            <w:r w:rsidR="00910F05" w:rsidRPr="00F73281">
              <w:rPr>
                <w:color w:val="000000" w:themeColor="text1"/>
              </w:rPr>
              <w:t>(Attachment)</w:t>
            </w:r>
            <w:r>
              <w:rPr>
                <w:color w:val="000000" w:themeColor="text1"/>
              </w:rPr>
              <w:t xml:space="preserve"> were approved by acclamation </w:t>
            </w:r>
            <w:r>
              <w:rPr>
                <w:b/>
                <w:bCs/>
                <w:color w:val="000000" w:themeColor="text1"/>
              </w:rPr>
              <w:t>(</w:t>
            </w:r>
            <w:r w:rsidR="00D028DB">
              <w:rPr>
                <w:b/>
                <w:bCs/>
                <w:color w:val="000000" w:themeColor="text1"/>
              </w:rPr>
              <w:t>M: Bruton, S: Devine).</w:t>
            </w:r>
          </w:p>
          <w:p w14:paraId="5D08870D" w14:textId="597A9969" w:rsidR="00737A0A" w:rsidRPr="00737A0A" w:rsidRDefault="00737A0A" w:rsidP="00910F05">
            <w:pPr>
              <w:pStyle w:val="BodyText2"/>
              <w:jc w:val="both"/>
              <w:rPr>
                <w:b/>
                <w:bCs/>
                <w:color w:val="000000" w:themeColor="text1"/>
              </w:rPr>
            </w:pPr>
          </w:p>
        </w:tc>
      </w:tr>
      <w:tr w:rsidR="00B3609F" w:rsidRPr="00ED5091" w14:paraId="26491684" w14:textId="77777777" w:rsidTr="00144C4D">
        <w:trPr>
          <w:trHeight w:val="720"/>
        </w:trPr>
        <w:tc>
          <w:tcPr>
            <w:tcW w:w="2443" w:type="dxa"/>
          </w:tcPr>
          <w:p w14:paraId="781FCE46" w14:textId="77777777" w:rsidR="00B3609F" w:rsidRPr="004833A2" w:rsidRDefault="00B3609F" w:rsidP="009D290E">
            <w:pPr>
              <w:pStyle w:val="Heading3"/>
              <w:keepNext w:val="0"/>
              <w:spacing w:before="120" w:after="120"/>
              <w:rPr>
                <w:color w:val="000000"/>
                <w:sz w:val="24"/>
              </w:rPr>
            </w:pPr>
            <w:r w:rsidRPr="004833A2">
              <w:rPr>
                <w:color w:val="000000"/>
                <w:sz w:val="24"/>
              </w:rPr>
              <w:lastRenderedPageBreak/>
              <w:t>CHAIR/VICE CHAIR’S REPORT</w:t>
            </w:r>
          </w:p>
        </w:tc>
        <w:tc>
          <w:tcPr>
            <w:tcW w:w="8196" w:type="dxa"/>
          </w:tcPr>
          <w:p w14:paraId="4FBF59C7" w14:textId="4B5E2D61" w:rsidR="007109EF" w:rsidRPr="004833A2" w:rsidRDefault="00787E54" w:rsidP="007109EF">
            <w:pPr>
              <w:widowControl w:val="0"/>
              <w:jc w:val="both"/>
              <w:rPr>
                <w:rFonts w:ascii="Arial" w:hAnsi="Arial"/>
                <w:sz w:val="22"/>
                <w:szCs w:val="22"/>
              </w:rPr>
            </w:pPr>
            <w:r w:rsidRPr="004833A2">
              <w:rPr>
                <w:rFonts w:ascii="Arial" w:hAnsi="Arial" w:cs="Arial"/>
              </w:rPr>
              <w:t xml:space="preserve">Vice-Chair, Myles (Edward) Myles, </w:t>
            </w:r>
            <w:r w:rsidR="007109EF" w:rsidRPr="004833A2">
              <w:rPr>
                <w:rFonts w:ascii="Arial" w:hAnsi="Arial" w:cs="Arial"/>
              </w:rPr>
              <w:t>announced that EVOLVE Tampa Bay will be hosting an event on April 17, 2021 with Metro Inclusive Health.</w:t>
            </w:r>
          </w:p>
          <w:p w14:paraId="169977B6" w14:textId="42E9ADC9" w:rsidR="007109EF" w:rsidRPr="004833A2" w:rsidRDefault="007109EF" w:rsidP="007109EF">
            <w:pPr>
              <w:widowControl w:val="0"/>
              <w:jc w:val="both"/>
              <w:rPr>
                <w:rFonts w:ascii="Arial" w:hAnsi="Arial"/>
                <w:szCs w:val="24"/>
              </w:rPr>
            </w:pPr>
            <w:r w:rsidRPr="004833A2">
              <w:rPr>
                <w:rFonts w:ascii="Arial" w:hAnsi="Arial"/>
                <w:szCs w:val="24"/>
              </w:rPr>
              <w:t>Care Council Chair, Nolan Finn, reminded the Council that the Florida Comprehensive Planning Network (FCPN) is seeking an alternative for his position of patient care coordinator</w:t>
            </w:r>
            <w:r w:rsidR="002A5D01" w:rsidRPr="004833A2">
              <w:rPr>
                <w:rFonts w:ascii="Arial" w:hAnsi="Arial"/>
                <w:szCs w:val="24"/>
              </w:rPr>
              <w:t xml:space="preserve">. Finn asks that anyone interested get in touch with him for more information. He noted that participation in the FCPN </w:t>
            </w:r>
            <w:r w:rsidR="00B61C19" w:rsidRPr="004833A2">
              <w:rPr>
                <w:rFonts w:ascii="Arial" w:hAnsi="Arial"/>
                <w:szCs w:val="24"/>
              </w:rPr>
              <w:t>involves learning best practices and will be held by phone or virtually.</w:t>
            </w:r>
            <w:r w:rsidRPr="004833A2">
              <w:rPr>
                <w:rFonts w:ascii="Arial" w:hAnsi="Arial"/>
                <w:szCs w:val="24"/>
              </w:rPr>
              <w:t xml:space="preserve"> </w:t>
            </w:r>
            <w:r w:rsidR="00B61C19" w:rsidRPr="004833A2">
              <w:rPr>
                <w:rFonts w:ascii="Arial" w:hAnsi="Arial"/>
                <w:szCs w:val="24"/>
              </w:rPr>
              <w:t>Finn ended his report by announcing that April is National Volunteer month and thanked all members of the Care Council for their time and service.</w:t>
            </w:r>
          </w:p>
          <w:p w14:paraId="18922EC0" w14:textId="77777777" w:rsidR="007109EF" w:rsidRPr="004833A2" w:rsidRDefault="007109EF" w:rsidP="007109EF">
            <w:pPr>
              <w:widowControl w:val="0"/>
              <w:jc w:val="both"/>
              <w:rPr>
                <w:rFonts w:ascii="Arial" w:hAnsi="Arial"/>
                <w:sz w:val="22"/>
                <w:szCs w:val="22"/>
              </w:rPr>
            </w:pPr>
          </w:p>
          <w:p w14:paraId="5A39BBE3" w14:textId="227735AA" w:rsidR="0000505E" w:rsidRPr="004833A2" w:rsidRDefault="0000505E" w:rsidP="00B61C19">
            <w:pPr>
              <w:pStyle w:val="NoSpacing"/>
              <w:jc w:val="both"/>
              <w:rPr>
                <w:rFonts w:ascii="Arial" w:hAnsi="Arial" w:cs="Arial"/>
              </w:rPr>
            </w:pPr>
          </w:p>
        </w:tc>
      </w:tr>
      <w:tr w:rsidR="00D05092" w:rsidRPr="00ED5091" w14:paraId="2674640A" w14:textId="77777777" w:rsidTr="00144C4D">
        <w:trPr>
          <w:trHeight w:val="441"/>
        </w:trPr>
        <w:tc>
          <w:tcPr>
            <w:tcW w:w="2443" w:type="dxa"/>
          </w:tcPr>
          <w:p w14:paraId="68BF0FB6" w14:textId="77777777" w:rsidR="00D05092" w:rsidRPr="006E3C95" w:rsidRDefault="00D05092" w:rsidP="00184514">
            <w:pPr>
              <w:pStyle w:val="Heading3"/>
              <w:keepNext w:val="0"/>
              <w:spacing w:before="120" w:after="120"/>
              <w:rPr>
                <w:color w:val="000000"/>
                <w:sz w:val="24"/>
              </w:rPr>
            </w:pPr>
            <w:r w:rsidRPr="006E3C95">
              <w:rPr>
                <w:color w:val="000000"/>
                <w:sz w:val="24"/>
              </w:rPr>
              <w:t>RECIPIENT’S REPORT</w:t>
            </w:r>
            <w:r w:rsidR="00D70D94" w:rsidRPr="006E3C95">
              <w:rPr>
                <w:color w:val="000000"/>
                <w:sz w:val="24"/>
              </w:rPr>
              <w:t xml:space="preserve"> </w:t>
            </w:r>
          </w:p>
        </w:tc>
        <w:tc>
          <w:tcPr>
            <w:tcW w:w="8196" w:type="dxa"/>
          </w:tcPr>
          <w:p w14:paraId="32A6127A" w14:textId="313AD99A" w:rsidR="00114746" w:rsidRPr="00D252D9" w:rsidRDefault="00114746" w:rsidP="00114746">
            <w:pPr>
              <w:pStyle w:val="BodyText2"/>
              <w:jc w:val="both"/>
            </w:pPr>
            <w:r w:rsidRPr="00D252D9">
              <w:t xml:space="preserve">Recipient, Aubrey Arnold, began his report by expressing </w:t>
            </w:r>
            <w:r w:rsidR="00D518BC" w:rsidRPr="00D252D9">
              <w:t>his gratitude for everyone attending the Council meeting in-person and virtually. He noted that m</w:t>
            </w:r>
            <w:r w:rsidRPr="00D252D9">
              <w:t>any group</w:t>
            </w:r>
            <w:r w:rsidR="00D518BC" w:rsidRPr="00D252D9">
              <w:t xml:space="preserve">s’ business has been </w:t>
            </w:r>
            <w:r w:rsidRPr="00D252D9">
              <w:t>hindered even by meeting virtually</w:t>
            </w:r>
            <w:r w:rsidR="00D342F0" w:rsidRPr="00D252D9">
              <w:t xml:space="preserve"> and that</w:t>
            </w:r>
            <w:r w:rsidRPr="00D252D9">
              <w:t xml:space="preserve"> we are doing wonderfully with connecting to those who are not </w:t>
            </w:r>
            <w:r w:rsidR="00D342F0" w:rsidRPr="00D252D9">
              <w:t xml:space="preserve">attending meetings </w:t>
            </w:r>
            <w:r w:rsidRPr="00D252D9">
              <w:t>in</w:t>
            </w:r>
            <w:r w:rsidR="00D342F0" w:rsidRPr="00D252D9">
              <w:t>-</w:t>
            </w:r>
            <w:r w:rsidRPr="00D252D9">
              <w:t xml:space="preserve">person. </w:t>
            </w:r>
            <w:r w:rsidR="00D342F0" w:rsidRPr="00D252D9">
              <w:t>Arnold continued that much</w:t>
            </w:r>
            <w:r w:rsidRPr="00D252D9">
              <w:t xml:space="preserve"> progress </w:t>
            </w:r>
            <w:r w:rsidR="00D342F0" w:rsidRPr="00D252D9">
              <w:t xml:space="preserve">has been made on our part, </w:t>
            </w:r>
            <w:r w:rsidRPr="00D252D9">
              <w:t>all things considere</w:t>
            </w:r>
            <w:r w:rsidR="00D342F0" w:rsidRPr="00D252D9">
              <w:t>d. V</w:t>
            </w:r>
            <w:r w:rsidRPr="00D252D9">
              <w:t xml:space="preserve">accines </w:t>
            </w:r>
            <w:r w:rsidR="00D342F0" w:rsidRPr="00D252D9">
              <w:t xml:space="preserve">are rolling </w:t>
            </w:r>
            <w:r w:rsidRPr="00D252D9">
              <w:t xml:space="preserve">out and </w:t>
            </w:r>
            <w:r w:rsidR="00D342F0" w:rsidRPr="00D252D9">
              <w:t>there is a lot</w:t>
            </w:r>
            <w:r w:rsidR="00404975" w:rsidRPr="00D252D9">
              <w:t xml:space="preserve"> of hope to be had.</w:t>
            </w:r>
          </w:p>
          <w:p w14:paraId="2B5A07AF" w14:textId="47DD5069" w:rsidR="00012BA4" w:rsidRPr="00D252D9" w:rsidRDefault="00404975" w:rsidP="00114746">
            <w:pPr>
              <w:pStyle w:val="BodyText2"/>
              <w:jc w:val="both"/>
            </w:pPr>
            <w:r w:rsidRPr="00D252D9">
              <w:t xml:space="preserve">Arnold went on to report that the Eligible Metropolitan Area (EMA) received </w:t>
            </w:r>
            <w:r w:rsidR="00EC1210" w:rsidRPr="00D252D9">
              <w:t>the P</w:t>
            </w:r>
            <w:r w:rsidR="00114746" w:rsidRPr="00D252D9">
              <w:t xml:space="preserve">art A award for </w:t>
            </w:r>
            <w:r w:rsidR="00EC1210" w:rsidRPr="00D252D9">
              <w:t xml:space="preserve">the </w:t>
            </w:r>
            <w:r w:rsidR="00114746" w:rsidRPr="00D252D9">
              <w:t xml:space="preserve">new </w:t>
            </w:r>
            <w:r w:rsidR="00EC1210" w:rsidRPr="00D252D9">
              <w:t>funding year (FY) 2021-2022</w:t>
            </w:r>
            <w:r w:rsidR="00665779" w:rsidRPr="00D252D9">
              <w:t xml:space="preserve">, in the amount of </w:t>
            </w:r>
            <w:r w:rsidR="00114746" w:rsidRPr="00D252D9">
              <w:t xml:space="preserve">$10,353,255 </w:t>
            </w:r>
            <w:r w:rsidR="00665779" w:rsidRPr="00D252D9">
              <w:t xml:space="preserve">which is </w:t>
            </w:r>
            <w:r w:rsidR="00114746" w:rsidRPr="00D252D9">
              <w:t>not much less than last year</w:t>
            </w:r>
            <w:r w:rsidR="00665779" w:rsidRPr="00D252D9">
              <w:t>. H</w:t>
            </w:r>
            <w:r w:rsidR="00114746" w:rsidRPr="00D252D9">
              <w:t>owever</w:t>
            </w:r>
            <w:r w:rsidR="00665779" w:rsidRPr="00D252D9">
              <w:t xml:space="preserve">, because </w:t>
            </w:r>
            <w:r w:rsidR="00114746" w:rsidRPr="00D252D9">
              <w:t>pharm</w:t>
            </w:r>
            <w:r w:rsidR="00665779" w:rsidRPr="00D252D9">
              <w:t>acy (local)</w:t>
            </w:r>
            <w:r w:rsidR="00114746" w:rsidRPr="00D252D9">
              <w:t xml:space="preserve"> funding </w:t>
            </w:r>
            <w:r w:rsidR="00665779" w:rsidRPr="00D252D9">
              <w:t>has been</w:t>
            </w:r>
            <w:r w:rsidR="00114746" w:rsidRPr="00D252D9">
              <w:t xml:space="preserve"> underutilized, </w:t>
            </w:r>
            <w:r w:rsidR="00665779" w:rsidRPr="00D252D9">
              <w:t>the EMA is</w:t>
            </w:r>
            <w:r w:rsidR="00114746" w:rsidRPr="00D252D9">
              <w:t xml:space="preserve"> looking at decreasing</w:t>
            </w:r>
            <w:r w:rsidR="005E6643" w:rsidRPr="00D252D9">
              <w:t xml:space="preserve"> this service’s budget</w:t>
            </w:r>
            <w:r w:rsidR="00114746" w:rsidRPr="00D252D9">
              <w:t xml:space="preserve"> overall by half a million</w:t>
            </w:r>
            <w:r w:rsidR="005E6643" w:rsidRPr="00D252D9">
              <w:t xml:space="preserve"> dollars. He emphasized that</w:t>
            </w:r>
            <w:r w:rsidR="00114746" w:rsidRPr="00D252D9">
              <w:t xml:space="preserve"> no services </w:t>
            </w:r>
            <w:r w:rsidR="005E6643" w:rsidRPr="00D252D9">
              <w:t>will be harmed or hindered in doing so.</w:t>
            </w:r>
            <w:r w:rsidR="00C15D1B" w:rsidRPr="00D252D9">
              <w:t xml:space="preserve"> </w:t>
            </w:r>
            <w:r w:rsidR="00E84957" w:rsidRPr="00D252D9">
              <w:t>The EMA has r</w:t>
            </w:r>
            <w:r w:rsidR="00114746" w:rsidRPr="00D252D9">
              <w:t xml:space="preserve">eceived </w:t>
            </w:r>
            <w:r w:rsidR="00E84957" w:rsidRPr="00D252D9">
              <w:t xml:space="preserve">their final </w:t>
            </w:r>
            <w:r w:rsidR="00114746" w:rsidRPr="00D252D9">
              <w:t>scoring criteria for</w:t>
            </w:r>
            <w:r w:rsidR="00E84957" w:rsidRPr="00D252D9">
              <w:t xml:space="preserve"> the current</w:t>
            </w:r>
            <w:r w:rsidR="00114746" w:rsidRPr="00D252D9">
              <w:t xml:space="preserve"> Part A award</w:t>
            </w:r>
            <w:r w:rsidR="00E84957" w:rsidRPr="00D252D9">
              <w:t xml:space="preserve">, with no findings or weaknesses cited, for a 96% </w:t>
            </w:r>
            <w:r w:rsidR="00964C13" w:rsidRPr="00D252D9">
              <w:t>final score. He noted that he is puzzled</w:t>
            </w:r>
            <w:r w:rsidR="00114746" w:rsidRPr="00D252D9">
              <w:t xml:space="preserve"> when looking at all pieces, </w:t>
            </w:r>
            <w:r w:rsidR="00964C13" w:rsidRPr="00D252D9">
              <w:t xml:space="preserve">that </w:t>
            </w:r>
            <w:r w:rsidR="00114746" w:rsidRPr="00D252D9">
              <w:t xml:space="preserve">cuts </w:t>
            </w:r>
            <w:r w:rsidR="00964C13" w:rsidRPr="00D252D9">
              <w:t>occurred with</w:t>
            </w:r>
            <w:r w:rsidR="00114746" w:rsidRPr="00D252D9">
              <w:t xml:space="preserve">in </w:t>
            </w:r>
            <w:r w:rsidR="00964C13" w:rsidRPr="00D252D9">
              <w:t>the Minority AIDS Initiative (</w:t>
            </w:r>
            <w:r w:rsidR="00114746" w:rsidRPr="00D252D9">
              <w:t>MAI</w:t>
            </w:r>
            <w:r w:rsidR="00964C13" w:rsidRPr="00D252D9">
              <w:t>)</w:t>
            </w:r>
            <w:r w:rsidR="00114746" w:rsidRPr="00D252D9">
              <w:t xml:space="preserve"> in supplemental</w:t>
            </w:r>
            <w:r w:rsidR="00C15D1B" w:rsidRPr="00D252D9">
              <w:t xml:space="preserve"> funding. All other funding is flat, as is historically the case, and a</w:t>
            </w:r>
            <w:r w:rsidR="00114746" w:rsidRPr="00D252D9">
              <w:t xml:space="preserve">ll contracts </w:t>
            </w:r>
            <w:r w:rsidR="00C15D1B" w:rsidRPr="00D252D9">
              <w:t xml:space="preserve">are </w:t>
            </w:r>
            <w:r w:rsidR="00114746" w:rsidRPr="00D252D9">
              <w:t>in place for this year.</w:t>
            </w:r>
            <w:r w:rsidR="00D630C6" w:rsidRPr="00D252D9">
              <w:t xml:space="preserve"> </w:t>
            </w:r>
            <w:r w:rsidR="00C15D1B" w:rsidRPr="00D252D9">
              <w:t>Part A is in the process of c</w:t>
            </w:r>
            <w:r w:rsidR="00114746" w:rsidRPr="00D252D9">
              <w:t xml:space="preserve">losing </w:t>
            </w:r>
            <w:r w:rsidR="00C15D1B" w:rsidRPr="00D252D9">
              <w:t>the</w:t>
            </w:r>
            <w:r w:rsidR="00114746" w:rsidRPr="00D252D9">
              <w:t xml:space="preserve"> FY 2020 grant, prepping final numbers</w:t>
            </w:r>
            <w:r w:rsidR="003C181E" w:rsidRPr="00D252D9">
              <w:t>,</w:t>
            </w:r>
            <w:r w:rsidR="00114746" w:rsidRPr="00D252D9">
              <w:t xml:space="preserve"> and financial reports for </w:t>
            </w:r>
            <w:r w:rsidR="003C181E" w:rsidRPr="00D252D9">
              <w:t>the Health Resources and Services Administration (</w:t>
            </w:r>
            <w:r w:rsidR="00114746" w:rsidRPr="00D252D9">
              <w:t>HRSA</w:t>
            </w:r>
            <w:r w:rsidR="003C181E" w:rsidRPr="00D252D9">
              <w:t>)</w:t>
            </w:r>
            <w:r w:rsidR="00114746" w:rsidRPr="00D252D9">
              <w:t xml:space="preserve">. </w:t>
            </w:r>
            <w:r w:rsidR="003C181E" w:rsidRPr="00D252D9">
              <w:t>The EMA has s</w:t>
            </w:r>
            <w:r w:rsidR="00114746" w:rsidRPr="00D252D9">
              <w:t>pent out over 98%</w:t>
            </w:r>
            <w:r w:rsidR="003C181E" w:rsidRPr="00D252D9">
              <w:t xml:space="preserve"> of the total grant award,</w:t>
            </w:r>
            <w:r w:rsidR="00114746" w:rsidRPr="00D252D9">
              <w:t xml:space="preserve"> despite all issues </w:t>
            </w:r>
            <w:r w:rsidR="003C181E" w:rsidRPr="00D252D9">
              <w:t>faced</w:t>
            </w:r>
            <w:r w:rsidR="00375A2C" w:rsidRPr="00D252D9">
              <w:t xml:space="preserve"> due to the</w:t>
            </w:r>
            <w:r w:rsidR="00114746" w:rsidRPr="00D252D9">
              <w:t xml:space="preserve"> pandemic.</w:t>
            </w:r>
            <w:r w:rsidR="00D630C6" w:rsidRPr="00D252D9">
              <w:t xml:space="preserve"> </w:t>
            </w:r>
            <w:r w:rsidR="00012BA4" w:rsidRPr="00D252D9">
              <w:t xml:space="preserve">Care Council Chair, Nolan Finn, </w:t>
            </w:r>
            <w:r w:rsidR="00450D72" w:rsidRPr="00D252D9">
              <w:t>added that he plans to inquire about the EMA’s 96% score on the next monthly call with the EMA’s Project Officer</w:t>
            </w:r>
            <w:r w:rsidR="00D630C6" w:rsidRPr="00D252D9">
              <w:t>.</w:t>
            </w:r>
            <w:r w:rsidR="00012BA4" w:rsidRPr="00D252D9">
              <w:t xml:space="preserve"> </w:t>
            </w:r>
          </w:p>
          <w:p w14:paraId="51282975" w14:textId="1F97700C" w:rsidR="0033107D" w:rsidRPr="00D252D9" w:rsidRDefault="0033107D" w:rsidP="00114746">
            <w:pPr>
              <w:pStyle w:val="BodyText2"/>
              <w:jc w:val="both"/>
            </w:pPr>
            <w:r w:rsidRPr="00D252D9">
              <w:t xml:space="preserve">Member, Lisa Conder, asked if the overall funding decreased and Arnold assured Conder that funding is historically </w:t>
            </w:r>
            <w:r w:rsidR="004457C8" w:rsidRPr="00D252D9">
              <w:t>flat funded</w:t>
            </w:r>
            <w:r w:rsidRPr="00D252D9">
              <w:t xml:space="preserve"> He went on to </w:t>
            </w:r>
            <w:r w:rsidR="00975966" w:rsidRPr="00D252D9">
              <w:t>note that 66% of the overall funding allocation is based on a formula of actual cases of HIV,</w:t>
            </w:r>
            <w:r w:rsidR="00334882" w:rsidRPr="00D252D9">
              <w:t xml:space="preserve"> as per what is reported to the Centers for Disease Control (CDC), and 33% is supplemental and competitive, which is why the grant application process occurs annually.</w:t>
            </w:r>
            <w:r w:rsidR="004833A2" w:rsidRPr="00D252D9">
              <w:t xml:space="preserve"> The disconnect is why the application score did not equate to additional funding.</w:t>
            </w:r>
          </w:p>
          <w:p w14:paraId="475C5526" w14:textId="6D2BF39A" w:rsidR="00114746" w:rsidRPr="00D252D9" w:rsidRDefault="00D82448" w:rsidP="00114746">
            <w:pPr>
              <w:pStyle w:val="BodyText2"/>
              <w:jc w:val="both"/>
            </w:pPr>
            <w:r w:rsidRPr="00D252D9">
              <w:t>As additional information, Arnold shared that the</w:t>
            </w:r>
            <w:r w:rsidR="00114746" w:rsidRPr="00D252D9">
              <w:t xml:space="preserve"> full grant award</w:t>
            </w:r>
            <w:r w:rsidRPr="00D252D9">
              <w:t xml:space="preserve"> for </w:t>
            </w:r>
            <w:r w:rsidR="00E85179" w:rsidRPr="00D252D9">
              <w:t xml:space="preserve">Ending the HIV Epidemic Initiative (EHE) </w:t>
            </w:r>
            <w:r w:rsidRPr="00D252D9">
              <w:t xml:space="preserve">FY 2021-2022 was received </w:t>
            </w:r>
            <w:r w:rsidR="00F55E94" w:rsidRPr="00D252D9">
              <w:t xml:space="preserve">for a total </w:t>
            </w:r>
            <w:r w:rsidR="00114746" w:rsidRPr="00D252D9">
              <w:t xml:space="preserve">$1,667,000. </w:t>
            </w:r>
            <w:r w:rsidR="00F55E94" w:rsidRPr="00D252D9">
              <w:t xml:space="preserve">Of this funding $667,000 is additional </w:t>
            </w:r>
            <w:r w:rsidR="007E767D" w:rsidRPr="00D252D9">
              <w:t xml:space="preserve">(60% to Hillsborough County and 40% to Pinellas County) </w:t>
            </w:r>
            <w:r w:rsidR="00F55E94" w:rsidRPr="00D252D9">
              <w:t>and Part A will be w</w:t>
            </w:r>
            <w:r w:rsidR="00114746" w:rsidRPr="00D252D9">
              <w:t xml:space="preserve">orking with partnerships in </w:t>
            </w:r>
            <w:r w:rsidR="00F55E94" w:rsidRPr="00D252D9">
              <w:t>Pinellas and Hillsborough Counties fo</w:t>
            </w:r>
            <w:r w:rsidR="007E767D" w:rsidRPr="00D252D9">
              <w:t xml:space="preserve">r allocation </w:t>
            </w:r>
            <w:r w:rsidR="007E767D" w:rsidRPr="00D252D9">
              <w:lastRenderedPageBreak/>
              <w:t>recommendations.</w:t>
            </w:r>
            <w:r w:rsidR="008843AE" w:rsidRPr="00D252D9">
              <w:t xml:space="preserve"> The hope to </w:t>
            </w:r>
            <w:r w:rsidR="00114746" w:rsidRPr="00D252D9">
              <w:t xml:space="preserve">add supportive housing and mental health </w:t>
            </w:r>
            <w:r w:rsidR="008843AE" w:rsidRPr="00D252D9">
              <w:t>services in both counties, ramp up Early Intervention Services (EIS)</w:t>
            </w:r>
            <w:r w:rsidR="00BA0C02" w:rsidRPr="00D252D9">
              <w:t>, and boost mental health services. A pr</w:t>
            </w:r>
            <w:r w:rsidR="00114746" w:rsidRPr="00D252D9">
              <w:t xml:space="preserve">ocurement </w:t>
            </w:r>
            <w:r w:rsidR="00BA0C02" w:rsidRPr="00D252D9">
              <w:t>opportunity will be announced within the coming month. A v</w:t>
            </w:r>
            <w:r w:rsidR="00114746" w:rsidRPr="00D252D9">
              <w:t>irtual site visit</w:t>
            </w:r>
            <w:r w:rsidR="00BA0C02" w:rsidRPr="00D252D9">
              <w:t xml:space="preserve">, with HRAS in January, went well and were commended on the work that the EHE is doing in Hillsborough and Pinellas Counties. Arnold </w:t>
            </w:r>
            <w:r w:rsidR="00410786">
              <w:t>h</w:t>
            </w:r>
            <w:r w:rsidR="00BA0C02" w:rsidRPr="00D252D9">
              <w:t>as been</w:t>
            </w:r>
            <w:r w:rsidR="00114746" w:rsidRPr="00D252D9">
              <w:t xml:space="preserve"> asked to </w:t>
            </w:r>
            <w:r w:rsidR="00BA0C02" w:rsidRPr="00D252D9">
              <w:t>share their successes, via a quarterly EHE webinar, on March 17, 2021.</w:t>
            </w:r>
            <w:r w:rsidR="00853B19" w:rsidRPr="00D252D9">
              <w:t xml:space="preserve"> No significant findings or corrective action was </w:t>
            </w:r>
            <w:r w:rsidR="00C80349" w:rsidRPr="00D252D9">
              <w:t>required; however, 4 recommendations were made.</w:t>
            </w:r>
          </w:p>
          <w:p w14:paraId="302BB15E" w14:textId="14DE19B1" w:rsidR="001C1307" w:rsidRPr="00D252D9" w:rsidRDefault="00C80349" w:rsidP="005C7E6B">
            <w:pPr>
              <w:pStyle w:val="BodyText2"/>
              <w:jc w:val="both"/>
            </w:pPr>
            <w:r w:rsidRPr="00D252D9">
              <w:t>A webinar is</w:t>
            </w:r>
            <w:r w:rsidR="00114746" w:rsidRPr="00D252D9">
              <w:t xml:space="preserve"> planned </w:t>
            </w:r>
            <w:r w:rsidRPr="00D252D9">
              <w:t xml:space="preserve">for the </w:t>
            </w:r>
            <w:r w:rsidR="00114746" w:rsidRPr="00D252D9">
              <w:t>end of April</w:t>
            </w:r>
            <w:r w:rsidRPr="00D252D9">
              <w:t xml:space="preserve"> 2021</w:t>
            </w:r>
            <w:r w:rsidR="00114746" w:rsidRPr="00D252D9">
              <w:t xml:space="preserve"> to review new e2</w:t>
            </w:r>
            <w:r w:rsidRPr="00D252D9">
              <w:t>Hillsborough</w:t>
            </w:r>
            <w:r w:rsidR="00114746" w:rsidRPr="00D252D9">
              <w:t xml:space="preserve"> enhancements</w:t>
            </w:r>
            <w:r w:rsidRPr="00D252D9">
              <w:t xml:space="preserve">, Arnold is </w:t>
            </w:r>
            <w:r w:rsidR="00114746" w:rsidRPr="00D252D9">
              <w:t xml:space="preserve">excited </w:t>
            </w:r>
            <w:r w:rsidRPr="00D252D9">
              <w:t xml:space="preserve">for </w:t>
            </w:r>
            <w:r w:rsidR="00114746" w:rsidRPr="00D252D9">
              <w:t>FY 21</w:t>
            </w:r>
            <w:r w:rsidRPr="00D252D9">
              <w:t>, as they will be</w:t>
            </w:r>
            <w:r w:rsidR="00114746" w:rsidRPr="00D252D9">
              <w:t xml:space="preserve"> working with </w:t>
            </w:r>
            <w:r w:rsidRPr="00D252D9">
              <w:t xml:space="preserve">many different agencies </w:t>
            </w:r>
            <w:r w:rsidR="00212B1B" w:rsidRPr="00D252D9">
              <w:t xml:space="preserve">to lessen the burden of paper records and sharing data. </w:t>
            </w:r>
            <w:r w:rsidR="004457C8" w:rsidRPr="00D252D9">
              <w:t>They</w:t>
            </w:r>
            <w:r w:rsidR="00212B1B" w:rsidRPr="00D252D9">
              <w:t xml:space="preserve"> will allow</w:t>
            </w:r>
            <w:r w:rsidR="00114746" w:rsidRPr="00D252D9">
              <w:t xml:space="preserve"> agencies to get rid of all paper </w:t>
            </w:r>
            <w:r w:rsidR="004457C8" w:rsidRPr="00D252D9">
              <w:t>files if</w:t>
            </w:r>
            <w:r w:rsidR="00114746" w:rsidRPr="00D252D9">
              <w:t xml:space="preserve"> all goes as planned.</w:t>
            </w:r>
          </w:p>
          <w:p w14:paraId="72A3D3EC" w14:textId="4726A243" w:rsidR="004457C8" w:rsidRPr="00D252D9" w:rsidRDefault="004457C8" w:rsidP="005C7E6B">
            <w:pPr>
              <w:pStyle w:val="BodyText2"/>
              <w:jc w:val="both"/>
            </w:pPr>
          </w:p>
        </w:tc>
      </w:tr>
      <w:tr w:rsidR="0028255C" w:rsidRPr="00ED5091" w14:paraId="15CA874A" w14:textId="77777777" w:rsidTr="00144C4D">
        <w:trPr>
          <w:trHeight w:val="720"/>
        </w:trPr>
        <w:tc>
          <w:tcPr>
            <w:tcW w:w="2443" w:type="dxa"/>
            <w:shd w:val="clear" w:color="auto" w:fill="auto"/>
          </w:tcPr>
          <w:p w14:paraId="7E7D197D" w14:textId="77777777" w:rsidR="0028255C" w:rsidRPr="00D252D9" w:rsidRDefault="0028255C" w:rsidP="00412B3D">
            <w:pPr>
              <w:pStyle w:val="Heading3"/>
              <w:keepNext w:val="0"/>
              <w:spacing w:before="120" w:after="120"/>
              <w:rPr>
                <w:color w:val="000000"/>
                <w:sz w:val="24"/>
              </w:rPr>
            </w:pPr>
            <w:r w:rsidRPr="00D252D9">
              <w:rPr>
                <w:color w:val="000000"/>
                <w:sz w:val="24"/>
              </w:rPr>
              <w:lastRenderedPageBreak/>
              <w:t>LEAD AGENCY REPORT</w:t>
            </w:r>
          </w:p>
        </w:tc>
        <w:tc>
          <w:tcPr>
            <w:tcW w:w="8196" w:type="dxa"/>
            <w:shd w:val="clear" w:color="auto" w:fill="auto"/>
          </w:tcPr>
          <w:p w14:paraId="687F0079" w14:textId="652D174B" w:rsidR="007929A7" w:rsidRPr="00D252D9" w:rsidRDefault="007929A7" w:rsidP="007929A7">
            <w:pPr>
              <w:widowControl w:val="0"/>
              <w:jc w:val="both"/>
              <w:rPr>
                <w:rFonts w:ascii="Arial" w:hAnsi="Arial"/>
                <w:szCs w:val="24"/>
              </w:rPr>
            </w:pPr>
            <w:r w:rsidRPr="00D252D9">
              <w:rPr>
                <w:rFonts w:ascii="Arial" w:hAnsi="Arial"/>
                <w:szCs w:val="24"/>
              </w:rPr>
              <w:t xml:space="preserve">Lead Agency staff, Yashika Everhart, acknowledged that all but one </w:t>
            </w:r>
            <w:r w:rsidR="009E7071" w:rsidRPr="00D252D9">
              <w:rPr>
                <w:rFonts w:ascii="Arial" w:hAnsi="Arial"/>
                <w:szCs w:val="24"/>
              </w:rPr>
              <w:t>Part B contract has been executed and a final expenditure report will be provided at the next</w:t>
            </w:r>
            <w:r w:rsidRPr="00D252D9">
              <w:rPr>
                <w:rFonts w:ascii="Arial" w:hAnsi="Arial"/>
                <w:szCs w:val="24"/>
              </w:rPr>
              <w:t xml:space="preserve"> </w:t>
            </w:r>
            <w:r w:rsidR="00691A90" w:rsidRPr="00D252D9">
              <w:rPr>
                <w:rFonts w:ascii="Arial" w:hAnsi="Arial"/>
                <w:szCs w:val="24"/>
              </w:rPr>
              <w:t xml:space="preserve">Resource Prioritization &amp; Allocation Recommendations (RPARC) Committee meeting. Everhart has no AIDS Drug Assistance Program (ADAP) updates other than to remind members that open enrollment is </w:t>
            </w:r>
            <w:r w:rsidR="00E20F93" w:rsidRPr="00D252D9">
              <w:rPr>
                <w:rFonts w:ascii="Arial" w:hAnsi="Arial"/>
                <w:szCs w:val="24"/>
              </w:rPr>
              <w:t>still underway.</w:t>
            </w:r>
            <w:r w:rsidRPr="00D252D9">
              <w:rPr>
                <w:rFonts w:ascii="Arial" w:hAnsi="Arial"/>
                <w:szCs w:val="24"/>
              </w:rPr>
              <w:t xml:space="preserve">  </w:t>
            </w:r>
          </w:p>
          <w:p w14:paraId="0DE376BC" w14:textId="6C993471" w:rsidR="00E20F93" w:rsidRPr="00D252D9" w:rsidRDefault="00E20F93" w:rsidP="007929A7">
            <w:pPr>
              <w:widowControl w:val="0"/>
              <w:jc w:val="both"/>
              <w:rPr>
                <w:rFonts w:ascii="Arial" w:hAnsi="Arial"/>
                <w:szCs w:val="24"/>
              </w:rPr>
            </w:pPr>
          </w:p>
          <w:p w14:paraId="62285BF2" w14:textId="377AE2C3" w:rsidR="007929A7" w:rsidRPr="00D252D9" w:rsidRDefault="00E20F93" w:rsidP="007929A7">
            <w:pPr>
              <w:widowControl w:val="0"/>
              <w:jc w:val="both"/>
              <w:rPr>
                <w:rFonts w:ascii="Arial" w:hAnsi="Arial"/>
                <w:szCs w:val="24"/>
              </w:rPr>
            </w:pPr>
            <w:r w:rsidRPr="00D252D9">
              <w:rPr>
                <w:rFonts w:ascii="Arial" w:hAnsi="Arial"/>
                <w:szCs w:val="24"/>
              </w:rPr>
              <w:t xml:space="preserve">Lead Agency staff, Darius Lightsey, continued the report to share that Pinellas County’s EHE initiative is still in year 1 of 5 </w:t>
            </w:r>
            <w:r w:rsidR="00247F70" w:rsidRPr="00D252D9">
              <w:rPr>
                <w:rFonts w:ascii="Arial" w:hAnsi="Arial"/>
                <w:szCs w:val="24"/>
              </w:rPr>
              <w:t xml:space="preserve">of the funding </w:t>
            </w:r>
            <w:r w:rsidR="00BD4AA5" w:rsidRPr="00D252D9">
              <w:rPr>
                <w:rFonts w:ascii="Arial" w:hAnsi="Arial"/>
                <w:szCs w:val="24"/>
              </w:rPr>
              <w:t>periods</w:t>
            </w:r>
            <w:r w:rsidR="00247F70" w:rsidRPr="00D252D9">
              <w:rPr>
                <w:rFonts w:ascii="Arial" w:hAnsi="Arial"/>
                <w:szCs w:val="24"/>
              </w:rPr>
              <w:t>, which runs from August to July each year. All unexpended funds will be rolled to year 2</w:t>
            </w:r>
            <w:r w:rsidR="00DB1CC7" w:rsidRPr="00D252D9">
              <w:rPr>
                <w:rFonts w:ascii="Arial" w:hAnsi="Arial"/>
                <w:szCs w:val="24"/>
              </w:rPr>
              <w:t xml:space="preserve">. They are </w:t>
            </w:r>
            <w:r w:rsidR="00BD4AA5" w:rsidRPr="00D252D9">
              <w:rPr>
                <w:rFonts w:ascii="Arial" w:hAnsi="Arial"/>
                <w:szCs w:val="24"/>
              </w:rPr>
              <w:t>amid</w:t>
            </w:r>
            <w:r w:rsidR="00DB1CC7" w:rsidRPr="00D252D9">
              <w:rPr>
                <w:rFonts w:ascii="Arial" w:hAnsi="Arial"/>
                <w:szCs w:val="24"/>
              </w:rPr>
              <w:t xml:space="preserve"> the internal budget process for the Department of Health (DOH)</w:t>
            </w:r>
            <w:r w:rsidR="00EA1859" w:rsidRPr="00D252D9">
              <w:rPr>
                <w:rFonts w:ascii="Arial" w:hAnsi="Arial"/>
                <w:szCs w:val="24"/>
              </w:rPr>
              <w:t>, settling on the upcoming Part B budget as well as EHE’s budget.</w:t>
            </w:r>
            <w:r w:rsidR="00DB0099" w:rsidRPr="00D252D9">
              <w:rPr>
                <w:rFonts w:ascii="Arial" w:hAnsi="Arial"/>
                <w:szCs w:val="24"/>
              </w:rPr>
              <w:t xml:space="preserve"> The next quarterly EHE Advisory Council meeting will be held virtually on April 29, 2021 – </w:t>
            </w:r>
            <w:r w:rsidR="00836A0E" w:rsidRPr="00D252D9">
              <w:rPr>
                <w:rFonts w:ascii="Arial" w:hAnsi="Arial"/>
                <w:szCs w:val="24"/>
              </w:rPr>
              <w:t xml:space="preserve">registration information will be shared soon. </w:t>
            </w:r>
            <w:r w:rsidR="009C3387" w:rsidRPr="00D252D9">
              <w:rPr>
                <w:rFonts w:ascii="Arial" w:hAnsi="Arial"/>
                <w:szCs w:val="24"/>
              </w:rPr>
              <w:t xml:space="preserve">He ended his report with the announcement that Abundant Life Ministries and </w:t>
            </w:r>
            <w:r w:rsidR="00BD4AA5" w:rsidRPr="00D252D9">
              <w:rPr>
                <w:rFonts w:ascii="Arial" w:hAnsi="Arial"/>
                <w:szCs w:val="24"/>
              </w:rPr>
              <w:t>Banyan</w:t>
            </w:r>
            <w:r w:rsidR="009C3387" w:rsidRPr="00D252D9">
              <w:rPr>
                <w:rFonts w:ascii="Arial" w:hAnsi="Arial"/>
                <w:szCs w:val="24"/>
              </w:rPr>
              <w:t xml:space="preserve"> Tree will be hosting an event on April 10, 2021 </w:t>
            </w:r>
            <w:r w:rsidR="00E62BCE" w:rsidRPr="00D252D9">
              <w:rPr>
                <w:rFonts w:ascii="Arial" w:hAnsi="Arial"/>
                <w:szCs w:val="24"/>
              </w:rPr>
              <w:t>from 11:00am – 2:00pm. Speakers, games and entertainment will be provided.</w:t>
            </w:r>
          </w:p>
          <w:p w14:paraId="48587B09" w14:textId="5E6C384C" w:rsidR="00FC5B06" w:rsidRPr="00D252D9" w:rsidRDefault="00FC5B06" w:rsidP="001624D3">
            <w:pPr>
              <w:pStyle w:val="BodyText2"/>
              <w:jc w:val="both"/>
            </w:pPr>
          </w:p>
        </w:tc>
      </w:tr>
      <w:tr w:rsidR="0070237D" w:rsidRPr="00ED5091" w14:paraId="56939442" w14:textId="77777777" w:rsidTr="00144C4D">
        <w:trPr>
          <w:trHeight w:val="720"/>
        </w:trPr>
        <w:tc>
          <w:tcPr>
            <w:tcW w:w="2443" w:type="dxa"/>
          </w:tcPr>
          <w:p w14:paraId="2EF94570" w14:textId="77777777" w:rsidR="0070237D" w:rsidRPr="00D252D9" w:rsidRDefault="0070237D" w:rsidP="00412B3D">
            <w:pPr>
              <w:pStyle w:val="Heading3"/>
              <w:keepNext w:val="0"/>
              <w:spacing w:before="120" w:after="120"/>
              <w:rPr>
                <w:color w:val="000000"/>
                <w:sz w:val="24"/>
              </w:rPr>
            </w:pPr>
            <w:r w:rsidRPr="00D252D9">
              <w:rPr>
                <w:color w:val="000000"/>
                <w:sz w:val="24"/>
              </w:rPr>
              <w:t>CARE COUNCIL PLANNING STAFF REPORT</w:t>
            </w:r>
          </w:p>
        </w:tc>
        <w:tc>
          <w:tcPr>
            <w:tcW w:w="8196" w:type="dxa"/>
          </w:tcPr>
          <w:p w14:paraId="25F5EAA1" w14:textId="762B0964" w:rsidR="00067F30" w:rsidRPr="00D252D9" w:rsidRDefault="00067F30" w:rsidP="00E66BA1">
            <w:pPr>
              <w:widowControl w:val="0"/>
              <w:jc w:val="both"/>
              <w:rPr>
                <w:rFonts w:ascii="Arial" w:hAnsi="Arial" w:cs="Arial"/>
                <w:szCs w:val="24"/>
              </w:rPr>
            </w:pPr>
            <w:r w:rsidRPr="00D252D9">
              <w:rPr>
                <w:rFonts w:ascii="Arial" w:hAnsi="Arial" w:cs="Arial"/>
                <w:szCs w:val="24"/>
              </w:rPr>
              <w:t>Planning Council Support staff, Naomi Ardjomand-Kermani,</w:t>
            </w:r>
            <w:r w:rsidR="00E62BCE" w:rsidRPr="00D252D9">
              <w:rPr>
                <w:rFonts w:ascii="Arial" w:hAnsi="Arial" w:cs="Arial"/>
                <w:szCs w:val="24"/>
              </w:rPr>
              <w:t xml:space="preserve"> </w:t>
            </w:r>
            <w:r w:rsidR="00B504D3" w:rsidRPr="00D252D9">
              <w:rPr>
                <w:rFonts w:ascii="Arial" w:hAnsi="Arial" w:cs="Arial"/>
                <w:szCs w:val="24"/>
              </w:rPr>
              <w:t xml:space="preserve">announced that the upcoming Planning and Evaluation (P&amp;E) and RPARC </w:t>
            </w:r>
            <w:r w:rsidR="00F63A8B" w:rsidRPr="00D252D9">
              <w:rPr>
                <w:rFonts w:ascii="Arial" w:hAnsi="Arial" w:cs="Arial"/>
                <w:szCs w:val="24"/>
              </w:rPr>
              <w:t xml:space="preserve">meetings will be held in-person with the option to call-in. They </w:t>
            </w:r>
            <w:r w:rsidR="0036367C" w:rsidRPr="00D252D9">
              <w:rPr>
                <w:rFonts w:ascii="Arial" w:hAnsi="Arial" w:cs="Arial"/>
                <w:szCs w:val="24"/>
              </w:rPr>
              <w:t>reiterated the importance of making</w:t>
            </w:r>
            <w:r w:rsidR="00F63A8B" w:rsidRPr="00D252D9">
              <w:rPr>
                <w:rFonts w:ascii="Arial" w:hAnsi="Arial" w:cs="Arial"/>
                <w:szCs w:val="24"/>
              </w:rPr>
              <w:t xml:space="preserve"> </w:t>
            </w:r>
            <w:r w:rsidR="0036367C" w:rsidRPr="00D252D9">
              <w:rPr>
                <w:rFonts w:ascii="Arial" w:hAnsi="Arial" w:cs="Arial"/>
                <w:szCs w:val="24"/>
              </w:rPr>
              <w:t xml:space="preserve">in-person quorum </w:t>
            </w:r>
            <w:r w:rsidR="00F63A8B" w:rsidRPr="00D252D9">
              <w:rPr>
                <w:rFonts w:ascii="Arial" w:hAnsi="Arial" w:cs="Arial"/>
                <w:szCs w:val="24"/>
              </w:rPr>
              <w:t>for all committees with actionable business on the agenda</w:t>
            </w:r>
            <w:r w:rsidR="00DD4340" w:rsidRPr="00D252D9">
              <w:rPr>
                <w:rFonts w:ascii="Arial" w:hAnsi="Arial" w:cs="Arial"/>
                <w:szCs w:val="24"/>
              </w:rPr>
              <w:t>; this includes meeting in-person quorum at the May 2021 Care Council meeting.</w:t>
            </w:r>
          </w:p>
          <w:p w14:paraId="60061E4C" w14:textId="431181D4" w:rsidR="00E37419" w:rsidRPr="00D252D9" w:rsidRDefault="00E37419" w:rsidP="004A10C0">
            <w:pPr>
              <w:widowControl w:val="0"/>
              <w:jc w:val="both"/>
              <w:rPr>
                <w:rFonts w:ascii="Arial" w:hAnsi="Arial" w:cs="Arial"/>
                <w:szCs w:val="24"/>
              </w:rPr>
            </w:pPr>
          </w:p>
        </w:tc>
      </w:tr>
      <w:tr w:rsidR="00B47DE3" w:rsidRPr="00ED5091" w14:paraId="26DB947B" w14:textId="77777777" w:rsidTr="00144C4D">
        <w:trPr>
          <w:trHeight w:val="720"/>
        </w:trPr>
        <w:tc>
          <w:tcPr>
            <w:tcW w:w="2443" w:type="dxa"/>
          </w:tcPr>
          <w:p w14:paraId="513EE442" w14:textId="1C92A556" w:rsidR="00B47DE3" w:rsidRPr="006B41B8" w:rsidRDefault="00B47DE3" w:rsidP="00412B3D">
            <w:pPr>
              <w:pStyle w:val="Heading3"/>
              <w:keepNext w:val="0"/>
              <w:spacing w:before="120" w:after="120"/>
              <w:rPr>
                <w:color w:val="000000"/>
                <w:sz w:val="24"/>
              </w:rPr>
            </w:pPr>
            <w:r w:rsidRPr="006B41B8">
              <w:rPr>
                <w:color w:val="000000"/>
                <w:sz w:val="24"/>
              </w:rPr>
              <w:t>HOUSING OPPORTUNITIES FOR PEOPLE WITH HIV/AIDS (HOPWA) REPORT</w:t>
            </w:r>
            <w:r w:rsidRPr="006B41B8">
              <w:rPr>
                <w:color w:val="000000"/>
                <w:sz w:val="24"/>
              </w:rPr>
              <w:tab/>
            </w:r>
            <w:r w:rsidRPr="006B41B8">
              <w:rPr>
                <w:color w:val="000000"/>
                <w:sz w:val="24"/>
              </w:rPr>
              <w:tab/>
            </w:r>
          </w:p>
        </w:tc>
        <w:tc>
          <w:tcPr>
            <w:tcW w:w="8196" w:type="dxa"/>
          </w:tcPr>
          <w:p w14:paraId="3182C5D7" w14:textId="04B45C79" w:rsidR="006C6F8E" w:rsidRDefault="006C6F8E" w:rsidP="00F113FD">
            <w:pPr>
              <w:widowControl w:val="0"/>
              <w:jc w:val="both"/>
              <w:rPr>
                <w:rFonts w:ascii="Arial" w:hAnsi="Arial" w:cs="Arial"/>
                <w:szCs w:val="24"/>
              </w:rPr>
            </w:pPr>
            <w:r>
              <w:rPr>
                <w:rFonts w:ascii="Arial" w:hAnsi="Arial" w:cs="Arial"/>
                <w:szCs w:val="24"/>
              </w:rPr>
              <w:t xml:space="preserve">HOPWA Representative, Kayon Henderson, began the HOPWA report </w:t>
            </w:r>
            <w:r w:rsidR="00BE0F77">
              <w:rPr>
                <w:rFonts w:ascii="Arial" w:hAnsi="Arial" w:cs="Arial"/>
                <w:szCs w:val="24"/>
              </w:rPr>
              <w:t xml:space="preserve">mentioning that they have </w:t>
            </w:r>
            <w:r w:rsidR="00FC57FE">
              <w:rPr>
                <w:rFonts w:ascii="Arial" w:hAnsi="Arial" w:cs="Arial"/>
                <w:szCs w:val="24"/>
              </w:rPr>
              <w:t xml:space="preserve">an additional </w:t>
            </w:r>
            <w:r w:rsidR="00BE0F77">
              <w:rPr>
                <w:rFonts w:ascii="Arial" w:hAnsi="Arial" w:cs="Arial"/>
                <w:szCs w:val="24"/>
              </w:rPr>
              <w:t>$800,000 for HIV housing. Their grant with DOH has been a challenge as the two-year grant agreemen</w:t>
            </w:r>
            <w:r w:rsidR="0034354D">
              <w:rPr>
                <w:rFonts w:ascii="Arial" w:hAnsi="Arial" w:cs="Arial"/>
                <w:szCs w:val="24"/>
              </w:rPr>
              <w:t xml:space="preserve">t for 2 years was received, </w:t>
            </w:r>
            <w:r w:rsidR="008D7F37">
              <w:rPr>
                <w:rFonts w:ascii="Arial" w:hAnsi="Arial" w:cs="Arial"/>
                <w:szCs w:val="24"/>
              </w:rPr>
              <w:t>but the 2019-2020 reimbursements have yet to arrive. Henderson expressed concern</w:t>
            </w:r>
            <w:r w:rsidR="0057740D">
              <w:rPr>
                <w:rFonts w:ascii="Arial" w:hAnsi="Arial" w:cs="Arial"/>
                <w:szCs w:val="24"/>
              </w:rPr>
              <w:t xml:space="preserve"> over the need to provide more housing relief to individuals in need, but with no timeline for reimbursement in </w:t>
            </w:r>
            <w:r w:rsidR="003E421C">
              <w:rPr>
                <w:rFonts w:ascii="Arial" w:hAnsi="Arial" w:cs="Arial"/>
                <w:szCs w:val="24"/>
              </w:rPr>
              <w:t xml:space="preserve">place. She noted that services in 2020 </w:t>
            </w:r>
            <w:r w:rsidR="002A7E94">
              <w:rPr>
                <w:rFonts w:ascii="Arial" w:hAnsi="Arial" w:cs="Arial"/>
                <w:szCs w:val="24"/>
              </w:rPr>
              <w:t>were not</w:t>
            </w:r>
            <w:r w:rsidR="003E421C">
              <w:rPr>
                <w:rFonts w:ascii="Arial" w:hAnsi="Arial" w:cs="Arial"/>
                <w:szCs w:val="24"/>
              </w:rPr>
              <w:t xml:space="preserve"> 100% reimbursed as DOH felt that HOPWA didn’t do enough to advertise the available funding. It is because of this that HOPWA is skeptical about taking additional funding to bridge gaps if they are not certain that they will be reimbursed to sustain programming.</w:t>
            </w:r>
            <w:r w:rsidR="002A7E94">
              <w:rPr>
                <w:rFonts w:ascii="Arial" w:hAnsi="Arial" w:cs="Arial"/>
                <w:szCs w:val="24"/>
              </w:rPr>
              <w:t xml:space="preserve"> </w:t>
            </w:r>
            <w:r w:rsidR="002A7E94">
              <w:rPr>
                <w:rFonts w:ascii="Arial" w:hAnsi="Arial" w:cs="Arial"/>
                <w:szCs w:val="24"/>
              </w:rPr>
              <w:lastRenderedPageBreak/>
              <w:t xml:space="preserve">Hillsborough County hopes to find more housing </w:t>
            </w:r>
            <w:r w:rsidR="00532806">
              <w:rPr>
                <w:rFonts w:ascii="Arial" w:hAnsi="Arial" w:cs="Arial"/>
                <w:szCs w:val="24"/>
              </w:rPr>
              <w:t>to offer, but contracts keep increasing prices once they know that the City of Tampa is willing to pay. They are currently looking for housing in Ybor’s industrial district to house 100-300 people at once.</w:t>
            </w:r>
          </w:p>
          <w:p w14:paraId="11818C19" w14:textId="77777777" w:rsidR="006C6F8E" w:rsidRDefault="006C6F8E" w:rsidP="00F113FD">
            <w:pPr>
              <w:widowControl w:val="0"/>
              <w:jc w:val="both"/>
              <w:rPr>
                <w:rFonts w:ascii="Arial" w:hAnsi="Arial" w:cs="Arial"/>
                <w:szCs w:val="24"/>
              </w:rPr>
            </w:pPr>
          </w:p>
          <w:p w14:paraId="59040A1D" w14:textId="086E24DC" w:rsidR="001E5522" w:rsidRDefault="007F579A" w:rsidP="00F113FD">
            <w:pPr>
              <w:widowControl w:val="0"/>
              <w:jc w:val="both"/>
              <w:rPr>
                <w:rFonts w:ascii="Arial" w:hAnsi="Arial" w:cs="Arial"/>
                <w:szCs w:val="24"/>
              </w:rPr>
            </w:pPr>
            <w:r w:rsidRPr="00385097">
              <w:rPr>
                <w:rFonts w:ascii="Arial" w:hAnsi="Arial" w:cs="Arial"/>
                <w:szCs w:val="24"/>
              </w:rPr>
              <w:t>Henderson continued and noted a s</w:t>
            </w:r>
            <w:r w:rsidR="00F113FD" w:rsidRPr="00385097">
              <w:rPr>
                <w:rFonts w:ascii="Arial" w:hAnsi="Arial" w:cs="Arial"/>
                <w:szCs w:val="24"/>
              </w:rPr>
              <w:t xml:space="preserve">light increase in HOPWA funds, with </w:t>
            </w:r>
            <w:r w:rsidR="001E5522" w:rsidRPr="00385097">
              <w:rPr>
                <w:rFonts w:ascii="Arial" w:hAnsi="Arial" w:cs="Arial"/>
                <w:szCs w:val="24"/>
              </w:rPr>
              <w:t>three-year</w:t>
            </w:r>
            <w:r w:rsidR="00F113FD" w:rsidRPr="00385097">
              <w:rPr>
                <w:rFonts w:ascii="Arial" w:hAnsi="Arial" w:cs="Arial"/>
                <w:szCs w:val="24"/>
              </w:rPr>
              <w:t xml:space="preserve"> agreement</w:t>
            </w:r>
            <w:r w:rsidRPr="00385097">
              <w:rPr>
                <w:rFonts w:ascii="Arial" w:hAnsi="Arial" w:cs="Arial"/>
                <w:szCs w:val="24"/>
              </w:rPr>
              <w:t xml:space="preserve"> in place</w:t>
            </w:r>
            <w:r w:rsidR="00B50EF8" w:rsidRPr="00385097">
              <w:rPr>
                <w:rFonts w:ascii="Arial" w:hAnsi="Arial" w:cs="Arial"/>
                <w:szCs w:val="24"/>
              </w:rPr>
              <w:t xml:space="preserve">. They do not expect to advertise procurement for new services for another 3 </w:t>
            </w:r>
            <w:r w:rsidR="001E5522" w:rsidRPr="00385097">
              <w:rPr>
                <w:rFonts w:ascii="Arial" w:hAnsi="Arial" w:cs="Arial"/>
                <w:szCs w:val="24"/>
              </w:rPr>
              <w:t>years unless</w:t>
            </w:r>
            <w:r w:rsidR="00B50EF8" w:rsidRPr="00385097">
              <w:rPr>
                <w:rFonts w:ascii="Arial" w:hAnsi="Arial" w:cs="Arial"/>
                <w:szCs w:val="24"/>
              </w:rPr>
              <w:t xml:space="preserve"> additional funding is received.</w:t>
            </w:r>
            <w:r w:rsidR="00F113FD" w:rsidRPr="00385097">
              <w:rPr>
                <w:rFonts w:ascii="Arial" w:hAnsi="Arial" w:cs="Arial"/>
                <w:szCs w:val="24"/>
              </w:rPr>
              <w:t xml:space="preserve"> </w:t>
            </w:r>
            <w:r w:rsidR="001E5522" w:rsidRPr="00385097">
              <w:rPr>
                <w:rFonts w:ascii="Arial" w:hAnsi="Arial" w:cs="Arial"/>
                <w:szCs w:val="24"/>
              </w:rPr>
              <w:t xml:space="preserve">They are currently using administration funds to have applications for the city and county </w:t>
            </w:r>
            <w:r w:rsidR="009A22DF" w:rsidRPr="00385097">
              <w:rPr>
                <w:rFonts w:ascii="Arial" w:hAnsi="Arial" w:cs="Arial"/>
                <w:szCs w:val="24"/>
              </w:rPr>
              <w:t xml:space="preserve">processed and have been </w:t>
            </w:r>
            <w:r w:rsidR="00385097">
              <w:rPr>
                <w:rFonts w:ascii="Arial" w:hAnsi="Arial" w:cs="Arial"/>
                <w:szCs w:val="24"/>
              </w:rPr>
              <w:t xml:space="preserve">successfully </w:t>
            </w:r>
            <w:r w:rsidR="009A22DF" w:rsidRPr="00385097">
              <w:rPr>
                <w:rFonts w:ascii="Arial" w:hAnsi="Arial" w:cs="Arial"/>
                <w:szCs w:val="24"/>
              </w:rPr>
              <w:t>hitting the mark of</w:t>
            </w:r>
            <w:r w:rsidR="001E5522" w:rsidRPr="00385097">
              <w:rPr>
                <w:rFonts w:ascii="Arial" w:hAnsi="Arial" w:cs="Arial"/>
                <w:szCs w:val="24"/>
              </w:rPr>
              <w:t xml:space="preserve"> processing approximately 1,000 applications per week.</w:t>
            </w:r>
            <w:r w:rsidR="009A22DF" w:rsidRPr="00385097">
              <w:rPr>
                <w:rFonts w:ascii="Arial" w:hAnsi="Arial" w:cs="Arial"/>
                <w:szCs w:val="24"/>
              </w:rPr>
              <w:t xml:space="preserve"> They are currently focused on those who are 50% below the Federal Poverty Line (FPL) and will be moving </w:t>
            </w:r>
            <w:r w:rsidR="00514365" w:rsidRPr="00385097">
              <w:rPr>
                <w:rFonts w:ascii="Arial" w:hAnsi="Arial" w:cs="Arial"/>
                <w:szCs w:val="24"/>
              </w:rPr>
              <w:t>on to those 80% below the FPL.</w:t>
            </w:r>
          </w:p>
          <w:p w14:paraId="11ED9613" w14:textId="3736A3E6" w:rsidR="00F113FD" w:rsidRDefault="00F113FD" w:rsidP="00F113FD">
            <w:pPr>
              <w:widowControl w:val="0"/>
              <w:jc w:val="both"/>
              <w:rPr>
                <w:rFonts w:ascii="Arial" w:hAnsi="Arial" w:cs="Arial"/>
                <w:szCs w:val="24"/>
              </w:rPr>
            </w:pPr>
          </w:p>
          <w:p w14:paraId="5509EB56" w14:textId="77777777" w:rsidR="00E96C70" w:rsidRDefault="00514365" w:rsidP="00F113FD">
            <w:pPr>
              <w:widowControl w:val="0"/>
              <w:jc w:val="both"/>
              <w:rPr>
                <w:rFonts w:ascii="Arial" w:hAnsi="Arial" w:cs="Arial"/>
                <w:szCs w:val="24"/>
              </w:rPr>
            </w:pPr>
            <w:r>
              <w:rPr>
                <w:rFonts w:ascii="Arial" w:hAnsi="Arial" w:cs="Arial"/>
                <w:szCs w:val="24"/>
              </w:rPr>
              <w:t xml:space="preserve">Care Council member, J. Carl Devine, asked why it’s so difficult for smaller organizations to receive HOPWA funding and Henderson replied that they advertised </w:t>
            </w:r>
            <w:r w:rsidR="00D47554">
              <w:rPr>
                <w:rFonts w:ascii="Arial" w:hAnsi="Arial" w:cs="Arial"/>
                <w:szCs w:val="24"/>
              </w:rPr>
              <w:t xml:space="preserve">and requested smaller organizations sit on procurement committees. She went on that HOPWA </w:t>
            </w:r>
            <w:r w:rsidR="005A1C45">
              <w:rPr>
                <w:rFonts w:ascii="Arial" w:hAnsi="Arial" w:cs="Arial"/>
                <w:szCs w:val="24"/>
              </w:rPr>
              <w:t>must</w:t>
            </w:r>
            <w:r w:rsidR="00D47554">
              <w:rPr>
                <w:rFonts w:ascii="Arial" w:hAnsi="Arial" w:cs="Arial"/>
                <w:szCs w:val="24"/>
              </w:rPr>
              <w:t xml:space="preserve"> consider the families and </w:t>
            </w:r>
            <w:r w:rsidR="005A1C45">
              <w:rPr>
                <w:rFonts w:ascii="Arial" w:hAnsi="Arial" w:cs="Arial"/>
                <w:szCs w:val="24"/>
              </w:rPr>
              <w:t>cannot</w:t>
            </w:r>
            <w:r w:rsidR="003D1E92">
              <w:rPr>
                <w:rFonts w:ascii="Arial" w:hAnsi="Arial" w:cs="Arial"/>
                <w:szCs w:val="24"/>
              </w:rPr>
              <w:t xml:space="preserve"> rely on an agency to continue to receive funding and avoid disrupting services, thus they </w:t>
            </w:r>
            <w:r w:rsidR="00FD7312">
              <w:rPr>
                <w:rFonts w:ascii="Arial" w:hAnsi="Arial" w:cs="Arial"/>
                <w:szCs w:val="24"/>
              </w:rPr>
              <w:t xml:space="preserve">execute 3-year contracts. Henderson continued that </w:t>
            </w:r>
            <w:r w:rsidR="00E11A2B">
              <w:rPr>
                <w:rFonts w:ascii="Arial" w:hAnsi="Arial" w:cs="Arial"/>
                <w:szCs w:val="24"/>
              </w:rPr>
              <w:t>all size agencies are encouraged to apply – they are more concerned with providing housing in all 4 counties they serve and not the size of the agency providing services.</w:t>
            </w:r>
            <w:r w:rsidR="0027551F">
              <w:rPr>
                <w:rFonts w:ascii="Arial" w:hAnsi="Arial" w:cs="Arial"/>
                <w:szCs w:val="24"/>
              </w:rPr>
              <w:t xml:space="preserve"> Care Council Chair, Nolan Finn, added that smaller agencies should be encouraged to </w:t>
            </w:r>
            <w:r w:rsidR="005A1C45">
              <w:rPr>
                <w:rFonts w:ascii="Arial" w:hAnsi="Arial" w:cs="Arial"/>
                <w:szCs w:val="24"/>
              </w:rPr>
              <w:t>apply,</w:t>
            </w:r>
            <w:r w:rsidR="0027551F">
              <w:rPr>
                <w:rFonts w:ascii="Arial" w:hAnsi="Arial" w:cs="Arial"/>
                <w:szCs w:val="24"/>
              </w:rPr>
              <w:t xml:space="preserve"> and Devine re</w:t>
            </w:r>
            <w:r w:rsidR="002D4A00">
              <w:rPr>
                <w:rFonts w:ascii="Arial" w:hAnsi="Arial" w:cs="Arial"/>
                <w:szCs w:val="24"/>
              </w:rPr>
              <w:t xml:space="preserve">sponded with frustration over the lack of advertisement of the request for applications (RFA). </w:t>
            </w:r>
            <w:r w:rsidR="00537F6B">
              <w:rPr>
                <w:rFonts w:ascii="Arial" w:hAnsi="Arial" w:cs="Arial"/>
                <w:szCs w:val="24"/>
              </w:rPr>
              <w:t xml:space="preserve"> Henderson reminded the Council that she announced the open procurement at Care Council frequently</w:t>
            </w:r>
            <w:r w:rsidR="005248C2">
              <w:rPr>
                <w:rFonts w:ascii="Arial" w:hAnsi="Arial" w:cs="Arial"/>
                <w:szCs w:val="24"/>
              </w:rPr>
              <w:t xml:space="preserve"> and Nolan Finn sat on the review board.</w:t>
            </w:r>
            <w:r w:rsidR="00F113FD" w:rsidRPr="00F113FD">
              <w:rPr>
                <w:rFonts w:ascii="Arial" w:hAnsi="Arial" w:cs="Arial"/>
                <w:szCs w:val="24"/>
              </w:rPr>
              <w:t xml:space="preserve"> </w:t>
            </w:r>
            <w:r w:rsidR="005248C2">
              <w:rPr>
                <w:rFonts w:ascii="Arial" w:hAnsi="Arial" w:cs="Arial"/>
                <w:szCs w:val="24"/>
              </w:rPr>
              <w:t>She added that Metro Inclusive Health is a newly funded provider this year.</w:t>
            </w:r>
            <w:r w:rsidR="000825F7">
              <w:rPr>
                <w:rFonts w:ascii="Arial" w:hAnsi="Arial" w:cs="Arial"/>
                <w:szCs w:val="24"/>
              </w:rPr>
              <w:t xml:space="preserve"> </w:t>
            </w:r>
          </w:p>
          <w:p w14:paraId="354F5A4E" w14:textId="77777777" w:rsidR="00E96C70" w:rsidRDefault="00E96C70" w:rsidP="00F113FD">
            <w:pPr>
              <w:widowControl w:val="0"/>
              <w:jc w:val="both"/>
              <w:rPr>
                <w:rFonts w:ascii="Arial" w:hAnsi="Arial" w:cs="Arial"/>
                <w:szCs w:val="24"/>
              </w:rPr>
            </w:pPr>
          </w:p>
          <w:p w14:paraId="62A322CE" w14:textId="32D3EDFC" w:rsidR="00F113FD" w:rsidRPr="004B3F45" w:rsidRDefault="000825F7" w:rsidP="00F113FD">
            <w:pPr>
              <w:widowControl w:val="0"/>
              <w:jc w:val="both"/>
              <w:rPr>
                <w:rFonts w:ascii="Arial" w:hAnsi="Arial" w:cs="Arial"/>
                <w:szCs w:val="24"/>
              </w:rPr>
            </w:pPr>
            <w:r>
              <w:rPr>
                <w:rFonts w:ascii="Arial" w:hAnsi="Arial" w:cs="Arial"/>
                <w:szCs w:val="24"/>
              </w:rPr>
              <w:t>Devine respectfully reminded the Council that he has been trying to access emergency housing funding for Pinellas County and was repeatedly told that funding would only be granted to those already funded.</w:t>
            </w:r>
            <w:r w:rsidR="00F113FD" w:rsidRPr="00F113FD">
              <w:rPr>
                <w:rFonts w:ascii="Arial" w:hAnsi="Arial" w:cs="Arial"/>
                <w:szCs w:val="24"/>
              </w:rPr>
              <w:t xml:space="preserve"> </w:t>
            </w:r>
            <w:r w:rsidR="006A0751">
              <w:rPr>
                <w:rFonts w:ascii="Arial" w:hAnsi="Arial" w:cs="Arial"/>
                <w:szCs w:val="24"/>
              </w:rPr>
              <w:t>Recipient, Aubrey Arnold, announced that there will be an opportunity to apply for housing funding soon and will be sure to notify Council members by e-mail</w:t>
            </w:r>
            <w:r w:rsidR="00E96C70">
              <w:rPr>
                <w:rFonts w:ascii="Arial" w:hAnsi="Arial" w:cs="Arial"/>
                <w:szCs w:val="24"/>
              </w:rPr>
              <w:t>, social media, newspaper, and by word of mouth. He added that there is a notification list anyone can be put on.</w:t>
            </w:r>
            <w:r w:rsidR="00694751">
              <w:rPr>
                <w:rFonts w:ascii="Arial" w:hAnsi="Arial" w:cs="Arial"/>
                <w:szCs w:val="24"/>
              </w:rPr>
              <w:t xml:space="preserve"> Lead Agency staff, Darius Lightsey, noted that Part B would be happy to help promote these funding opportunities to ensure that the most vulnerable populations receive this information</w:t>
            </w:r>
            <w:r w:rsidR="009A25A3">
              <w:rPr>
                <w:rFonts w:ascii="Arial" w:hAnsi="Arial" w:cs="Arial"/>
                <w:szCs w:val="24"/>
              </w:rPr>
              <w:t xml:space="preserve">. Devine then asked how many minority-owned agencies are funded by HOPWA and Henderson explained that only </w:t>
            </w:r>
            <w:r w:rsidR="00CD68E2" w:rsidRPr="00CD68E2">
              <w:rPr>
                <w:rFonts w:ascii="Arial" w:hAnsi="Arial" w:cs="Arial"/>
                <w:szCs w:val="24"/>
              </w:rPr>
              <w:t>501(c)(3</w:t>
            </w:r>
            <w:r w:rsidR="00CD68E2">
              <w:rPr>
                <w:rFonts w:ascii="Arial" w:hAnsi="Arial" w:cs="Arial"/>
                <w:szCs w:val="24"/>
              </w:rPr>
              <w:t>) non-profits are eligible</w:t>
            </w:r>
            <w:r w:rsidR="004B3F45">
              <w:rPr>
                <w:rFonts w:ascii="Arial" w:hAnsi="Arial" w:cs="Arial"/>
                <w:szCs w:val="24"/>
              </w:rPr>
              <w:t xml:space="preserve">, thus applying agencies cannot be </w:t>
            </w:r>
            <w:r w:rsidR="004B3F45">
              <w:rPr>
                <w:rFonts w:ascii="Arial" w:hAnsi="Arial" w:cs="Arial"/>
                <w:i/>
                <w:iCs/>
                <w:szCs w:val="24"/>
              </w:rPr>
              <w:t>owned</w:t>
            </w:r>
            <w:r w:rsidR="004B3F45">
              <w:rPr>
                <w:rFonts w:ascii="Arial" w:hAnsi="Arial" w:cs="Arial"/>
                <w:szCs w:val="24"/>
              </w:rPr>
              <w:t>.</w:t>
            </w:r>
          </w:p>
          <w:p w14:paraId="55A349A9" w14:textId="77777777" w:rsidR="005E0223" w:rsidRPr="00ED5091" w:rsidRDefault="005E0223" w:rsidP="00E66BA1">
            <w:pPr>
              <w:widowControl w:val="0"/>
              <w:jc w:val="both"/>
              <w:rPr>
                <w:rFonts w:ascii="Arial" w:hAnsi="Arial" w:cs="Arial"/>
                <w:szCs w:val="24"/>
                <w:highlight w:val="yellow"/>
              </w:rPr>
            </w:pPr>
          </w:p>
          <w:p w14:paraId="74C78F91" w14:textId="78F8604D" w:rsidR="00842A85" w:rsidRPr="00ED5091" w:rsidRDefault="00842A85" w:rsidP="00E66BA1">
            <w:pPr>
              <w:widowControl w:val="0"/>
              <w:jc w:val="both"/>
              <w:rPr>
                <w:rFonts w:ascii="Arial" w:hAnsi="Arial" w:cs="Arial"/>
                <w:szCs w:val="24"/>
                <w:highlight w:val="yellow"/>
              </w:rPr>
            </w:pPr>
          </w:p>
        </w:tc>
      </w:tr>
      <w:tr w:rsidR="000A0188" w:rsidRPr="00ED5091" w14:paraId="1800C090" w14:textId="77777777" w:rsidTr="00144C4D">
        <w:trPr>
          <w:trHeight w:val="720"/>
        </w:trPr>
        <w:tc>
          <w:tcPr>
            <w:tcW w:w="2443" w:type="dxa"/>
          </w:tcPr>
          <w:p w14:paraId="4668D883" w14:textId="4FE3CA4C" w:rsidR="000A0188" w:rsidRPr="006B41B8" w:rsidRDefault="000A0188" w:rsidP="000A0188">
            <w:pPr>
              <w:pStyle w:val="Heading3"/>
              <w:keepNext w:val="0"/>
              <w:spacing w:before="120" w:after="120"/>
              <w:rPr>
                <w:sz w:val="24"/>
              </w:rPr>
            </w:pPr>
            <w:r w:rsidRPr="006B41B8">
              <w:rPr>
                <w:sz w:val="24"/>
              </w:rPr>
              <w:lastRenderedPageBreak/>
              <w:t>COMMITTEE REPORTS</w:t>
            </w:r>
          </w:p>
        </w:tc>
        <w:tc>
          <w:tcPr>
            <w:tcW w:w="8196" w:type="dxa"/>
          </w:tcPr>
          <w:p w14:paraId="70D4B360" w14:textId="1940F9EA" w:rsidR="000A0188" w:rsidRPr="00A84010" w:rsidRDefault="000A0188" w:rsidP="000A0188">
            <w:pPr>
              <w:pStyle w:val="ListParagraph"/>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color w:val="000000" w:themeColor="text1"/>
              </w:rPr>
            </w:pPr>
            <w:r w:rsidRPr="00A84010">
              <w:rPr>
                <w:rFonts w:ascii="Arial" w:hAnsi="Arial" w:cs="Arial"/>
                <w:b/>
                <w:bCs/>
                <w:color w:val="000000" w:themeColor="text1"/>
              </w:rPr>
              <w:t xml:space="preserve">Standards, Issues, and Operations Committee (SIOC) – </w:t>
            </w:r>
            <w:r w:rsidR="00922239" w:rsidRPr="00A84010">
              <w:rPr>
                <w:rFonts w:ascii="Arial" w:hAnsi="Arial" w:cs="Arial"/>
                <w:b/>
                <w:bCs/>
                <w:color w:val="000000" w:themeColor="text1"/>
              </w:rPr>
              <w:t>Myles (Edward) Myles</w:t>
            </w:r>
            <w:r w:rsidR="00DD3D8E" w:rsidRPr="00A84010">
              <w:rPr>
                <w:rFonts w:ascii="Arial" w:hAnsi="Arial" w:cs="Arial"/>
                <w:b/>
                <w:bCs/>
                <w:color w:val="000000" w:themeColor="text1"/>
              </w:rPr>
              <w:t xml:space="preserve">, Care Council </w:t>
            </w:r>
            <w:r w:rsidR="00F019C0" w:rsidRPr="00A84010">
              <w:rPr>
                <w:rFonts w:ascii="Arial" w:hAnsi="Arial" w:cs="Arial"/>
                <w:b/>
                <w:bCs/>
                <w:color w:val="000000" w:themeColor="text1"/>
              </w:rPr>
              <w:t>Vice-</w:t>
            </w:r>
            <w:r w:rsidR="00DD3D8E" w:rsidRPr="00A84010">
              <w:rPr>
                <w:rFonts w:ascii="Arial" w:hAnsi="Arial" w:cs="Arial"/>
                <w:b/>
                <w:bCs/>
                <w:color w:val="000000" w:themeColor="text1"/>
              </w:rPr>
              <w:t>Chair</w:t>
            </w:r>
          </w:p>
          <w:p w14:paraId="2AF26E0D" w14:textId="39703153" w:rsidR="000A0188" w:rsidRPr="00A84010" w:rsidRDefault="000A0188"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color w:val="000000" w:themeColor="text1"/>
              </w:rPr>
            </w:pPr>
          </w:p>
          <w:p w14:paraId="202119B1" w14:textId="73F9C4F8" w:rsidR="001E5A55" w:rsidRPr="00A84010" w:rsidRDefault="000A075B"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themeColor="text1"/>
              </w:rPr>
            </w:pPr>
            <w:r w:rsidRPr="00A84010">
              <w:rPr>
                <w:rFonts w:ascii="Arial" w:hAnsi="Arial" w:cs="Arial"/>
                <w:color w:val="000000" w:themeColor="text1"/>
              </w:rPr>
              <w:t>SIOC did</w:t>
            </w:r>
            <w:r w:rsidR="001E5A55" w:rsidRPr="00A84010">
              <w:rPr>
                <w:rFonts w:ascii="Arial" w:hAnsi="Arial" w:cs="Arial"/>
                <w:color w:val="000000" w:themeColor="text1"/>
              </w:rPr>
              <w:t xml:space="preserve"> not meet in </w:t>
            </w:r>
            <w:r w:rsidR="00093213" w:rsidRPr="00A84010">
              <w:rPr>
                <w:rFonts w:ascii="Arial" w:hAnsi="Arial" w:cs="Arial"/>
                <w:color w:val="000000" w:themeColor="text1"/>
              </w:rPr>
              <w:t>March</w:t>
            </w:r>
            <w:r w:rsidR="001E5A55" w:rsidRPr="00A84010">
              <w:rPr>
                <w:rFonts w:ascii="Arial" w:hAnsi="Arial" w:cs="Arial"/>
                <w:color w:val="000000" w:themeColor="text1"/>
              </w:rPr>
              <w:t xml:space="preserve"> 2021.</w:t>
            </w:r>
          </w:p>
          <w:p w14:paraId="63FA86C8" w14:textId="77777777" w:rsidR="000A0188" w:rsidRPr="00A84010" w:rsidRDefault="000A0188"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color w:val="000000" w:themeColor="text1"/>
              </w:rPr>
            </w:pPr>
          </w:p>
          <w:p w14:paraId="1D1188BD" w14:textId="77777777" w:rsidR="000A0188" w:rsidRPr="00A84010" w:rsidRDefault="000A0188" w:rsidP="000A0188">
            <w:pPr>
              <w:pStyle w:val="ListParagraph"/>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color w:val="000000" w:themeColor="text1"/>
              </w:rPr>
            </w:pPr>
            <w:r w:rsidRPr="00A84010">
              <w:rPr>
                <w:rFonts w:ascii="Arial" w:hAnsi="Arial" w:cs="Arial"/>
                <w:b/>
                <w:bCs/>
                <w:color w:val="000000" w:themeColor="text1"/>
              </w:rPr>
              <w:t>Community Advisory Committee (CAC) – Katie Scussel, Planning Council Support Staff</w:t>
            </w:r>
          </w:p>
          <w:p w14:paraId="1F5C8A5C" w14:textId="76627BC7" w:rsidR="00377976" w:rsidRPr="00A84010" w:rsidRDefault="00377976"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Cs w:val="24"/>
              </w:rPr>
            </w:pPr>
          </w:p>
          <w:p w14:paraId="5A8E1D53" w14:textId="02FDFF76" w:rsidR="002818D5" w:rsidRPr="00A84010" w:rsidRDefault="00B538C6"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Cs w:val="24"/>
              </w:rPr>
            </w:pPr>
            <w:r w:rsidRPr="00A84010">
              <w:rPr>
                <w:rFonts w:ascii="Arial" w:eastAsia="Arial" w:hAnsi="Arial" w:cs="Arial"/>
                <w:szCs w:val="24"/>
              </w:rPr>
              <w:t xml:space="preserve">CAC </w:t>
            </w:r>
            <w:r w:rsidR="00093213" w:rsidRPr="00A84010">
              <w:rPr>
                <w:rFonts w:ascii="Arial" w:eastAsia="Arial" w:hAnsi="Arial" w:cs="Arial"/>
                <w:szCs w:val="24"/>
              </w:rPr>
              <w:t>met</w:t>
            </w:r>
            <w:r w:rsidRPr="00A84010">
              <w:rPr>
                <w:rFonts w:ascii="Arial" w:eastAsia="Arial" w:hAnsi="Arial" w:cs="Arial"/>
                <w:szCs w:val="24"/>
              </w:rPr>
              <w:t xml:space="preserve"> on </w:t>
            </w:r>
            <w:r w:rsidR="00F411B8" w:rsidRPr="00A84010">
              <w:rPr>
                <w:rFonts w:ascii="Arial" w:eastAsia="Arial" w:hAnsi="Arial" w:cs="Arial"/>
                <w:szCs w:val="24"/>
              </w:rPr>
              <w:t>March</w:t>
            </w:r>
            <w:r w:rsidRPr="00A84010">
              <w:rPr>
                <w:rFonts w:ascii="Arial" w:eastAsia="Arial" w:hAnsi="Arial" w:cs="Arial"/>
                <w:szCs w:val="24"/>
              </w:rPr>
              <w:t xml:space="preserve"> 25, 2021 at 1:30 p.m. by way of GoToWebinar</w:t>
            </w:r>
            <w:r w:rsidR="00093213" w:rsidRPr="00A84010">
              <w:rPr>
                <w:rFonts w:ascii="Arial" w:eastAsia="Arial" w:hAnsi="Arial" w:cs="Arial"/>
                <w:szCs w:val="24"/>
              </w:rPr>
              <w:t>, but no one showed up. Scussel reminded the Council that this is the second month in a row that no one as attended the committee meeting.</w:t>
            </w:r>
            <w:r w:rsidR="00D66AA2" w:rsidRPr="00A84010">
              <w:rPr>
                <w:rFonts w:ascii="Arial" w:eastAsia="Arial" w:hAnsi="Arial" w:cs="Arial"/>
                <w:szCs w:val="24"/>
              </w:rPr>
              <w:t xml:space="preserve"> Care Council Chair, Nolan Finn, added his concern about the function of the CAC and what it is missing.</w:t>
            </w:r>
            <w:r w:rsidR="00093213" w:rsidRPr="00A84010">
              <w:rPr>
                <w:rFonts w:ascii="Arial" w:eastAsia="Arial" w:hAnsi="Arial" w:cs="Arial"/>
                <w:szCs w:val="24"/>
              </w:rPr>
              <w:t xml:space="preserve"> </w:t>
            </w:r>
          </w:p>
          <w:p w14:paraId="653DF708" w14:textId="153ACB59" w:rsidR="00D66AA2" w:rsidRPr="00A84010" w:rsidRDefault="00D66AA2"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Cs w:val="24"/>
              </w:rPr>
            </w:pPr>
          </w:p>
          <w:p w14:paraId="0B97CCDC" w14:textId="16267C7E" w:rsidR="00D66AA2" w:rsidRPr="00A84010" w:rsidRDefault="00D66AA2"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Cs w:val="24"/>
              </w:rPr>
            </w:pPr>
            <w:r w:rsidRPr="00A84010">
              <w:rPr>
                <w:rFonts w:ascii="Arial" w:eastAsia="Arial" w:hAnsi="Arial" w:cs="Arial"/>
                <w:szCs w:val="24"/>
              </w:rPr>
              <w:t xml:space="preserve">CAC will meet again </w:t>
            </w:r>
            <w:r w:rsidR="00A84010" w:rsidRPr="00A84010">
              <w:rPr>
                <w:rFonts w:ascii="Arial" w:eastAsia="Arial" w:hAnsi="Arial" w:cs="Arial"/>
                <w:szCs w:val="24"/>
              </w:rPr>
              <w:t>April 21</w:t>
            </w:r>
            <w:r w:rsidRPr="00A84010">
              <w:rPr>
                <w:rFonts w:ascii="Arial" w:eastAsia="Arial" w:hAnsi="Arial" w:cs="Arial"/>
                <w:szCs w:val="24"/>
              </w:rPr>
              <w:t>, 2021 at 1:30 p.m. by way of GoToWebinar</w:t>
            </w:r>
            <w:r w:rsidR="00A84010" w:rsidRPr="00A84010">
              <w:rPr>
                <w:rFonts w:ascii="Arial" w:eastAsia="Arial" w:hAnsi="Arial" w:cs="Arial"/>
                <w:szCs w:val="24"/>
              </w:rPr>
              <w:t>.</w:t>
            </w:r>
          </w:p>
          <w:p w14:paraId="581C570E" w14:textId="590D82DF" w:rsidR="000A0188" w:rsidRPr="006B41B8" w:rsidRDefault="000A0188"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rPr>
            </w:pPr>
            <w:r w:rsidRPr="00ED5091">
              <w:rPr>
                <w:rFonts w:ascii="Arial" w:hAnsi="Arial" w:cs="Arial"/>
                <w:color w:val="000000" w:themeColor="text1"/>
                <w:highlight w:val="yellow"/>
              </w:rPr>
              <w:t xml:space="preserve"> </w:t>
            </w:r>
          </w:p>
          <w:p w14:paraId="2F4F9D5E" w14:textId="44F9C133" w:rsidR="000A0188" w:rsidRPr="006B41B8" w:rsidRDefault="000A0188" w:rsidP="000A0188">
            <w:pPr>
              <w:spacing w:line="259" w:lineRule="auto"/>
              <w:jc w:val="both"/>
              <w:rPr>
                <w:rFonts w:ascii="Arial" w:hAnsi="Arial" w:cs="Arial"/>
                <w:b/>
                <w:bCs/>
                <w:color w:val="000000" w:themeColor="text1"/>
              </w:rPr>
            </w:pPr>
            <w:r w:rsidRPr="006B41B8">
              <w:rPr>
                <w:rFonts w:ascii="Arial" w:hAnsi="Arial" w:cs="Arial"/>
                <w:b/>
                <w:bCs/>
                <w:color w:val="000000" w:themeColor="text1"/>
              </w:rPr>
              <w:t xml:space="preserve">C. Health Services Advisory Committee (HSAC) – </w:t>
            </w:r>
            <w:r w:rsidR="00851ED3" w:rsidRPr="006B41B8">
              <w:rPr>
                <w:rFonts w:ascii="Arial" w:hAnsi="Arial" w:cs="Arial"/>
                <w:b/>
                <w:bCs/>
                <w:color w:val="000000" w:themeColor="text1"/>
              </w:rPr>
              <w:t>Elizabeth Rugg, Chair</w:t>
            </w:r>
          </w:p>
          <w:p w14:paraId="029BD6B1" w14:textId="77777777" w:rsidR="000A0188" w:rsidRPr="006B41B8" w:rsidRDefault="000A0188" w:rsidP="000A0188">
            <w:pPr>
              <w:spacing w:line="259" w:lineRule="auto"/>
              <w:jc w:val="both"/>
              <w:rPr>
                <w:rFonts w:ascii="Arial" w:hAnsi="Arial" w:cs="Arial"/>
                <w:color w:val="000000" w:themeColor="text1"/>
              </w:rPr>
            </w:pPr>
          </w:p>
          <w:p w14:paraId="1F072A81" w14:textId="43DD397A" w:rsidR="00093424" w:rsidRPr="006B41B8" w:rsidRDefault="000A0188" w:rsidP="000A0188">
            <w:pPr>
              <w:spacing w:line="259" w:lineRule="auto"/>
              <w:jc w:val="both"/>
              <w:rPr>
                <w:rFonts w:ascii="Arial" w:hAnsi="Arial" w:cs="Arial"/>
                <w:color w:val="000000" w:themeColor="text1"/>
              </w:rPr>
            </w:pPr>
            <w:r w:rsidRPr="006B41B8">
              <w:rPr>
                <w:rFonts w:ascii="Arial" w:hAnsi="Arial" w:cs="Arial"/>
                <w:color w:val="000000" w:themeColor="text1"/>
              </w:rPr>
              <w:t xml:space="preserve">HSAC </w:t>
            </w:r>
            <w:r w:rsidR="00587920" w:rsidRPr="006B41B8">
              <w:rPr>
                <w:rFonts w:ascii="Arial" w:hAnsi="Arial" w:cs="Arial"/>
                <w:color w:val="000000" w:themeColor="text1"/>
              </w:rPr>
              <w:t xml:space="preserve">did not meet in March 2021. </w:t>
            </w:r>
            <w:r w:rsidR="00AC74E6" w:rsidRPr="006B41B8">
              <w:rPr>
                <w:rFonts w:ascii="Arial" w:hAnsi="Arial" w:cs="Arial"/>
                <w:color w:val="000000" w:themeColor="text1"/>
              </w:rPr>
              <w:t>HSAC will m</w:t>
            </w:r>
            <w:r w:rsidR="00093424" w:rsidRPr="006B41B8">
              <w:rPr>
                <w:rFonts w:ascii="Arial" w:hAnsi="Arial" w:cs="Arial"/>
                <w:color w:val="000000" w:themeColor="text1"/>
              </w:rPr>
              <w:t>eet next on April 15, 2021 at 1:30 p.m.</w:t>
            </w:r>
            <w:r w:rsidR="00AC74E6" w:rsidRPr="006B41B8">
              <w:rPr>
                <w:rFonts w:ascii="Arial" w:hAnsi="Arial" w:cs="Arial"/>
                <w:color w:val="000000" w:themeColor="text1"/>
              </w:rPr>
              <w:t xml:space="preserve">, </w:t>
            </w:r>
            <w:r w:rsidR="00587920" w:rsidRPr="006B41B8">
              <w:rPr>
                <w:rFonts w:ascii="Arial" w:hAnsi="Arial" w:cs="Arial"/>
                <w:color w:val="000000" w:themeColor="text1"/>
              </w:rPr>
              <w:t>by way of GoToWebinar.</w:t>
            </w:r>
          </w:p>
          <w:p w14:paraId="539E86B2" w14:textId="77777777" w:rsidR="000A0188" w:rsidRPr="006B41B8" w:rsidRDefault="000A0188"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color w:val="000000"/>
              </w:rPr>
            </w:pPr>
          </w:p>
          <w:p w14:paraId="03A23508" w14:textId="2D0B0D7A" w:rsidR="000A0188" w:rsidRPr="006B41B8" w:rsidRDefault="000A0188"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sidRPr="006B41B8">
              <w:rPr>
                <w:rFonts w:ascii="Arial" w:hAnsi="Arial" w:cs="Arial"/>
                <w:b/>
                <w:bCs/>
                <w:color w:val="000000" w:themeColor="text1"/>
              </w:rPr>
              <w:t xml:space="preserve">D.  </w:t>
            </w:r>
            <w:r w:rsidR="006901E2" w:rsidRPr="006B41B8">
              <w:rPr>
                <w:rFonts w:ascii="Arial" w:hAnsi="Arial" w:cs="Arial"/>
                <w:b/>
                <w:bCs/>
                <w:color w:val="000000" w:themeColor="text1"/>
              </w:rPr>
              <w:t>Membership, Nominations, Recruitment &amp; Training Committee</w:t>
            </w:r>
            <w:r w:rsidR="00391E44" w:rsidRPr="006B41B8">
              <w:rPr>
                <w:rFonts w:ascii="Arial" w:hAnsi="Arial" w:cs="Arial"/>
                <w:b/>
                <w:bCs/>
                <w:color w:val="000000" w:themeColor="text1"/>
              </w:rPr>
              <w:t xml:space="preserve"> – </w:t>
            </w:r>
            <w:r w:rsidRPr="006B41B8">
              <w:rPr>
                <w:rFonts w:ascii="Arial" w:hAnsi="Arial" w:cs="Arial"/>
                <w:b/>
                <w:bCs/>
                <w:color w:val="000000" w:themeColor="text1"/>
              </w:rPr>
              <w:t>Tonicia</w:t>
            </w:r>
            <w:r w:rsidRPr="006B41B8">
              <w:rPr>
                <w:rFonts w:ascii="Arial" w:hAnsi="Arial" w:cs="Arial"/>
                <w:b/>
                <w:bCs/>
              </w:rPr>
              <w:t xml:space="preserve"> Freeman-Foster, Chair</w:t>
            </w:r>
          </w:p>
          <w:p w14:paraId="1AF344F4" w14:textId="77777777" w:rsidR="003D1F63" w:rsidRPr="006B41B8" w:rsidRDefault="003D1F63" w:rsidP="00142268">
            <w:pPr>
              <w:jc w:val="both"/>
              <w:rPr>
                <w:rFonts w:ascii="Arial" w:hAnsi="Arial" w:cs="Arial"/>
              </w:rPr>
            </w:pPr>
          </w:p>
          <w:p w14:paraId="480FBD6F" w14:textId="65E01CFF" w:rsidR="000A0188" w:rsidRPr="006B41B8" w:rsidRDefault="00550028" w:rsidP="00142268">
            <w:pPr>
              <w:jc w:val="both"/>
              <w:rPr>
                <w:rFonts w:ascii="Arial" w:hAnsi="Arial" w:cs="Arial"/>
                <w:color w:val="000000" w:themeColor="text1"/>
              </w:rPr>
            </w:pPr>
            <w:r w:rsidRPr="006B41B8">
              <w:rPr>
                <w:rFonts w:ascii="Arial" w:hAnsi="Arial" w:cs="Arial"/>
              </w:rPr>
              <w:t xml:space="preserve">Membership </w:t>
            </w:r>
            <w:r w:rsidR="007C23EE" w:rsidRPr="006B41B8">
              <w:rPr>
                <w:rFonts w:ascii="Arial" w:hAnsi="Arial" w:cs="Arial"/>
              </w:rPr>
              <w:t xml:space="preserve">did not meet </w:t>
            </w:r>
            <w:r w:rsidR="00FC634E" w:rsidRPr="006B41B8">
              <w:rPr>
                <w:rFonts w:ascii="Arial" w:hAnsi="Arial" w:cs="Arial"/>
                <w:color w:val="000000" w:themeColor="text1"/>
              </w:rPr>
              <w:t>March 2021 but will reconvene on April 19, 2021 by way of GoToWebinar.</w:t>
            </w:r>
          </w:p>
          <w:p w14:paraId="79EE19DF" w14:textId="3E6379FF" w:rsidR="00FC634E" w:rsidRPr="006B41B8" w:rsidRDefault="00FC634E" w:rsidP="00142268">
            <w:pPr>
              <w:jc w:val="both"/>
              <w:rPr>
                <w:rFonts w:ascii="Arial" w:hAnsi="Arial" w:cs="Arial"/>
                <w:color w:val="000000" w:themeColor="text1"/>
              </w:rPr>
            </w:pPr>
          </w:p>
          <w:p w14:paraId="6C44F3FB" w14:textId="39702657" w:rsidR="007C23EE" w:rsidRPr="006B41B8" w:rsidRDefault="00FC634E" w:rsidP="007C23EE">
            <w:pPr>
              <w:jc w:val="both"/>
              <w:rPr>
                <w:rFonts w:ascii="Arial" w:hAnsi="Arial" w:cs="Arial"/>
                <w:color w:val="000000" w:themeColor="text1"/>
              </w:rPr>
            </w:pPr>
            <w:r w:rsidRPr="006B41B8">
              <w:rPr>
                <w:rFonts w:ascii="Arial" w:hAnsi="Arial" w:cs="Arial"/>
                <w:color w:val="000000" w:themeColor="text1"/>
              </w:rPr>
              <w:t>Finn asked if discussions</w:t>
            </w:r>
            <w:r w:rsidR="007C23EE" w:rsidRPr="006B41B8">
              <w:rPr>
                <w:rFonts w:ascii="Arial" w:hAnsi="Arial" w:cs="Arial"/>
                <w:color w:val="000000" w:themeColor="text1"/>
              </w:rPr>
              <w:t xml:space="preserve"> about lowering </w:t>
            </w:r>
            <w:r w:rsidRPr="006B41B8">
              <w:rPr>
                <w:rFonts w:ascii="Arial" w:hAnsi="Arial" w:cs="Arial"/>
                <w:color w:val="000000" w:themeColor="text1"/>
              </w:rPr>
              <w:t xml:space="preserve">the </w:t>
            </w:r>
            <w:r w:rsidR="007C23EE" w:rsidRPr="006B41B8">
              <w:rPr>
                <w:rFonts w:ascii="Arial" w:hAnsi="Arial" w:cs="Arial"/>
                <w:color w:val="000000" w:themeColor="text1"/>
              </w:rPr>
              <w:t xml:space="preserve">quorum number for the </w:t>
            </w:r>
            <w:r w:rsidRPr="006B41B8">
              <w:rPr>
                <w:rFonts w:ascii="Arial" w:hAnsi="Arial" w:cs="Arial"/>
                <w:color w:val="000000" w:themeColor="text1"/>
              </w:rPr>
              <w:t>C</w:t>
            </w:r>
            <w:r w:rsidR="007C23EE" w:rsidRPr="006B41B8">
              <w:rPr>
                <w:rFonts w:ascii="Arial" w:hAnsi="Arial" w:cs="Arial"/>
                <w:color w:val="000000" w:themeColor="text1"/>
              </w:rPr>
              <w:t>ouncil</w:t>
            </w:r>
            <w:r w:rsidRPr="006B41B8">
              <w:rPr>
                <w:rFonts w:ascii="Arial" w:hAnsi="Arial" w:cs="Arial"/>
                <w:color w:val="000000" w:themeColor="text1"/>
              </w:rPr>
              <w:t xml:space="preserve"> and committees should be discussed. He went on to </w:t>
            </w:r>
            <w:r w:rsidR="00A233B9" w:rsidRPr="006B41B8">
              <w:rPr>
                <w:rFonts w:ascii="Arial" w:hAnsi="Arial" w:cs="Arial"/>
                <w:color w:val="000000" w:themeColor="text1"/>
              </w:rPr>
              <w:t>commit to talking to Membership to find constructive and creative ways to meet in-person quorum.</w:t>
            </w:r>
          </w:p>
          <w:p w14:paraId="062B7ECE" w14:textId="4B7AAF25" w:rsidR="0077450E" w:rsidRPr="006B41B8" w:rsidRDefault="00CB6731" w:rsidP="007C23EE">
            <w:pPr>
              <w:jc w:val="both"/>
              <w:rPr>
                <w:rFonts w:ascii="Arial" w:hAnsi="Arial" w:cs="Arial"/>
                <w:color w:val="000000" w:themeColor="text1"/>
              </w:rPr>
            </w:pPr>
            <w:r w:rsidRPr="006B41B8">
              <w:rPr>
                <w:rFonts w:ascii="Arial" w:hAnsi="Arial" w:cs="Arial"/>
                <w:color w:val="000000" w:themeColor="text1"/>
              </w:rPr>
              <w:t xml:space="preserve">Arnold </w:t>
            </w:r>
            <w:r w:rsidR="003448D1" w:rsidRPr="006B41B8">
              <w:rPr>
                <w:rFonts w:ascii="Arial" w:hAnsi="Arial" w:cs="Arial"/>
                <w:color w:val="000000" w:themeColor="text1"/>
              </w:rPr>
              <w:t>offered to discuss lowering the</w:t>
            </w:r>
            <w:r w:rsidR="007C23EE" w:rsidRPr="006B41B8">
              <w:rPr>
                <w:rFonts w:ascii="Arial" w:hAnsi="Arial" w:cs="Arial"/>
                <w:color w:val="000000" w:themeColor="text1"/>
              </w:rPr>
              <w:t xml:space="preserve"> threshold for </w:t>
            </w:r>
            <w:r w:rsidR="003448D1" w:rsidRPr="006B41B8">
              <w:rPr>
                <w:rFonts w:ascii="Arial" w:hAnsi="Arial" w:cs="Arial"/>
                <w:color w:val="000000" w:themeColor="text1"/>
              </w:rPr>
              <w:t xml:space="preserve">in-person </w:t>
            </w:r>
            <w:r w:rsidR="007C23EE" w:rsidRPr="006B41B8">
              <w:rPr>
                <w:rFonts w:ascii="Arial" w:hAnsi="Arial" w:cs="Arial"/>
                <w:color w:val="000000" w:themeColor="text1"/>
              </w:rPr>
              <w:t>quorum</w:t>
            </w:r>
            <w:r w:rsidR="003448D1" w:rsidRPr="006B41B8">
              <w:rPr>
                <w:rFonts w:ascii="Arial" w:hAnsi="Arial" w:cs="Arial"/>
                <w:color w:val="000000" w:themeColor="text1"/>
              </w:rPr>
              <w:t xml:space="preserve"> with the County attorney</w:t>
            </w:r>
            <w:r w:rsidR="007C23EE" w:rsidRPr="006B41B8">
              <w:rPr>
                <w:rFonts w:ascii="Arial" w:hAnsi="Arial" w:cs="Arial"/>
                <w:color w:val="000000" w:themeColor="text1"/>
              </w:rPr>
              <w:t>.</w:t>
            </w:r>
            <w:r w:rsidR="003448D1" w:rsidRPr="006B41B8">
              <w:rPr>
                <w:rFonts w:ascii="Arial" w:hAnsi="Arial" w:cs="Arial"/>
                <w:color w:val="000000" w:themeColor="text1"/>
              </w:rPr>
              <w:t xml:space="preserve"> He hopes that the County attorney will be able to attend an upcoming Care Council meeting to answer</w:t>
            </w:r>
            <w:r w:rsidR="0077450E" w:rsidRPr="006B41B8">
              <w:rPr>
                <w:rFonts w:ascii="Arial" w:hAnsi="Arial" w:cs="Arial"/>
                <w:color w:val="000000" w:themeColor="text1"/>
              </w:rPr>
              <w:t xml:space="preserve"> any questions and receive further guidance.</w:t>
            </w:r>
          </w:p>
          <w:p w14:paraId="70A6AB73" w14:textId="77777777" w:rsidR="00142268" w:rsidRPr="006B41B8" w:rsidRDefault="00142268" w:rsidP="00142268">
            <w:pPr>
              <w:jc w:val="both"/>
              <w:rPr>
                <w:rFonts w:ascii="Arial" w:hAnsi="Arial" w:cs="Arial"/>
                <w:color w:val="000000" w:themeColor="text1"/>
              </w:rPr>
            </w:pPr>
          </w:p>
          <w:p w14:paraId="1EE3308E" w14:textId="3956CED1" w:rsidR="000A0188" w:rsidRPr="006B41B8" w:rsidRDefault="000A0188" w:rsidP="000A0188">
            <w:pPr>
              <w:jc w:val="both"/>
              <w:rPr>
                <w:rFonts w:ascii="Arial" w:hAnsi="Arial" w:cs="Arial"/>
                <w:b/>
                <w:bCs/>
              </w:rPr>
            </w:pPr>
            <w:r w:rsidRPr="006B41B8">
              <w:rPr>
                <w:rFonts w:ascii="Arial" w:hAnsi="Arial" w:cs="Arial"/>
                <w:b/>
                <w:bCs/>
              </w:rPr>
              <w:t xml:space="preserve">E. Planning &amp; Evaluation Committee (P&amp;E) – </w:t>
            </w:r>
            <w:r w:rsidR="00F90C77" w:rsidRPr="006B41B8">
              <w:rPr>
                <w:rFonts w:ascii="Arial" w:hAnsi="Arial" w:cs="Arial"/>
                <w:b/>
                <w:bCs/>
              </w:rPr>
              <w:t>Naomi Ardjomand-Kermani, Planning Council Support Staff</w:t>
            </w:r>
          </w:p>
          <w:p w14:paraId="0CCA7A47" w14:textId="77777777" w:rsidR="000A0188" w:rsidRPr="006B41B8" w:rsidRDefault="000A0188" w:rsidP="000A0188">
            <w:pPr>
              <w:jc w:val="both"/>
              <w:rPr>
                <w:rFonts w:ascii="Arial" w:hAnsi="Arial" w:cs="Arial"/>
              </w:rPr>
            </w:pPr>
          </w:p>
          <w:p w14:paraId="4E068B5B" w14:textId="77A00D39" w:rsidR="00A058F3" w:rsidRPr="006B41B8" w:rsidRDefault="000A0188" w:rsidP="00A058F3">
            <w:pPr>
              <w:jc w:val="both"/>
              <w:rPr>
                <w:rFonts w:ascii="Arial" w:hAnsi="Arial"/>
              </w:rPr>
            </w:pPr>
            <w:r w:rsidRPr="006B41B8">
              <w:rPr>
                <w:rFonts w:ascii="Arial" w:hAnsi="Arial" w:cs="Arial"/>
              </w:rPr>
              <w:t xml:space="preserve">P&amp;E </w:t>
            </w:r>
            <w:r w:rsidR="00B91E27" w:rsidRPr="006B41B8">
              <w:rPr>
                <w:rFonts w:ascii="Arial" w:hAnsi="Arial" w:cs="Arial"/>
              </w:rPr>
              <w:t xml:space="preserve">met </w:t>
            </w:r>
            <w:r w:rsidR="002E10F4" w:rsidRPr="006B41B8">
              <w:rPr>
                <w:rFonts w:ascii="Arial" w:hAnsi="Arial" w:cs="Arial"/>
              </w:rPr>
              <w:t>March 11</w:t>
            </w:r>
            <w:r w:rsidR="00A058F3" w:rsidRPr="006B41B8">
              <w:rPr>
                <w:rFonts w:ascii="Arial" w:hAnsi="Arial" w:cs="Arial"/>
              </w:rPr>
              <w:t>,</w:t>
            </w:r>
            <w:r w:rsidR="00DC2F62" w:rsidRPr="006B41B8">
              <w:rPr>
                <w:rFonts w:ascii="Arial" w:hAnsi="Arial" w:cs="Arial"/>
              </w:rPr>
              <w:t xml:space="preserve"> 2021 </w:t>
            </w:r>
            <w:r w:rsidR="00142268" w:rsidRPr="006B41B8">
              <w:rPr>
                <w:rFonts w:ascii="Arial" w:hAnsi="Arial" w:cs="Arial"/>
              </w:rPr>
              <w:t xml:space="preserve">at </w:t>
            </w:r>
            <w:r w:rsidRPr="006B41B8">
              <w:rPr>
                <w:rFonts w:ascii="Arial" w:hAnsi="Arial"/>
              </w:rPr>
              <w:t xml:space="preserve">9:30 a.m. </w:t>
            </w:r>
            <w:r w:rsidR="002E10F4" w:rsidRPr="006B41B8">
              <w:rPr>
                <w:rFonts w:ascii="Arial" w:hAnsi="Arial"/>
              </w:rPr>
              <w:t xml:space="preserve">at </w:t>
            </w:r>
            <w:r w:rsidR="00A058F3" w:rsidRPr="006B41B8">
              <w:rPr>
                <w:rFonts w:ascii="Arial" w:hAnsi="Arial"/>
              </w:rPr>
              <w:t>EPIC</w:t>
            </w:r>
            <w:r w:rsidR="0067096A" w:rsidRPr="006B41B8">
              <w:rPr>
                <w:rFonts w:ascii="Arial" w:hAnsi="Arial"/>
              </w:rPr>
              <w:t>’s Suncoast Hospice location in the Garden House.</w:t>
            </w:r>
          </w:p>
          <w:p w14:paraId="52282E54" w14:textId="77777777" w:rsidR="006966F4" w:rsidRPr="006B41B8" w:rsidRDefault="006966F4" w:rsidP="00A058F3">
            <w:pPr>
              <w:jc w:val="both"/>
              <w:rPr>
                <w:rFonts w:ascii="Arial" w:hAnsi="Arial"/>
              </w:rPr>
            </w:pPr>
          </w:p>
          <w:p w14:paraId="3053441C" w14:textId="0568C017" w:rsidR="00ED5091" w:rsidRPr="006B41B8" w:rsidRDefault="00ED5091" w:rsidP="00A058F3">
            <w:pPr>
              <w:jc w:val="both"/>
              <w:rPr>
                <w:rFonts w:ascii="Arial" w:hAnsi="Arial"/>
              </w:rPr>
            </w:pPr>
          </w:p>
          <w:p w14:paraId="6B57088D" w14:textId="3BAE52FA" w:rsidR="00C30A23" w:rsidRPr="006B41B8" w:rsidRDefault="00C30A23" w:rsidP="00C30A23">
            <w:pPr>
              <w:pStyle w:val="ListParagraph"/>
              <w:numPr>
                <w:ilvl w:val="0"/>
                <w:numId w:val="16"/>
              </w:numPr>
              <w:jc w:val="both"/>
              <w:rPr>
                <w:rFonts w:ascii="Arial" w:hAnsi="Arial"/>
                <w:b/>
                <w:bCs/>
              </w:rPr>
            </w:pPr>
            <w:r w:rsidRPr="006B41B8">
              <w:rPr>
                <w:rFonts w:ascii="Arial" w:hAnsi="Arial"/>
                <w:b/>
                <w:bCs/>
              </w:rPr>
              <w:t>Tampa – Saint Petersburg Eligible Metropolitan Area (</w:t>
            </w:r>
            <w:r w:rsidR="003D0239" w:rsidRPr="006B41B8">
              <w:rPr>
                <w:rFonts w:ascii="Arial" w:hAnsi="Arial"/>
                <w:b/>
                <w:bCs/>
              </w:rPr>
              <w:t>EMA) 2020</w:t>
            </w:r>
            <w:r w:rsidRPr="006B41B8">
              <w:rPr>
                <w:rFonts w:ascii="Arial" w:hAnsi="Arial"/>
                <w:b/>
                <w:bCs/>
              </w:rPr>
              <w:t xml:space="preserve"> HIV Care Continuum </w:t>
            </w:r>
            <w:r w:rsidR="003D0239" w:rsidRPr="006B41B8">
              <w:rPr>
                <w:rFonts w:ascii="Arial" w:hAnsi="Arial"/>
                <w:b/>
                <w:bCs/>
              </w:rPr>
              <w:t>Report</w:t>
            </w:r>
            <w:r w:rsidRPr="006B41B8">
              <w:rPr>
                <w:rFonts w:ascii="Arial" w:hAnsi="Arial"/>
                <w:b/>
                <w:bCs/>
              </w:rPr>
              <w:t xml:space="preserve"> </w:t>
            </w:r>
          </w:p>
          <w:p w14:paraId="29B2272D" w14:textId="44374C8B" w:rsidR="00AD5977" w:rsidRDefault="00AD5977" w:rsidP="00AD5977">
            <w:pPr>
              <w:jc w:val="both"/>
              <w:rPr>
                <w:rFonts w:ascii="Arial" w:hAnsi="Arial"/>
                <w:b/>
                <w:bCs/>
                <w:highlight w:val="yellow"/>
              </w:rPr>
            </w:pPr>
          </w:p>
          <w:p w14:paraId="0DE708F3" w14:textId="77777777" w:rsidR="00AD5977" w:rsidRDefault="00AD5977" w:rsidP="00AD5977">
            <w:pPr>
              <w:rPr>
                <w:rFonts w:ascii="Arial" w:hAnsi="Arial" w:cs="Arial"/>
                <w:b/>
                <w:u w:val="single"/>
              </w:rPr>
            </w:pPr>
            <w:r w:rsidRPr="003B4553">
              <w:rPr>
                <w:rFonts w:ascii="Arial" w:hAnsi="Arial" w:cs="Arial"/>
                <w:b/>
                <w:u w:val="single"/>
              </w:rPr>
              <w:t>Background</w:t>
            </w:r>
          </w:p>
          <w:p w14:paraId="734F1496" w14:textId="77777777" w:rsidR="00AD5977" w:rsidRDefault="00AD5977" w:rsidP="00AD5977">
            <w:pPr>
              <w:rPr>
                <w:rFonts w:ascii="Arial" w:hAnsi="Arial" w:cs="Arial"/>
              </w:rPr>
            </w:pPr>
          </w:p>
          <w:p w14:paraId="1880526E" w14:textId="0A8C959E" w:rsidR="00AD5977" w:rsidRPr="00ED7D1A" w:rsidRDefault="00AD5977" w:rsidP="00AD5977">
            <w:pPr>
              <w:jc w:val="both"/>
              <w:rPr>
                <w:rFonts w:ascii="Arial" w:hAnsi="Arial" w:cs="Arial"/>
              </w:rPr>
            </w:pPr>
            <w:r w:rsidRPr="00181132">
              <w:rPr>
                <w:rFonts w:ascii="Arial" w:hAnsi="Arial" w:cs="Arial"/>
              </w:rPr>
              <w:t xml:space="preserve">The Tampa-St. Petersburg Eligible Metropolitan Area (EMA), located on the west central coast of Florida, is comprised of Hernando, Hillsborough, Pasco, and Pinellas Counties. </w:t>
            </w:r>
            <w:r>
              <w:rPr>
                <w:rFonts w:ascii="Arial" w:hAnsi="Arial" w:cs="Arial"/>
              </w:rPr>
              <w:t>The following graphs depict the population-based continuum of care for the EMA, specifically identifying number of persons diagnosed with HIV; number of persons in care; number of persons retained in care; and number of persons with a suppressed viral load. The three subsequent</w:t>
            </w:r>
            <w:r w:rsidRPr="00181132">
              <w:rPr>
                <w:rFonts w:ascii="Arial" w:hAnsi="Arial" w:cs="Arial"/>
              </w:rPr>
              <w:t xml:space="preserve"> graphs</w:t>
            </w:r>
            <w:r>
              <w:rPr>
                <w:rFonts w:ascii="Arial" w:hAnsi="Arial" w:cs="Arial"/>
              </w:rPr>
              <w:t xml:space="preserve"> depict </w:t>
            </w:r>
            <w:r w:rsidRPr="00181132">
              <w:rPr>
                <w:rFonts w:ascii="Arial" w:hAnsi="Arial" w:cs="Arial"/>
              </w:rPr>
              <w:t>disparities among the viral suppression rates for three of the most disproportionately impacted minority populations</w:t>
            </w:r>
            <w:r>
              <w:rPr>
                <w:rFonts w:ascii="Arial" w:hAnsi="Arial" w:cs="Arial"/>
              </w:rPr>
              <w:t xml:space="preserve"> in the EMA: all Black persons living with HIV; cisgender men living with HIV who engage in male-to-male sexual contact (MMSC), and all heterosexual cisgender </w:t>
            </w:r>
            <w:r>
              <w:rPr>
                <w:rFonts w:ascii="Arial" w:hAnsi="Arial" w:cs="Arial"/>
              </w:rPr>
              <w:lastRenderedPageBreak/>
              <w:t>women living with HIV</w:t>
            </w:r>
            <w:r w:rsidRPr="00181132">
              <w:rPr>
                <w:rFonts w:ascii="Arial" w:hAnsi="Arial" w:cs="Arial"/>
              </w:rPr>
              <w:t>. The</w:t>
            </w:r>
            <w:r>
              <w:rPr>
                <w:rFonts w:ascii="Arial" w:hAnsi="Arial" w:cs="Arial"/>
              </w:rPr>
              <w:t>se</w:t>
            </w:r>
            <w:r w:rsidRPr="00181132">
              <w:rPr>
                <w:rFonts w:ascii="Arial" w:hAnsi="Arial" w:cs="Arial"/>
              </w:rPr>
              <w:t xml:space="preserve"> graph</w:t>
            </w:r>
            <w:r>
              <w:rPr>
                <w:rFonts w:ascii="Arial" w:hAnsi="Arial" w:cs="Arial"/>
              </w:rPr>
              <w:t>s</w:t>
            </w:r>
            <w:r w:rsidRPr="00181132">
              <w:rPr>
                <w:rFonts w:ascii="Arial" w:hAnsi="Arial" w:cs="Arial"/>
              </w:rPr>
              <w:t xml:space="preserve"> w</w:t>
            </w:r>
            <w:r>
              <w:rPr>
                <w:rFonts w:ascii="Arial" w:hAnsi="Arial" w:cs="Arial"/>
              </w:rPr>
              <w:t>ere</w:t>
            </w:r>
            <w:r w:rsidRPr="00181132">
              <w:rPr>
                <w:rFonts w:ascii="Arial" w:hAnsi="Arial" w:cs="Arial"/>
              </w:rPr>
              <w:t xml:space="preserve"> developed using HIV/AIDS Surveillance data from the Florida Department of Health. </w:t>
            </w:r>
          </w:p>
          <w:p w14:paraId="71D5366D" w14:textId="77777777" w:rsidR="000D5A02" w:rsidRDefault="000D5A02" w:rsidP="000D5A02">
            <w:pPr>
              <w:pStyle w:val="ListParagraph"/>
              <w:jc w:val="both"/>
              <w:rPr>
                <w:rFonts w:ascii="Arial" w:hAnsi="Arial"/>
                <w:b/>
                <w:bCs/>
                <w:highlight w:val="yellow"/>
              </w:rPr>
            </w:pPr>
          </w:p>
          <w:p w14:paraId="38A05FA9" w14:textId="77777777" w:rsidR="0080514A" w:rsidRDefault="0080514A" w:rsidP="0080514A">
            <w:pPr>
              <w:jc w:val="both"/>
              <w:rPr>
                <w:rFonts w:ascii="Arial" w:hAnsi="Arial" w:cs="Arial"/>
                <w:szCs w:val="24"/>
              </w:rPr>
            </w:pPr>
            <w:r w:rsidRPr="00214337">
              <w:rPr>
                <w:rFonts w:ascii="Arial" w:hAnsi="Arial" w:cs="Arial"/>
                <w:szCs w:val="24"/>
              </w:rPr>
              <w:t>Planning Council Support (PCS) staff, Naomi Ardjomand-Kermani, presented the 2020 Care Continuum for the Tampa-St. Petersburg Eligible Metropolitan Area (EMA)</w:t>
            </w:r>
            <w:r>
              <w:rPr>
                <w:rFonts w:ascii="Arial" w:hAnsi="Arial" w:cs="Arial"/>
                <w:szCs w:val="24"/>
              </w:rPr>
              <w:t xml:space="preserve"> </w:t>
            </w:r>
            <w:r>
              <w:rPr>
                <w:rFonts w:ascii="Arial" w:hAnsi="Arial" w:cs="Arial"/>
                <w:b/>
                <w:bCs/>
                <w:szCs w:val="24"/>
              </w:rPr>
              <w:t>(Figure 1)</w:t>
            </w:r>
            <w:r w:rsidRPr="00214337">
              <w:rPr>
                <w:rFonts w:ascii="Arial" w:hAnsi="Arial" w:cs="Arial"/>
                <w:szCs w:val="24"/>
              </w:rPr>
              <w:t>, located on the west central coast of Florida, is comprised of Hernando, Hillsborough, Pasco, and Pinellas Counties. This population-based continuum of care for the EMA, specifically identifies the number of persons diagnosed</w:t>
            </w:r>
            <w:r>
              <w:rPr>
                <w:rFonts w:ascii="Arial" w:hAnsi="Arial" w:cs="Arial"/>
                <w:szCs w:val="24"/>
                <w:vertAlign w:val="superscript"/>
              </w:rPr>
              <w:t>*</w:t>
            </w:r>
            <w:r w:rsidRPr="00214337">
              <w:rPr>
                <w:rFonts w:ascii="Arial" w:hAnsi="Arial" w:cs="Arial"/>
                <w:szCs w:val="24"/>
              </w:rPr>
              <w:t xml:space="preserve"> with HIV; number of persons in care</w:t>
            </w:r>
            <w:r>
              <w:rPr>
                <w:rFonts w:ascii="Arial" w:hAnsi="Arial" w:cs="Arial"/>
                <w:szCs w:val="24"/>
              </w:rPr>
              <w:t>**</w:t>
            </w:r>
            <w:r w:rsidRPr="00214337">
              <w:rPr>
                <w:rFonts w:ascii="Arial" w:hAnsi="Arial" w:cs="Arial"/>
                <w:szCs w:val="24"/>
              </w:rPr>
              <w:t>; number of persons retained in care</w:t>
            </w:r>
            <w:r>
              <w:rPr>
                <w:rFonts w:ascii="Arial" w:hAnsi="Arial" w:cs="Arial"/>
                <w:szCs w:val="24"/>
              </w:rPr>
              <w:t>***</w:t>
            </w:r>
            <w:r w:rsidRPr="00214337">
              <w:rPr>
                <w:rFonts w:ascii="Arial" w:hAnsi="Arial" w:cs="Arial"/>
                <w:szCs w:val="24"/>
              </w:rPr>
              <w:t>; and number of persons with a suppressed viral load</w:t>
            </w:r>
            <w:r>
              <w:rPr>
                <w:rFonts w:ascii="Arial" w:hAnsi="Arial" w:cs="Arial"/>
                <w:szCs w:val="24"/>
              </w:rPr>
              <w:t>****</w:t>
            </w:r>
            <w:r w:rsidRPr="00214337">
              <w:rPr>
                <w:rFonts w:ascii="Arial" w:hAnsi="Arial" w:cs="Arial"/>
                <w:szCs w:val="24"/>
              </w:rPr>
              <w:t xml:space="preserve">. </w:t>
            </w:r>
          </w:p>
          <w:p w14:paraId="7B82A3B8" w14:textId="77777777" w:rsidR="0080514A" w:rsidRDefault="0080514A" w:rsidP="0080514A">
            <w:pPr>
              <w:jc w:val="both"/>
              <w:rPr>
                <w:rFonts w:ascii="Arial" w:hAnsi="Arial" w:cs="Arial"/>
                <w:szCs w:val="24"/>
              </w:rPr>
            </w:pPr>
          </w:p>
          <w:p w14:paraId="5DCFB511" w14:textId="77777777" w:rsidR="0080514A" w:rsidRPr="00786631" w:rsidRDefault="0080514A" w:rsidP="0080514A">
            <w:pPr>
              <w:contextualSpacing/>
              <w:jc w:val="center"/>
              <w:rPr>
                <w:rFonts w:ascii="Arial" w:hAnsi="Arial" w:cs="Arial"/>
                <w:b/>
                <w:bCs/>
                <w:sz w:val="20"/>
              </w:rPr>
            </w:pPr>
            <w:r w:rsidRPr="00786631">
              <w:rPr>
                <w:rFonts w:ascii="Arial" w:hAnsi="Arial" w:cs="Arial"/>
                <w:b/>
                <w:bCs/>
                <w:sz w:val="20"/>
              </w:rPr>
              <w:t xml:space="preserve">Figure 1: Number and Percentage of PWH </w:t>
            </w:r>
            <w:r w:rsidRPr="00786631">
              <w:rPr>
                <w:rFonts w:ascii="Arial" w:hAnsi="Arial" w:cs="Arial"/>
                <w:b/>
                <w:bCs/>
                <w:sz w:val="20"/>
              </w:rPr>
              <w:br/>
              <w:t>Engaged in Selected Stages of the Continuum of HIV Care</w:t>
            </w:r>
            <w:r w:rsidRPr="00786631">
              <w:rPr>
                <w:rFonts w:ascii="Arial" w:hAnsi="Arial" w:cs="Arial"/>
                <w:b/>
                <w:bCs/>
                <w:sz w:val="20"/>
              </w:rPr>
              <w:br/>
              <w:t>Tampa-St. Petersburg EMA (excl. DOC*)</w:t>
            </w:r>
          </w:p>
          <w:p w14:paraId="04622452" w14:textId="77777777" w:rsidR="0080514A" w:rsidRPr="00567F3A" w:rsidRDefault="0080514A" w:rsidP="0080514A">
            <w:pPr>
              <w:contextualSpacing/>
              <w:jc w:val="center"/>
              <w:rPr>
                <w:rFonts w:ascii="Arial" w:hAnsi="Arial" w:cs="Arial"/>
                <w:szCs w:val="24"/>
              </w:rPr>
            </w:pPr>
          </w:p>
          <w:p w14:paraId="44181AC8" w14:textId="77777777" w:rsidR="0080514A" w:rsidRPr="00567F3A" w:rsidRDefault="0080514A" w:rsidP="0080514A">
            <w:pPr>
              <w:contextualSpacing/>
              <w:jc w:val="center"/>
              <w:rPr>
                <w:rFonts w:ascii="Arial" w:hAnsi="Arial" w:cs="Arial"/>
                <w:szCs w:val="24"/>
              </w:rPr>
            </w:pPr>
            <w:r w:rsidRPr="00567F3A">
              <w:rPr>
                <w:rFonts w:ascii="Arial" w:hAnsi="Arial" w:cs="Arial"/>
                <w:noProof/>
                <w:szCs w:val="24"/>
              </w:rPr>
              <w:drawing>
                <wp:inline distT="0" distB="0" distL="0" distR="0" wp14:anchorId="2F3F5E02" wp14:editId="2D064958">
                  <wp:extent cx="4754880" cy="1836752"/>
                  <wp:effectExtent l="0" t="0" r="762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C83EF3" w14:textId="77777777" w:rsidR="0080514A" w:rsidRPr="00786631" w:rsidRDefault="0080514A" w:rsidP="0080514A">
            <w:pPr>
              <w:pStyle w:val="ListParagraph"/>
              <w:numPr>
                <w:ilvl w:val="0"/>
                <w:numId w:val="20"/>
              </w:numPr>
              <w:contextualSpacing/>
              <w:jc w:val="both"/>
              <w:rPr>
                <w:rFonts w:ascii="Arial" w:hAnsi="Arial" w:cs="Arial"/>
                <w:bCs/>
                <w:sz w:val="18"/>
                <w:szCs w:val="18"/>
              </w:rPr>
            </w:pPr>
            <w:r w:rsidRPr="00786631">
              <w:rPr>
                <w:rFonts w:ascii="Arial" w:hAnsi="Arial" w:cs="Arial"/>
                <w:bCs/>
                <w:sz w:val="18"/>
                <w:szCs w:val="18"/>
              </w:rPr>
              <w:t>15,834 are estimated to be living with HIV, accounting for 13.5% who are unaware of their status</w:t>
            </w:r>
          </w:p>
          <w:p w14:paraId="7C23D760" w14:textId="77777777" w:rsidR="0080514A" w:rsidRPr="00786631" w:rsidRDefault="0080514A" w:rsidP="0080514A">
            <w:pPr>
              <w:pStyle w:val="ListParagraph"/>
              <w:numPr>
                <w:ilvl w:val="0"/>
                <w:numId w:val="20"/>
              </w:numPr>
              <w:contextualSpacing/>
              <w:jc w:val="both"/>
              <w:rPr>
                <w:rFonts w:ascii="Arial" w:hAnsi="Arial" w:cs="Arial"/>
                <w:bCs/>
                <w:sz w:val="18"/>
                <w:szCs w:val="18"/>
              </w:rPr>
            </w:pPr>
            <w:r w:rsidRPr="00786631">
              <w:rPr>
                <w:rFonts w:ascii="Arial" w:hAnsi="Arial" w:cs="Arial"/>
                <w:bCs/>
                <w:sz w:val="18"/>
                <w:szCs w:val="18"/>
              </w:rPr>
              <w:t>92% of the 537 diagnosed with HIV in 2019 had documented HIV-related care within 3 months of diagnosis</w:t>
            </w:r>
          </w:p>
          <w:p w14:paraId="060A7BAF" w14:textId="77777777" w:rsidR="0080514A" w:rsidRPr="00786631" w:rsidRDefault="0080514A" w:rsidP="0080514A">
            <w:pPr>
              <w:pStyle w:val="ListParagraph"/>
              <w:numPr>
                <w:ilvl w:val="0"/>
                <w:numId w:val="20"/>
              </w:numPr>
              <w:contextualSpacing/>
              <w:jc w:val="both"/>
              <w:rPr>
                <w:rFonts w:ascii="Arial" w:hAnsi="Arial" w:cs="Arial"/>
                <w:bCs/>
                <w:sz w:val="18"/>
                <w:szCs w:val="18"/>
              </w:rPr>
            </w:pPr>
            <w:r w:rsidRPr="00786631">
              <w:rPr>
                <w:rFonts w:ascii="Arial" w:hAnsi="Arial" w:cs="Arial"/>
                <w:bCs/>
                <w:sz w:val="18"/>
                <w:szCs w:val="18"/>
              </w:rPr>
              <w:t>87% of People with HIV in care had a suppressed viral load</w:t>
            </w:r>
          </w:p>
          <w:p w14:paraId="5B379B26" w14:textId="77777777" w:rsidR="0080514A" w:rsidRPr="00786631" w:rsidRDefault="0080514A" w:rsidP="0080514A">
            <w:pPr>
              <w:pStyle w:val="ListParagraph"/>
              <w:numPr>
                <w:ilvl w:val="0"/>
                <w:numId w:val="20"/>
              </w:numPr>
              <w:contextualSpacing/>
              <w:jc w:val="both"/>
              <w:rPr>
                <w:rFonts w:ascii="Arial" w:hAnsi="Arial" w:cs="Arial"/>
                <w:bCs/>
                <w:sz w:val="18"/>
                <w:szCs w:val="18"/>
              </w:rPr>
            </w:pPr>
            <w:r w:rsidRPr="00786631">
              <w:rPr>
                <w:rFonts w:ascii="Arial" w:hAnsi="Arial" w:cs="Arial"/>
                <w:bCs/>
                <w:sz w:val="18"/>
                <w:szCs w:val="18"/>
              </w:rPr>
              <w:t>90% of People with HIV retained in care had a suppressed viral load</w:t>
            </w:r>
          </w:p>
          <w:p w14:paraId="7F47F1F1" w14:textId="77777777" w:rsidR="0080514A" w:rsidRPr="00786631" w:rsidRDefault="0080514A" w:rsidP="0080514A">
            <w:pPr>
              <w:pStyle w:val="ListParagraph"/>
              <w:rPr>
                <w:rFonts w:ascii="Arial" w:hAnsi="Arial" w:cs="Arial"/>
                <w:bCs/>
                <w:sz w:val="18"/>
                <w:szCs w:val="18"/>
              </w:rPr>
            </w:pPr>
          </w:p>
          <w:p w14:paraId="0619B566" w14:textId="77777777" w:rsidR="0080514A" w:rsidRPr="00786631" w:rsidRDefault="0080514A" w:rsidP="0080514A">
            <w:pPr>
              <w:ind w:left="720"/>
              <w:rPr>
                <w:rFonts w:ascii="Arial" w:hAnsi="Arial" w:cs="Arial"/>
                <w:bCs/>
                <w:i/>
                <w:iCs/>
                <w:sz w:val="18"/>
                <w:szCs w:val="18"/>
              </w:rPr>
            </w:pPr>
            <w:r w:rsidRPr="00786631">
              <w:rPr>
                <w:rFonts w:ascii="Arial" w:hAnsi="Arial" w:cs="Arial"/>
                <w:bCs/>
                <w:i/>
                <w:iCs/>
                <w:sz w:val="18"/>
                <w:szCs w:val="18"/>
              </w:rPr>
              <w:t>* Department of Corrections</w:t>
            </w:r>
          </w:p>
          <w:p w14:paraId="2350AD7F" w14:textId="77777777" w:rsidR="0080514A" w:rsidRPr="00786631" w:rsidRDefault="0080514A" w:rsidP="0080514A">
            <w:pPr>
              <w:pStyle w:val="ListParagraph"/>
              <w:rPr>
                <w:rFonts w:ascii="Arial" w:hAnsi="Arial" w:cs="Arial"/>
                <w:bCs/>
                <w:sz w:val="18"/>
                <w:szCs w:val="18"/>
              </w:rPr>
            </w:pPr>
            <w:r w:rsidRPr="00786631">
              <w:rPr>
                <w:rFonts w:ascii="Arial" w:hAnsi="Arial" w:cs="Arial"/>
                <w:sz w:val="18"/>
                <w:szCs w:val="18"/>
              </w:rPr>
              <w:t>Source: Florida Department of Health, Tampa-St. Petersburg EMA Epidemiological Profiles CY 2019</w:t>
            </w:r>
          </w:p>
          <w:p w14:paraId="691CB7C0" w14:textId="77777777" w:rsidR="0080514A" w:rsidRDefault="0080514A" w:rsidP="0080514A">
            <w:pPr>
              <w:jc w:val="both"/>
              <w:rPr>
                <w:rFonts w:ascii="Arial" w:hAnsi="Arial" w:cs="Arial"/>
                <w:szCs w:val="24"/>
              </w:rPr>
            </w:pPr>
          </w:p>
          <w:p w14:paraId="0DC2400E" w14:textId="69819183" w:rsidR="0080514A" w:rsidRDefault="0080514A" w:rsidP="0080514A">
            <w:pPr>
              <w:jc w:val="both"/>
              <w:rPr>
                <w:rFonts w:ascii="Arial" w:hAnsi="Arial" w:cs="Arial"/>
                <w:i/>
                <w:sz w:val="20"/>
              </w:rPr>
            </w:pPr>
            <w:r>
              <w:rPr>
                <w:rFonts w:ascii="Arial" w:hAnsi="Arial" w:cs="Arial"/>
                <w:i/>
                <w:sz w:val="20"/>
              </w:rPr>
              <w:t>*</w:t>
            </w:r>
            <w:r w:rsidRPr="00D555AE">
              <w:rPr>
                <w:rFonts w:ascii="Arial" w:hAnsi="Arial" w:cs="Arial"/>
                <w:i/>
                <w:sz w:val="20"/>
              </w:rPr>
              <w:t>HIV Diagnosed = Include persons whose HIV diagnosis occurred during the period specified, data as of 6/30/2020.</w:t>
            </w:r>
          </w:p>
          <w:p w14:paraId="2AB84BF2" w14:textId="77777777" w:rsidR="00DE69E5" w:rsidRPr="00D555AE" w:rsidRDefault="00DE69E5" w:rsidP="0080514A">
            <w:pPr>
              <w:jc w:val="both"/>
              <w:rPr>
                <w:rFonts w:ascii="Arial" w:hAnsi="Arial" w:cs="Arial"/>
                <w:i/>
                <w:sz w:val="20"/>
              </w:rPr>
            </w:pPr>
          </w:p>
          <w:p w14:paraId="702023DD" w14:textId="77777777" w:rsidR="0080514A" w:rsidRDefault="0080514A" w:rsidP="0080514A">
            <w:pPr>
              <w:jc w:val="both"/>
              <w:rPr>
                <w:rFonts w:ascii="Arial" w:hAnsi="Arial" w:cs="Arial"/>
                <w:i/>
                <w:sz w:val="20"/>
              </w:rPr>
            </w:pPr>
            <w:r>
              <w:rPr>
                <w:rFonts w:ascii="Arial" w:hAnsi="Arial" w:cs="Arial"/>
                <w:i/>
                <w:sz w:val="20"/>
              </w:rPr>
              <w:t>**</w:t>
            </w:r>
            <w:r w:rsidRPr="00D555AE">
              <w:rPr>
                <w:rFonts w:ascii="Arial" w:hAnsi="Arial" w:cs="Arial"/>
                <w:i/>
                <w:sz w:val="20"/>
              </w:rPr>
              <w:t>In Care = People with HIV (PWH) with at least one documented viral load (VL) or cluster of differentiation 4 (CD4) lab, medical visit, or prescription from 1/1/2019 through 3/31/2020, data as of 6/30/2020.</w:t>
            </w:r>
          </w:p>
          <w:p w14:paraId="1C0CB9C4" w14:textId="77777777" w:rsidR="0080514A" w:rsidRPr="00D555AE" w:rsidRDefault="0080514A" w:rsidP="0080514A">
            <w:pPr>
              <w:jc w:val="both"/>
              <w:rPr>
                <w:rFonts w:ascii="Arial" w:hAnsi="Arial" w:cs="Arial"/>
                <w:i/>
                <w:sz w:val="20"/>
              </w:rPr>
            </w:pPr>
          </w:p>
          <w:p w14:paraId="3E41390A" w14:textId="7B465854" w:rsidR="00DE69E5" w:rsidRDefault="00DE69E5" w:rsidP="00DE69E5">
            <w:pPr>
              <w:jc w:val="both"/>
              <w:rPr>
                <w:rFonts w:ascii="Arial" w:hAnsi="Arial" w:cs="Arial"/>
                <w:i/>
                <w:sz w:val="20"/>
              </w:rPr>
            </w:pPr>
            <w:r>
              <w:rPr>
                <w:rFonts w:ascii="Arial" w:hAnsi="Arial" w:cs="Arial"/>
                <w:i/>
                <w:sz w:val="20"/>
              </w:rPr>
              <w:t>***</w:t>
            </w:r>
            <w:r w:rsidRPr="00D555AE">
              <w:rPr>
                <w:rFonts w:ascii="Arial" w:hAnsi="Arial" w:cs="Arial"/>
                <w:i/>
                <w:sz w:val="20"/>
              </w:rPr>
              <w:t xml:space="preserve">Retained in Care = PWH with two or more documented VL or CD4 labs, medical visits, or prescriptions at least three months apart from 1/1/2019 through 6/30/2020, data as of 6/30/2020. </w:t>
            </w:r>
          </w:p>
          <w:p w14:paraId="54B7916A" w14:textId="215275F0" w:rsidR="00DE69E5" w:rsidRDefault="00DE69E5" w:rsidP="00DE69E5">
            <w:pPr>
              <w:jc w:val="both"/>
              <w:rPr>
                <w:rFonts w:ascii="Arial" w:hAnsi="Arial" w:cs="Arial"/>
                <w:i/>
                <w:sz w:val="20"/>
              </w:rPr>
            </w:pPr>
          </w:p>
          <w:p w14:paraId="12FB55CC" w14:textId="77777777" w:rsidR="00D4523A" w:rsidRPr="00D555AE" w:rsidRDefault="00D4523A" w:rsidP="00D4523A">
            <w:pPr>
              <w:jc w:val="both"/>
              <w:rPr>
                <w:rFonts w:ascii="Arial" w:hAnsi="Arial" w:cs="Arial"/>
                <w:i/>
                <w:sz w:val="20"/>
                <w:u w:val="single"/>
              </w:rPr>
            </w:pPr>
            <w:r>
              <w:rPr>
                <w:rFonts w:ascii="Arial" w:hAnsi="Arial" w:cs="Arial"/>
                <w:i/>
                <w:sz w:val="20"/>
              </w:rPr>
              <w:t>****</w:t>
            </w:r>
            <w:r w:rsidRPr="00D555AE">
              <w:rPr>
                <w:rFonts w:ascii="Arial" w:hAnsi="Arial" w:cs="Arial"/>
                <w:i/>
                <w:sz w:val="20"/>
              </w:rPr>
              <w:t>Viral Load Suppression = PWH with a suppressed VL (&lt;200 copies/mL) on the last VL from 1/1/2019 through 3/31/2020, data as of 6/30/2020.</w:t>
            </w:r>
          </w:p>
          <w:p w14:paraId="4F172F93" w14:textId="77777777" w:rsidR="00D4523A" w:rsidRDefault="00D4523A" w:rsidP="00D4523A">
            <w:pPr>
              <w:jc w:val="both"/>
              <w:rPr>
                <w:rFonts w:ascii="Arial" w:hAnsi="Arial" w:cs="Arial"/>
                <w:szCs w:val="24"/>
              </w:rPr>
            </w:pPr>
          </w:p>
          <w:p w14:paraId="47890AA5" w14:textId="77777777" w:rsidR="00D4523A" w:rsidRDefault="00D4523A" w:rsidP="00D4523A">
            <w:pPr>
              <w:jc w:val="both"/>
              <w:rPr>
                <w:rFonts w:ascii="Arial" w:hAnsi="Arial" w:cs="Arial"/>
                <w:szCs w:val="24"/>
              </w:rPr>
            </w:pPr>
            <w:r w:rsidRPr="00214337">
              <w:rPr>
                <w:rFonts w:ascii="Arial" w:hAnsi="Arial" w:cs="Arial"/>
                <w:szCs w:val="24"/>
              </w:rPr>
              <w:t xml:space="preserve">The 2020 Care Continuum also depicts disparities among viral suppression rates for three of the most disproportionately impacted minority populations in the EMA: all Black persons living with HIV; cisgender men living with HIV who </w:t>
            </w:r>
            <w:r w:rsidRPr="00214337">
              <w:rPr>
                <w:rFonts w:ascii="Arial" w:hAnsi="Arial" w:cs="Arial"/>
                <w:szCs w:val="24"/>
              </w:rPr>
              <w:lastRenderedPageBreak/>
              <w:t xml:space="preserve">engage in male-to-male sexual contact (MMSC), and all heterosexual cisgender women living with HIV. </w:t>
            </w:r>
          </w:p>
          <w:p w14:paraId="6F6A3986" w14:textId="77777777" w:rsidR="00D4523A" w:rsidRDefault="00D4523A" w:rsidP="00D4523A">
            <w:pPr>
              <w:jc w:val="both"/>
              <w:rPr>
                <w:rFonts w:ascii="Arial" w:hAnsi="Arial" w:cs="Arial"/>
                <w:szCs w:val="24"/>
              </w:rPr>
            </w:pPr>
          </w:p>
          <w:p w14:paraId="592DC4DC" w14:textId="77777777" w:rsidR="00D4523A" w:rsidRDefault="00D4523A" w:rsidP="00D4523A">
            <w:pPr>
              <w:jc w:val="both"/>
              <w:rPr>
                <w:rFonts w:ascii="Arial" w:hAnsi="Arial" w:cs="Arial"/>
                <w:szCs w:val="24"/>
              </w:rPr>
            </w:pPr>
            <w:r w:rsidRPr="00567F3A">
              <w:rPr>
                <w:rFonts w:ascii="Arial" w:hAnsi="Arial" w:cs="Arial"/>
                <w:szCs w:val="24"/>
              </w:rPr>
              <w:t xml:space="preserve">The poverty rate among many Black populations is high. The socioeconomic issues associated with poverty, such as lack of access to high-quality health care, safe and stable housing, and inclusive, comprehensive, and culturally appropriate HIV prevention education all increase Black populations’ vulnerability to HIV and comorbid health risk. The graph was developed using HIV/AIDS Surveillance data from the Florida Department of Health. </w:t>
            </w:r>
            <w:r w:rsidRPr="00567F3A">
              <w:rPr>
                <w:rFonts w:ascii="Arial" w:hAnsi="Arial" w:cs="Arial"/>
                <w:b/>
                <w:szCs w:val="24"/>
              </w:rPr>
              <w:t>Figure 2</w:t>
            </w:r>
            <w:r w:rsidRPr="00567F3A">
              <w:rPr>
                <w:rFonts w:ascii="Arial" w:hAnsi="Arial" w:cs="Arial"/>
                <w:szCs w:val="24"/>
              </w:rPr>
              <w:t xml:space="preserve"> depicts the EMA’s HIV Care Continuum for Black People with HIV. In 2019, Black People with HIV made up 37% of HIV cases among all People with HIV, although Black persons made up only 12% of the EMA’s total population. This disparity reflects the marginalized social status of Black populations in the United States, which is further exaggerated by the stigmatization of HIV, identifying as a gender or sexual minority-based discrimination, medical mistrust</w:t>
            </w:r>
            <w:r w:rsidRPr="00567F3A">
              <w:rPr>
                <w:rStyle w:val="FootnoteReference"/>
                <w:rFonts w:ascii="Arial" w:hAnsi="Arial" w:cs="Arial"/>
                <w:szCs w:val="24"/>
              </w:rPr>
              <w:footnoteReference w:id="2"/>
            </w:r>
            <w:r w:rsidRPr="00567F3A">
              <w:rPr>
                <w:rFonts w:ascii="Arial" w:hAnsi="Arial" w:cs="Arial"/>
                <w:szCs w:val="24"/>
              </w:rPr>
              <w:t xml:space="preserve">, and the fear of mistreatment. As shown in </w:t>
            </w:r>
            <w:r w:rsidRPr="00567F3A">
              <w:rPr>
                <w:rFonts w:ascii="Arial" w:hAnsi="Arial" w:cs="Arial"/>
                <w:b/>
                <w:bCs/>
                <w:szCs w:val="24"/>
              </w:rPr>
              <w:t>Figure 2,</w:t>
            </w:r>
            <w:r w:rsidRPr="00567F3A">
              <w:rPr>
                <w:rFonts w:ascii="Arial" w:hAnsi="Arial" w:cs="Arial"/>
                <w:szCs w:val="24"/>
              </w:rPr>
              <w:t xml:space="preserve"> viral suppression rates among these populations, within the Tampa-St. Petersburg EMA, are low overall (68%), but increases 18% if the Person with HIV is retained in HIV-related care.</w:t>
            </w:r>
          </w:p>
          <w:p w14:paraId="4BE61D70" w14:textId="77777777" w:rsidR="00D4523A" w:rsidRPr="00567F3A" w:rsidRDefault="00D4523A" w:rsidP="00D4523A">
            <w:pPr>
              <w:jc w:val="both"/>
              <w:rPr>
                <w:rFonts w:ascii="Arial" w:hAnsi="Arial" w:cs="Arial"/>
                <w:szCs w:val="24"/>
              </w:rPr>
            </w:pPr>
          </w:p>
          <w:p w14:paraId="560432A5" w14:textId="77777777" w:rsidR="00D4523A" w:rsidRPr="00786631" w:rsidRDefault="00D4523A" w:rsidP="00D4523A">
            <w:pPr>
              <w:contextualSpacing/>
              <w:jc w:val="center"/>
              <w:rPr>
                <w:rFonts w:ascii="Arial" w:hAnsi="Arial" w:cs="Arial"/>
                <w:b/>
                <w:bCs/>
                <w:sz w:val="20"/>
              </w:rPr>
            </w:pPr>
            <w:r w:rsidRPr="00786631">
              <w:rPr>
                <w:rFonts w:ascii="Arial" w:hAnsi="Arial" w:cs="Arial"/>
                <w:b/>
                <w:bCs/>
                <w:sz w:val="20"/>
              </w:rPr>
              <w:t xml:space="preserve">Figure 2: Number and Percentage of Black PWH </w:t>
            </w:r>
            <w:r w:rsidRPr="00786631">
              <w:rPr>
                <w:rFonts w:ascii="Arial" w:hAnsi="Arial" w:cs="Arial"/>
                <w:b/>
                <w:bCs/>
                <w:sz w:val="20"/>
              </w:rPr>
              <w:br/>
              <w:t>Engaged in Selected Stages of the Continuum of HIV Care</w:t>
            </w:r>
            <w:r w:rsidRPr="00786631">
              <w:rPr>
                <w:rFonts w:ascii="Arial" w:hAnsi="Arial" w:cs="Arial"/>
                <w:b/>
                <w:bCs/>
                <w:sz w:val="20"/>
              </w:rPr>
              <w:br/>
              <w:t>Tampa-St. Petersburg EMA (excl. DOC)</w:t>
            </w:r>
          </w:p>
          <w:p w14:paraId="7A17BF6D" w14:textId="77777777" w:rsidR="00D4523A" w:rsidRPr="00567F3A" w:rsidRDefault="00D4523A" w:rsidP="00D4523A">
            <w:pPr>
              <w:contextualSpacing/>
              <w:jc w:val="center"/>
              <w:rPr>
                <w:rFonts w:ascii="Arial" w:hAnsi="Arial" w:cs="Arial"/>
                <w:b/>
                <w:bCs/>
                <w:sz w:val="20"/>
              </w:rPr>
            </w:pPr>
          </w:p>
          <w:p w14:paraId="7C17B07B" w14:textId="77777777" w:rsidR="00D4523A" w:rsidRPr="00567F3A" w:rsidRDefault="00D4523A" w:rsidP="00D4523A">
            <w:pPr>
              <w:contextualSpacing/>
              <w:jc w:val="center"/>
              <w:rPr>
                <w:rFonts w:ascii="Arial" w:hAnsi="Arial" w:cs="Arial"/>
                <w:b/>
                <w:bCs/>
                <w:sz w:val="20"/>
              </w:rPr>
            </w:pPr>
            <w:r w:rsidRPr="00567F3A">
              <w:rPr>
                <w:rFonts w:ascii="Arial" w:hAnsi="Arial" w:cs="Arial"/>
                <w:noProof/>
                <w:szCs w:val="24"/>
              </w:rPr>
              <w:drawing>
                <wp:inline distT="0" distB="0" distL="0" distR="0" wp14:anchorId="176D2A7E" wp14:editId="5203E1BD">
                  <wp:extent cx="4881190" cy="2028328"/>
                  <wp:effectExtent l="0" t="0" r="1524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DA5080" w14:textId="77777777" w:rsidR="00D4523A" w:rsidRPr="00620018" w:rsidRDefault="00D4523A" w:rsidP="00D4523A">
            <w:pPr>
              <w:pStyle w:val="ListParagraph"/>
              <w:numPr>
                <w:ilvl w:val="0"/>
                <w:numId w:val="19"/>
              </w:numPr>
              <w:contextualSpacing/>
              <w:rPr>
                <w:rFonts w:ascii="Arial" w:hAnsi="Arial" w:cs="Arial"/>
                <w:bCs/>
                <w:sz w:val="18"/>
                <w:szCs w:val="18"/>
              </w:rPr>
            </w:pPr>
            <w:r w:rsidRPr="00620018">
              <w:rPr>
                <w:rFonts w:ascii="Arial" w:hAnsi="Arial" w:cs="Arial"/>
                <w:bCs/>
                <w:sz w:val="18"/>
                <w:szCs w:val="18"/>
              </w:rPr>
              <w:t>90% of the 208 Black persons diagnosed with HIV in 2019 had documented HIV-related care within 3 months of diagnosis</w:t>
            </w:r>
          </w:p>
          <w:p w14:paraId="594F150A" w14:textId="77777777" w:rsidR="00D4523A" w:rsidRPr="00620018" w:rsidRDefault="00D4523A" w:rsidP="00D4523A">
            <w:pPr>
              <w:pStyle w:val="ListParagraph"/>
              <w:numPr>
                <w:ilvl w:val="0"/>
                <w:numId w:val="19"/>
              </w:numPr>
              <w:contextualSpacing/>
              <w:rPr>
                <w:rFonts w:ascii="Arial" w:hAnsi="Arial" w:cs="Arial"/>
                <w:bCs/>
                <w:sz w:val="18"/>
                <w:szCs w:val="18"/>
              </w:rPr>
            </w:pPr>
            <w:r w:rsidRPr="00620018">
              <w:rPr>
                <w:rFonts w:ascii="Arial" w:hAnsi="Arial" w:cs="Arial"/>
                <w:bCs/>
                <w:sz w:val="18"/>
                <w:szCs w:val="18"/>
              </w:rPr>
              <w:t>79% of Black People with HIV in care had a suppressed viral load</w:t>
            </w:r>
          </w:p>
          <w:p w14:paraId="49E718F8" w14:textId="77777777" w:rsidR="00D4523A" w:rsidRPr="00620018" w:rsidRDefault="00D4523A" w:rsidP="00D4523A">
            <w:pPr>
              <w:pStyle w:val="ListParagraph"/>
              <w:numPr>
                <w:ilvl w:val="0"/>
                <w:numId w:val="19"/>
              </w:numPr>
              <w:contextualSpacing/>
              <w:rPr>
                <w:rFonts w:ascii="Arial" w:hAnsi="Arial" w:cs="Arial"/>
                <w:bCs/>
                <w:sz w:val="18"/>
                <w:szCs w:val="18"/>
              </w:rPr>
            </w:pPr>
            <w:r w:rsidRPr="00620018">
              <w:rPr>
                <w:rFonts w:ascii="Arial" w:hAnsi="Arial" w:cs="Arial"/>
                <w:bCs/>
                <w:sz w:val="18"/>
                <w:szCs w:val="18"/>
              </w:rPr>
              <w:t>86% of Black People with HIV retained in care had a suppressed viral load</w:t>
            </w:r>
          </w:p>
          <w:p w14:paraId="41B5B0FE" w14:textId="77777777" w:rsidR="00D4523A" w:rsidRPr="00620018" w:rsidRDefault="00D4523A" w:rsidP="00D4523A">
            <w:pPr>
              <w:pStyle w:val="ListParagraph"/>
              <w:rPr>
                <w:rFonts w:ascii="Arial" w:hAnsi="Arial" w:cs="Arial"/>
                <w:bCs/>
                <w:sz w:val="18"/>
                <w:szCs w:val="18"/>
              </w:rPr>
            </w:pPr>
          </w:p>
          <w:p w14:paraId="7253E460" w14:textId="4552BD1B" w:rsidR="00D4523A" w:rsidRDefault="00D4523A" w:rsidP="00D4523A">
            <w:pPr>
              <w:pStyle w:val="ListParagraph"/>
              <w:rPr>
                <w:rFonts w:ascii="Arial" w:hAnsi="Arial" w:cs="Arial"/>
                <w:sz w:val="18"/>
                <w:szCs w:val="18"/>
              </w:rPr>
            </w:pPr>
            <w:r w:rsidRPr="00620018">
              <w:rPr>
                <w:rFonts w:ascii="Arial" w:hAnsi="Arial" w:cs="Arial"/>
                <w:sz w:val="18"/>
                <w:szCs w:val="18"/>
              </w:rPr>
              <w:t>Source: Florida Department of Health, Tampa-St. Petersburg EMA Epidemiological Profiles CY 2019</w:t>
            </w:r>
          </w:p>
          <w:p w14:paraId="122D81B0" w14:textId="77777777" w:rsidR="00FD08C0" w:rsidRPr="00620018" w:rsidRDefault="00FD08C0" w:rsidP="00D4523A">
            <w:pPr>
              <w:pStyle w:val="ListParagraph"/>
              <w:rPr>
                <w:rFonts w:ascii="Arial" w:hAnsi="Arial" w:cs="Arial"/>
                <w:sz w:val="18"/>
                <w:szCs w:val="18"/>
              </w:rPr>
            </w:pPr>
          </w:p>
          <w:p w14:paraId="297363A6" w14:textId="77777777" w:rsidR="00FD08C0" w:rsidRDefault="00FD08C0" w:rsidP="00FD08C0">
            <w:pPr>
              <w:jc w:val="both"/>
              <w:rPr>
                <w:rFonts w:ascii="Arial" w:hAnsi="Arial" w:cs="Arial"/>
                <w:szCs w:val="24"/>
              </w:rPr>
            </w:pPr>
            <w:r w:rsidRPr="00567F3A">
              <w:rPr>
                <w:rFonts w:ascii="Arial" w:hAnsi="Arial" w:cs="Arial"/>
                <w:szCs w:val="24"/>
              </w:rPr>
              <w:t>Socioeconomic barriers such as homophobia, stigma, and lack of access to quality health care especially affect Black</w:t>
            </w:r>
            <w:r w:rsidRPr="00567F3A">
              <w:rPr>
                <w:rStyle w:val="FootnoteReference"/>
                <w:rFonts w:ascii="Arial" w:hAnsi="Arial" w:cs="Arial"/>
                <w:szCs w:val="24"/>
              </w:rPr>
              <w:footnoteReference w:id="3"/>
            </w:r>
            <w:r w:rsidRPr="00567F3A">
              <w:rPr>
                <w:rFonts w:ascii="Arial" w:hAnsi="Arial" w:cs="Arial"/>
                <w:szCs w:val="24"/>
              </w:rPr>
              <w:t xml:space="preserve"> cisgender men who engage in male-to-male sexual contact (MMSC). </w:t>
            </w:r>
          </w:p>
          <w:p w14:paraId="4AC29A11" w14:textId="77777777" w:rsidR="00FD08C0" w:rsidRPr="00567F3A" w:rsidRDefault="00FD08C0" w:rsidP="00FD08C0">
            <w:pPr>
              <w:jc w:val="both"/>
              <w:rPr>
                <w:rFonts w:ascii="Arial" w:hAnsi="Arial" w:cs="Arial"/>
                <w:szCs w:val="24"/>
              </w:rPr>
            </w:pPr>
          </w:p>
          <w:p w14:paraId="269D51F3" w14:textId="77777777" w:rsidR="00FD08C0" w:rsidRDefault="00FD08C0" w:rsidP="00FD08C0">
            <w:pPr>
              <w:jc w:val="both"/>
              <w:rPr>
                <w:rFonts w:ascii="Arial" w:hAnsi="Arial" w:cs="Arial"/>
                <w:szCs w:val="24"/>
              </w:rPr>
            </w:pPr>
            <w:r w:rsidRPr="00567F3A">
              <w:rPr>
                <w:rFonts w:ascii="Arial" w:hAnsi="Arial" w:cs="Arial"/>
                <w:szCs w:val="24"/>
              </w:rPr>
              <w:lastRenderedPageBreak/>
              <w:t xml:space="preserve">These barriers to care, combined with a fear of discrimination and a lack of accessible, comprehensive, and inclusive safer sex education, may prevent cisgender men who engage in MMSC of all races/ethnicities from seeking HIV testing and treatment. As a result, cisgender men who engage in MMSC are more vulnerable to HIV.  </w:t>
            </w:r>
            <w:r w:rsidRPr="00567F3A">
              <w:rPr>
                <w:rFonts w:ascii="Arial" w:hAnsi="Arial" w:cs="Arial"/>
                <w:b/>
                <w:szCs w:val="24"/>
              </w:rPr>
              <w:t xml:space="preserve">Figure 3 </w:t>
            </w:r>
            <w:r w:rsidRPr="00567F3A">
              <w:rPr>
                <w:rFonts w:ascii="Arial" w:hAnsi="Arial" w:cs="Arial"/>
                <w:szCs w:val="24"/>
              </w:rPr>
              <w:t xml:space="preserve">depicts the EMA’s HIV Care Continuum for cisgender male-to-male sexual contact (MMSC). In 2019, MMSC made up 75% of all cisgender men living with HIV and 57% of the total number of HIV cases in the EMA. The graph was developed using HIV/AIDS Surveillance data from the Florida Department of Health. As is seen in </w:t>
            </w:r>
            <w:r w:rsidRPr="00567F3A">
              <w:rPr>
                <w:rFonts w:ascii="Arial" w:hAnsi="Arial" w:cs="Arial"/>
                <w:b/>
                <w:bCs/>
                <w:szCs w:val="24"/>
              </w:rPr>
              <w:t>Figure 3</w:t>
            </w:r>
            <w:r w:rsidRPr="00567F3A">
              <w:rPr>
                <w:rFonts w:ascii="Arial" w:hAnsi="Arial" w:cs="Arial"/>
                <w:szCs w:val="24"/>
              </w:rPr>
              <w:t>, 92% of PWH who engage in MMSC were virally suppressed when retained in care, as compared to viral suppression among the overall population of PWH who engage in MMSC (77%), within in the EMA.</w:t>
            </w:r>
          </w:p>
          <w:p w14:paraId="7C5D8D99" w14:textId="77777777" w:rsidR="00FD08C0" w:rsidRPr="00567F3A" w:rsidRDefault="00FD08C0" w:rsidP="00FD08C0">
            <w:pPr>
              <w:jc w:val="both"/>
              <w:rPr>
                <w:rFonts w:ascii="Arial" w:hAnsi="Arial" w:cs="Arial"/>
                <w:szCs w:val="24"/>
              </w:rPr>
            </w:pPr>
          </w:p>
          <w:p w14:paraId="2C0E1ADF" w14:textId="77777777" w:rsidR="00FD08C0" w:rsidRPr="002D1867" w:rsidRDefault="00FD08C0" w:rsidP="00FD08C0">
            <w:pPr>
              <w:contextualSpacing/>
              <w:jc w:val="center"/>
              <w:rPr>
                <w:rFonts w:ascii="Arial" w:hAnsi="Arial" w:cs="Arial"/>
                <w:b/>
                <w:bCs/>
                <w:sz w:val="20"/>
              </w:rPr>
            </w:pPr>
            <w:r w:rsidRPr="002D1867">
              <w:rPr>
                <w:rFonts w:ascii="Arial" w:hAnsi="Arial" w:cs="Arial"/>
                <w:b/>
                <w:bCs/>
                <w:sz w:val="20"/>
              </w:rPr>
              <w:t xml:space="preserve">Figure 3: Number and Percentage of PWH Who Engage in Cisgender MMSC </w:t>
            </w:r>
            <w:r w:rsidRPr="002D1867">
              <w:rPr>
                <w:rFonts w:ascii="Arial" w:hAnsi="Arial" w:cs="Arial"/>
                <w:b/>
                <w:bCs/>
                <w:sz w:val="20"/>
              </w:rPr>
              <w:br/>
              <w:t>Engaged in Selected Stages of the Continuum of HIV Care</w:t>
            </w:r>
            <w:r w:rsidRPr="002D1867">
              <w:rPr>
                <w:rFonts w:ascii="Arial" w:hAnsi="Arial" w:cs="Arial"/>
                <w:b/>
                <w:bCs/>
                <w:sz w:val="20"/>
              </w:rPr>
              <w:br/>
              <w:t>Tampa-St. Petersburg EMA (excl. DOC)</w:t>
            </w:r>
          </w:p>
          <w:p w14:paraId="3429B341" w14:textId="77777777" w:rsidR="00FD08C0" w:rsidRPr="00567F3A" w:rsidRDefault="00FD08C0" w:rsidP="00FD08C0">
            <w:pPr>
              <w:contextualSpacing/>
              <w:jc w:val="center"/>
              <w:rPr>
                <w:rFonts w:ascii="Arial" w:hAnsi="Arial" w:cs="Arial"/>
                <w:b/>
                <w:bCs/>
                <w:sz w:val="20"/>
              </w:rPr>
            </w:pPr>
          </w:p>
          <w:p w14:paraId="3ECEA113" w14:textId="77777777" w:rsidR="00FD08C0" w:rsidRPr="00567F3A" w:rsidRDefault="00FD08C0" w:rsidP="00FD08C0">
            <w:pPr>
              <w:contextualSpacing/>
              <w:jc w:val="center"/>
              <w:rPr>
                <w:rFonts w:ascii="Arial" w:hAnsi="Arial" w:cs="Arial"/>
                <w:b/>
                <w:bCs/>
                <w:sz w:val="20"/>
              </w:rPr>
            </w:pPr>
            <w:r w:rsidRPr="00567F3A">
              <w:rPr>
                <w:rFonts w:ascii="Arial" w:hAnsi="Arial" w:cs="Arial"/>
                <w:noProof/>
                <w:szCs w:val="24"/>
              </w:rPr>
              <w:drawing>
                <wp:inline distT="0" distB="0" distL="0" distR="0" wp14:anchorId="756136B1" wp14:editId="2D7C1572">
                  <wp:extent cx="5056284" cy="2099642"/>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06354A" w14:textId="77777777" w:rsidR="00FD08C0" w:rsidRPr="002D1867" w:rsidRDefault="00FD08C0" w:rsidP="00FD08C0">
            <w:pPr>
              <w:pStyle w:val="ListParagraph"/>
              <w:numPr>
                <w:ilvl w:val="0"/>
                <w:numId w:val="19"/>
              </w:numPr>
              <w:contextualSpacing/>
              <w:rPr>
                <w:rFonts w:ascii="Arial" w:hAnsi="Arial" w:cs="Arial"/>
                <w:bCs/>
                <w:sz w:val="18"/>
                <w:szCs w:val="18"/>
              </w:rPr>
            </w:pPr>
            <w:r w:rsidRPr="002D1867">
              <w:rPr>
                <w:rFonts w:ascii="Arial" w:hAnsi="Arial" w:cs="Arial"/>
                <w:bCs/>
                <w:sz w:val="18"/>
                <w:szCs w:val="18"/>
              </w:rPr>
              <w:t>93% of the 335 PWH who engage in MMSC diagnosed with HIV in 2019 had documented HIV-related care within 3 months of diagnosis</w:t>
            </w:r>
          </w:p>
          <w:p w14:paraId="41371420" w14:textId="77777777" w:rsidR="00FD08C0" w:rsidRPr="002D1867" w:rsidRDefault="00FD08C0" w:rsidP="00FD08C0">
            <w:pPr>
              <w:pStyle w:val="ListParagraph"/>
              <w:numPr>
                <w:ilvl w:val="0"/>
                <w:numId w:val="19"/>
              </w:numPr>
              <w:contextualSpacing/>
              <w:rPr>
                <w:rFonts w:ascii="Arial" w:hAnsi="Arial" w:cs="Arial"/>
                <w:bCs/>
                <w:sz w:val="18"/>
                <w:szCs w:val="18"/>
              </w:rPr>
            </w:pPr>
            <w:r w:rsidRPr="002D1867">
              <w:rPr>
                <w:rFonts w:ascii="Arial" w:hAnsi="Arial" w:cs="Arial"/>
                <w:bCs/>
                <w:sz w:val="18"/>
                <w:szCs w:val="18"/>
              </w:rPr>
              <w:t>77% of PWH who engage in MMSC in care had a suppressed viral load</w:t>
            </w:r>
          </w:p>
          <w:p w14:paraId="790BEAF6" w14:textId="77777777" w:rsidR="00FD08C0" w:rsidRPr="002D1867" w:rsidRDefault="00FD08C0" w:rsidP="00FD08C0">
            <w:pPr>
              <w:pStyle w:val="ListParagraph"/>
              <w:numPr>
                <w:ilvl w:val="0"/>
                <w:numId w:val="19"/>
              </w:numPr>
              <w:contextualSpacing/>
              <w:rPr>
                <w:rFonts w:ascii="Arial" w:hAnsi="Arial" w:cs="Arial"/>
                <w:bCs/>
                <w:sz w:val="18"/>
                <w:szCs w:val="18"/>
              </w:rPr>
            </w:pPr>
            <w:r w:rsidRPr="002D1867">
              <w:rPr>
                <w:rFonts w:ascii="Arial" w:hAnsi="Arial" w:cs="Arial"/>
                <w:bCs/>
                <w:sz w:val="18"/>
                <w:szCs w:val="18"/>
              </w:rPr>
              <w:t>92% of PWH who engage in MMSC retained in care had a suppressed viral load</w:t>
            </w:r>
          </w:p>
          <w:p w14:paraId="5941C951" w14:textId="77777777" w:rsidR="00FD08C0" w:rsidRPr="002D1867" w:rsidRDefault="00FD08C0" w:rsidP="00FD08C0">
            <w:pPr>
              <w:pStyle w:val="ListParagraph"/>
              <w:rPr>
                <w:rFonts w:ascii="Arial" w:hAnsi="Arial" w:cs="Arial"/>
                <w:bCs/>
                <w:sz w:val="18"/>
                <w:szCs w:val="18"/>
              </w:rPr>
            </w:pPr>
          </w:p>
          <w:p w14:paraId="4BD4FC45" w14:textId="77777777" w:rsidR="00FD08C0" w:rsidRDefault="00FD08C0" w:rsidP="00FD08C0">
            <w:pPr>
              <w:pStyle w:val="ListParagraph"/>
              <w:rPr>
                <w:rFonts w:ascii="Arial" w:hAnsi="Arial" w:cs="Arial"/>
                <w:sz w:val="18"/>
                <w:szCs w:val="18"/>
              </w:rPr>
            </w:pPr>
            <w:r w:rsidRPr="002D1867">
              <w:rPr>
                <w:rFonts w:ascii="Arial" w:hAnsi="Arial" w:cs="Arial"/>
                <w:sz w:val="18"/>
                <w:szCs w:val="18"/>
              </w:rPr>
              <w:t>Source: Florida Department of Health, Tampa-St. Petersburg EMA Epidemiological Profiles CY 2019.</w:t>
            </w:r>
          </w:p>
          <w:p w14:paraId="44DEC6B9" w14:textId="77777777" w:rsidR="00FD08C0" w:rsidRPr="002D1867" w:rsidRDefault="00FD08C0" w:rsidP="00FD08C0">
            <w:pPr>
              <w:pStyle w:val="ListParagraph"/>
              <w:rPr>
                <w:rFonts w:ascii="Arial" w:hAnsi="Arial" w:cs="Arial"/>
                <w:sz w:val="18"/>
                <w:szCs w:val="18"/>
              </w:rPr>
            </w:pPr>
          </w:p>
          <w:p w14:paraId="317A7103" w14:textId="77777777" w:rsidR="00FD08C0" w:rsidRPr="00620018" w:rsidRDefault="00FD08C0" w:rsidP="00FD08C0">
            <w:pPr>
              <w:jc w:val="both"/>
              <w:rPr>
                <w:rStyle w:val="Strong"/>
                <w:rFonts w:ascii="Arial" w:hAnsi="Arial" w:cs="Arial"/>
                <w:b w:val="0"/>
                <w:color w:val="000000"/>
                <w:szCs w:val="24"/>
                <w:shd w:val="clear" w:color="auto" w:fill="FFFFFF"/>
              </w:rPr>
            </w:pPr>
            <w:r w:rsidRPr="00620018">
              <w:rPr>
                <w:rFonts w:ascii="Arial" w:hAnsi="Arial" w:cs="Arial"/>
                <w:color w:val="000000"/>
                <w:szCs w:val="24"/>
                <w:shd w:val="clear" w:color="auto" w:fill="FFFFFF"/>
              </w:rPr>
              <w:t>In general, receptive sex is the most common mode of HIV transmission among all genders, thus those who engage in MMSC and cisgender </w:t>
            </w:r>
            <w:r w:rsidRPr="00620018">
              <w:rPr>
                <w:rStyle w:val="Strong"/>
                <w:rFonts w:ascii="Arial" w:hAnsi="Arial" w:cs="Arial"/>
                <w:b w:val="0"/>
                <w:color w:val="000000"/>
                <w:szCs w:val="24"/>
                <w:shd w:val="clear" w:color="auto" w:fill="FFFFFF"/>
              </w:rPr>
              <w:t>women who engage in heterosexual receptive anal and/or vaginal sex are among those most vulnerable to HIV. Some cisgender women, including those in monogamous partnerships, may not be aware of their partners’ sexual and injection drug use behaviors and forgo safer sex practices, such as the use of condoms/barriers, pre-exposure prophylaxis (PrEP), or HIV testing.</w:t>
            </w:r>
          </w:p>
          <w:p w14:paraId="414E56B5" w14:textId="77777777" w:rsidR="00FD08C0" w:rsidRPr="00620018" w:rsidRDefault="00FD08C0" w:rsidP="00FD08C0">
            <w:pPr>
              <w:jc w:val="both"/>
              <w:rPr>
                <w:rStyle w:val="Strong"/>
                <w:rFonts w:ascii="Arial" w:hAnsi="Arial" w:cs="Arial"/>
                <w:b w:val="0"/>
                <w:bCs w:val="0"/>
                <w:color w:val="000000"/>
                <w:szCs w:val="24"/>
                <w:shd w:val="clear" w:color="auto" w:fill="FFFFFF"/>
              </w:rPr>
            </w:pPr>
          </w:p>
          <w:p w14:paraId="504946B2" w14:textId="77777777" w:rsidR="000D5A02" w:rsidRPr="00620018" w:rsidRDefault="000D5A02" w:rsidP="000D5A02">
            <w:pPr>
              <w:jc w:val="both"/>
              <w:rPr>
                <w:rStyle w:val="Strong"/>
                <w:rFonts w:ascii="Arial" w:hAnsi="Arial" w:cs="Arial"/>
                <w:b w:val="0"/>
                <w:color w:val="000000"/>
                <w:szCs w:val="24"/>
                <w:shd w:val="clear" w:color="auto" w:fill="FFFFFF"/>
              </w:rPr>
            </w:pPr>
            <w:r w:rsidRPr="00620018">
              <w:rPr>
                <w:rFonts w:ascii="Arial" w:hAnsi="Arial" w:cs="Arial"/>
                <w:color w:val="000000"/>
                <w:szCs w:val="24"/>
                <w:shd w:val="clear" w:color="auto" w:fill="FFFFFF"/>
              </w:rPr>
              <w:t>Cisgender women who have experienced sexual assault/trauma</w:t>
            </w:r>
            <w:r w:rsidRPr="00620018">
              <w:rPr>
                <w:rStyle w:val="FootnoteReference"/>
                <w:rFonts w:ascii="Arial" w:hAnsi="Arial" w:cs="Arial"/>
                <w:color w:val="000000"/>
                <w:szCs w:val="24"/>
                <w:shd w:val="clear" w:color="auto" w:fill="FFFFFF"/>
              </w:rPr>
              <w:footnoteReference w:id="4"/>
            </w:r>
            <w:r w:rsidRPr="00620018">
              <w:rPr>
                <w:rFonts w:ascii="Arial" w:hAnsi="Arial" w:cs="Arial"/>
                <w:color w:val="000000"/>
                <w:szCs w:val="24"/>
                <w:shd w:val="clear" w:color="auto" w:fill="FFFFFF"/>
              </w:rPr>
              <w:t xml:space="preserve">, and lack familial and/or social support, may also be more likely to </w:t>
            </w:r>
            <w:r w:rsidRPr="00620018">
              <w:rPr>
                <w:rStyle w:val="Strong"/>
                <w:rFonts w:ascii="Arial" w:hAnsi="Arial" w:cs="Arial"/>
                <w:b w:val="0"/>
                <w:color w:val="000000"/>
                <w:szCs w:val="24"/>
                <w:shd w:val="clear" w:color="auto" w:fill="FFFFFF"/>
              </w:rPr>
              <w:t>engage in survival sex work</w:t>
            </w:r>
            <w:r w:rsidRPr="00620018">
              <w:rPr>
                <w:rStyle w:val="FootnoteReference"/>
                <w:rFonts w:ascii="Arial" w:hAnsi="Arial" w:cs="Arial"/>
                <w:b/>
                <w:bCs/>
                <w:color w:val="000000"/>
                <w:szCs w:val="24"/>
                <w:shd w:val="clear" w:color="auto" w:fill="FFFFFF"/>
              </w:rPr>
              <w:footnoteReference w:id="5"/>
            </w:r>
            <w:r w:rsidRPr="00620018">
              <w:rPr>
                <w:rStyle w:val="Strong"/>
                <w:rFonts w:ascii="Arial" w:hAnsi="Arial" w:cs="Arial"/>
                <w:b w:val="0"/>
                <w:color w:val="000000"/>
                <w:szCs w:val="24"/>
                <w:shd w:val="clear" w:color="auto" w:fill="FFFFFF"/>
              </w:rPr>
              <w:t xml:space="preserve">, increasing their vulnerability to contracting HIV, especially if they </w:t>
            </w:r>
            <w:r w:rsidRPr="00620018">
              <w:rPr>
                <w:rStyle w:val="Strong"/>
                <w:rFonts w:ascii="Arial" w:hAnsi="Arial" w:cs="Arial"/>
                <w:b w:val="0"/>
                <w:color w:val="000000"/>
                <w:szCs w:val="24"/>
                <w:shd w:val="clear" w:color="auto" w:fill="FFFFFF"/>
              </w:rPr>
              <w:lastRenderedPageBreak/>
              <w:t>are unable access PrEP and/or unable to negotiate condom use with their sexual partners.</w:t>
            </w:r>
          </w:p>
          <w:p w14:paraId="262A0B95" w14:textId="77777777" w:rsidR="000D5A02" w:rsidRPr="00567F3A" w:rsidRDefault="000D5A02" w:rsidP="000D5A02">
            <w:pPr>
              <w:jc w:val="both"/>
              <w:rPr>
                <w:rFonts w:ascii="Arial" w:hAnsi="Arial" w:cs="Arial"/>
                <w:b/>
                <w:szCs w:val="24"/>
              </w:rPr>
            </w:pPr>
          </w:p>
          <w:p w14:paraId="360B22B4" w14:textId="77777777" w:rsidR="000D5A02" w:rsidRDefault="000D5A02" w:rsidP="000D5A02">
            <w:pPr>
              <w:jc w:val="both"/>
              <w:rPr>
                <w:rFonts w:ascii="Arial" w:hAnsi="Arial" w:cs="Arial"/>
                <w:szCs w:val="24"/>
              </w:rPr>
            </w:pPr>
            <w:r w:rsidRPr="00567F3A">
              <w:rPr>
                <w:rFonts w:ascii="Arial" w:hAnsi="Arial" w:cs="Arial"/>
                <w:b/>
                <w:szCs w:val="24"/>
              </w:rPr>
              <w:t>Figure 4</w:t>
            </w:r>
            <w:r w:rsidRPr="00567F3A">
              <w:rPr>
                <w:rFonts w:ascii="Arial" w:hAnsi="Arial" w:cs="Arial"/>
                <w:szCs w:val="24"/>
              </w:rPr>
              <w:t xml:space="preserve"> depicts the EMA’s HIV Care Continuum for cisgender heterosexual women with HIV. In 2019, heterosexual women made up 19% of the total number of HIV cases, but 68% of all heterosexual People with HIV in the EMA. Once again, as seen in </w:t>
            </w:r>
            <w:r w:rsidRPr="00567F3A">
              <w:rPr>
                <w:rFonts w:ascii="Arial" w:hAnsi="Arial" w:cs="Arial"/>
                <w:b/>
                <w:bCs/>
                <w:szCs w:val="24"/>
              </w:rPr>
              <w:t>Figure 4</w:t>
            </w:r>
            <w:r w:rsidRPr="00567F3A">
              <w:rPr>
                <w:rFonts w:ascii="Arial" w:hAnsi="Arial" w:cs="Arial"/>
                <w:szCs w:val="24"/>
              </w:rPr>
              <w:t>,</w:t>
            </w:r>
            <w:r w:rsidRPr="00567F3A">
              <w:rPr>
                <w:rFonts w:ascii="Arial" w:hAnsi="Arial" w:cs="Arial"/>
                <w:b/>
                <w:bCs/>
                <w:szCs w:val="24"/>
              </w:rPr>
              <w:t xml:space="preserve"> </w:t>
            </w:r>
            <w:r w:rsidRPr="00567F3A">
              <w:rPr>
                <w:rFonts w:ascii="Arial" w:hAnsi="Arial" w:cs="Arial"/>
                <w:szCs w:val="24"/>
              </w:rPr>
              <w:t>viral suppression is far likelier when PWH are retained in care and this is no different among cisgender heterosexual women. An additional barrier to retention in care is a lack of accessible and affordable childcare. Nationally, cisgender women with HIV are twice as likely (76%) as cisgender men with HIV (34%) to be caring for at least one child under the age of 18</w:t>
            </w:r>
            <w:r w:rsidRPr="00567F3A">
              <w:rPr>
                <w:rStyle w:val="FootnoteReference"/>
                <w:rFonts w:ascii="Arial" w:hAnsi="Arial" w:cs="Arial"/>
                <w:szCs w:val="24"/>
              </w:rPr>
              <w:footnoteReference w:id="6"/>
            </w:r>
            <w:r w:rsidRPr="00567F3A">
              <w:rPr>
                <w:rFonts w:ascii="Arial" w:hAnsi="Arial" w:cs="Arial"/>
                <w:szCs w:val="24"/>
              </w:rPr>
              <w:t>. The graph was developed using HIV/AIDS Surveillance data from the Florida Department of Health.</w:t>
            </w:r>
          </w:p>
          <w:p w14:paraId="643F297B" w14:textId="77777777" w:rsidR="000D5A02" w:rsidRPr="00567F3A" w:rsidRDefault="000D5A02" w:rsidP="000D5A02">
            <w:pPr>
              <w:jc w:val="both"/>
              <w:rPr>
                <w:rFonts w:ascii="Arial" w:hAnsi="Arial" w:cs="Arial"/>
                <w:szCs w:val="24"/>
              </w:rPr>
            </w:pPr>
          </w:p>
          <w:p w14:paraId="66274892" w14:textId="77777777" w:rsidR="000D5A02" w:rsidRPr="002D1867" w:rsidRDefault="000D5A02" w:rsidP="000D5A02">
            <w:pPr>
              <w:contextualSpacing/>
              <w:jc w:val="center"/>
              <w:rPr>
                <w:rFonts w:ascii="Arial" w:hAnsi="Arial" w:cs="Arial"/>
                <w:b/>
                <w:bCs/>
                <w:sz w:val="20"/>
                <w:highlight w:val="yellow"/>
              </w:rPr>
            </w:pPr>
            <w:r w:rsidRPr="002D1867">
              <w:rPr>
                <w:rFonts w:ascii="Arial" w:hAnsi="Arial" w:cs="Arial"/>
                <w:b/>
                <w:bCs/>
                <w:sz w:val="20"/>
              </w:rPr>
              <w:t xml:space="preserve">Figure 4: Number and Percentage of Cisgender Heterosexual Women with HIV </w:t>
            </w:r>
            <w:r w:rsidRPr="002D1867">
              <w:rPr>
                <w:rFonts w:ascii="Arial" w:hAnsi="Arial" w:cs="Arial"/>
                <w:b/>
                <w:bCs/>
                <w:sz w:val="20"/>
              </w:rPr>
              <w:br/>
              <w:t>Engaged in Selected Stages of the Continuum of HIV Care</w:t>
            </w:r>
            <w:r w:rsidRPr="002D1867">
              <w:rPr>
                <w:rFonts w:ascii="Arial" w:hAnsi="Arial" w:cs="Arial"/>
                <w:b/>
                <w:bCs/>
                <w:sz w:val="20"/>
              </w:rPr>
              <w:br/>
              <w:t>Tampa-St. Petersburg EMA (excl. DOC)</w:t>
            </w:r>
          </w:p>
          <w:p w14:paraId="0C17F0AB" w14:textId="77777777" w:rsidR="000D5A02" w:rsidRPr="00567F3A" w:rsidRDefault="000D5A02" w:rsidP="000D5A02">
            <w:pPr>
              <w:contextualSpacing/>
              <w:jc w:val="center"/>
              <w:rPr>
                <w:rFonts w:ascii="Arial" w:hAnsi="Arial" w:cs="Arial"/>
                <w:b/>
                <w:bCs/>
                <w:sz w:val="20"/>
                <w:highlight w:val="yellow"/>
              </w:rPr>
            </w:pPr>
          </w:p>
          <w:p w14:paraId="0D788B9E" w14:textId="77777777" w:rsidR="000D5A02" w:rsidRPr="00567F3A" w:rsidRDefault="000D5A02" w:rsidP="000D5A02">
            <w:pPr>
              <w:contextualSpacing/>
              <w:jc w:val="center"/>
              <w:rPr>
                <w:rFonts w:ascii="Arial" w:hAnsi="Arial" w:cs="Arial"/>
                <w:b/>
                <w:bCs/>
                <w:sz w:val="20"/>
                <w:highlight w:val="yellow"/>
              </w:rPr>
            </w:pPr>
            <w:r w:rsidRPr="00567F3A">
              <w:rPr>
                <w:rFonts w:ascii="Arial" w:hAnsi="Arial" w:cs="Arial"/>
                <w:noProof/>
                <w:szCs w:val="24"/>
              </w:rPr>
              <w:drawing>
                <wp:inline distT="0" distB="0" distL="0" distR="0" wp14:anchorId="7A2A15E7" wp14:editId="3B973575">
                  <wp:extent cx="4866199" cy="1717482"/>
                  <wp:effectExtent l="0" t="0" r="10795"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90E86A" w14:textId="77777777" w:rsidR="000D5A02" w:rsidRPr="008B706E" w:rsidRDefault="000D5A02" w:rsidP="000D5A02">
            <w:pPr>
              <w:pStyle w:val="ListParagraph"/>
              <w:numPr>
                <w:ilvl w:val="0"/>
                <w:numId w:val="19"/>
              </w:numPr>
              <w:contextualSpacing/>
              <w:jc w:val="both"/>
              <w:rPr>
                <w:rFonts w:ascii="Arial" w:hAnsi="Arial" w:cs="Arial"/>
                <w:bCs/>
                <w:sz w:val="18"/>
                <w:szCs w:val="18"/>
              </w:rPr>
            </w:pPr>
            <w:r w:rsidRPr="008B706E">
              <w:rPr>
                <w:rFonts w:ascii="Arial" w:hAnsi="Arial" w:cs="Arial"/>
                <w:bCs/>
                <w:sz w:val="18"/>
                <w:szCs w:val="18"/>
              </w:rPr>
              <w:t>93% of the 72 Cisgender heterosexual women diagnosed with HIV in 2019 had documented HIV-related care within 3 months of diagnosis</w:t>
            </w:r>
          </w:p>
          <w:p w14:paraId="2631174E" w14:textId="77777777" w:rsidR="000D5A02" w:rsidRPr="008B706E" w:rsidRDefault="000D5A02" w:rsidP="000D5A02">
            <w:pPr>
              <w:pStyle w:val="ListParagraph"/>
              <w:numPr>
                <w:ilvl w:val="0"/>
                <w:numId w:val="19"/>
              </w:numPr>
              <w:contextualSpacing/>
              <w:jc w:val="both"/>
              <w:rPr>
                <w:rFonts w:ascii="Arial" w:hAnsi="Arial" w:cs="Arial"/>
                <w:bCs/>
                <w:sz w:val="18"/>
                <w:szCs w:val="18"/>
              </w:rPr>
            </w:pPr>
            <w:r w:rsidRPr="008B706E">
              <w:rPr>
                <w:rFonts w:ascii="Arial" w:hAnsi="Arial" w:cs="Arial"/>
                <w:bCs/>
                <w:sz w:val="18"/>
                <w:szCs w:val="18"/>
              </w:rPr>
              <w:t>73% of Cisgender heterosexual women with HIV in care had a suppressed viral load</w:t>
            </w:r>
          </w:p>
          <w:p w14:paraId="4457DB49" w14:textId="77777777" w:rsidR="000D5A02" w:rsidRPr="008B706E" w:rsidRDefault="000D5A02" w:rsidP="000D5A02">
            <w:pPr>
              <w:pStyle w:val="ListParagraph"/>
              <w:numPr>
                <w:ilvl w:val="0"/>
                <w:numId w:val="19"/>
              </w:numPr>
              <w:contextualSpacing/>
              <w:jc w:val="both"/>
              <w:rPr>
                <w:rFonts w:ascii="Arial" w:hAnsi="Arial" w:cs="Arial"/>
                <w:bCs/>
                <w:sz w:val="18"/>
                <w:szCs w:val="18"/>
              </w:rPr>
            </w:pPr>
            <w:r w:rsidRPr="008B706E">
              <w:rPr>
                <w:rFonts w:ascii="Arial" w:hAnsi="Arial" w:cs="Arial"/>
                <w:bCs/>
                <w:sz w:val="18"/>
                <w:szCs w:val="18"/>
              </w:rPr>
              <w:t>89% of Cisgender heterosexual women with HIV retained in care had a suppressed viral load</w:t>
            </w:r>
          </w:p>
          <w:p w14:paraId="79845216" w14:textId="77777777" w:rsidR="000D5A02" w:rsidRPr="008B706E" w:rsidRDefault="000D5A02" w:rsidP="000D5A02">
            <w:pPr>
              <w:pStyle w:val="ListParagraph"/>
              <w:jc w:val="both"/>
              <w:rPr>
                <w:rFonts w:ascii="Arial" w:hAnsi="Arial" w:cs="Arial"/>
                <w:bCs/>
                <w:sz w:val="18"/>
                <w:szCs w:val="18"/>
              </w:rPr>
            </w:pPr>
          </w:p>
          <w:p w14:paraId="644E1CA3" w14:textId="3B649F55" w:rsidR="000D5A02" w:rsidRPr="008B706E" w:rsidRDefault="000D5A02" w:rsidP="000D5A02">
            <w:pPr>
              <w:ind w:firstLine="360"/>
              <w:rPr>
                <w:rFonts w:ascii="Arial" w:hAnsi="Arial" w:cs="Arial"/>
                <w:sz w:val="18"/>
                <w:szCs w:val="18"/>
              </w:rPr>
            </w:pPr>
            <w:r w:rsidRPr="008B706E">
              <w:rPr>
                <w:rFonts w:ascii="Arial" w:hAnsi="Arial" w:cs="Arial"/>
                <w:sz w:val="18"/>
                <w:szCs w:val="18"/>
              </w:rPr>
              <w:t xml:space="preserve">Source: Florida Department of Health, Tampa-St. Petersburg EMA Epidemiological Profiles CY </w:t>
            </w:r>
            <w:r w:rsidR="00ED7D1A">
              <w:rPr>
                <w:rFonts w:ascii="Arial" w:hAnsi="Arial" w:cs="Arial"/>
                <w:sz w:val="18"/>
                <w:szCs w:val="18"/>
              </w:rPr>
              <w:t xml:space="preserve">   </w:t>
            </w:r>
            <w:r w:rsidRPr="008B706E">
              <w:rPr>
                <w:rFonts w:ascii="Arial" w:hAnsi="Arial" w:cs="Arial"/>
                <w:sz w:val="18"/>
                <w:szCs w:val="18"/>
              </w:rPr>
              <w:t>2019.</w:t>
            </w:r>
          </w:p>
          <w:p w14:paraId="23AD82CA" w14:textId="77777777" w:rsidR="000D5A02" w:rsidRDefault="000D5A02" w:rsidP="000D5A02">
            <w:pPr>
              <w:jc w:val="both"/>
              <w:rPr>
                <w:rFonts w:ascii="Arial" w:hAnsi="Arial" w:cs="Arial"/>
                <w:szCs w:val="24"/>
              </w:rPr>
            </w:pPr>
          </w:p>
          <w:p w14:paraId="1E414916" w14:textId="77777777" w:rsidR="00ED7D1A" w:rsidRPr="00C37BF2" w:rsidRDefault="00ED7D1A" w:rsidP="00ED7D1A">
            <w:pPr>
              <w:rPr>
                <w:rFonts w:ascii="Arial" w:hAnsi="Arial" w:cs="Arial"/>
                <w:b/>
                <w:u w:val="single"/>
              </w:rPr>
            </w:pPr>
            <w:r w:rsidRPr="00C37BF2">
              <w:rPr>
                <w:rFonts w:ascii="Arial" w:hAnsi="Arial" w:cs="Arial"/>
                <w:b/>
                <w:u w:val="single"/>
              </w:rPr>
              <w:t>Action Required</w:t>
            </w:r>
          </w:p>
          <w:p w14:paraId="499D963A" w14:textId="77777777" w:rsidR="00ED7D1A" w:rsidRDefault="00ED7D1A" w:rsidP="00ED7D1A">
            <w:pPr>
              <w:rPr>
                <w:rFonts w:ascii="Arial" w:hAnsi="Arial" w:cs="Arial"/>
              </w:rPr>
            </w:pPr>
          </w:p>
          <w:p w14:paraId="3ECB35AA" w14:textId="77777777" w:rsidR="000105BE" w:rsidRDefault="00ED7D1A" w:rsidP="00ED7D1A">
            <w:pPr>
              <w:rPr>
                <w:rFonts w:ascii="Arial" w:hAnsi="Arial" w:cs="Arial"/>
                <w:b/>
              </w:rPr>
            </w:pPr>
            <w:r w:rsidRPr="00EF368C">
              <w:rPr>
                <w:rFonts w:ascii="Arial" w:hAnsi="Arial" w:cs="Arial"/>
                <w:b/>
              </w:rPr>
              <w:t xml:space="preserve">THAT THE </w:t>
            </w:r>
            <w:r>
              <w:rPr>
                <w:rFonts w:ascii="Arial" w:hAnsi="Arial" w:cs="Arial"/>
                <w:b/>
              </w:rPr>
              <w:t>CARE COUNCIL ADOPT THE 2020 CARE CONTINUUM</w:t>
            </w:r>
            <w:r w:rsidRPr="00EF368C">
              <w:rPr>
                <w:rFonts w:ascii="Arial" w:hAnsi="Arial" w:cs="Arial"/>
                <w:b/>
              </w:rPr>
              <w:t xml:space="preserve"> REPORT</w:t>
            </w:r>
            <w:r w:rsidRPr="00730829">
              <w:rPr>
                <w:rFonts w:ascii="Arial" w:hAnsi="Arial" w:cs="Arial"/>
                <w:b/>
              </w:rPr>
              <w:t xml:space="preserve"> </w:t>
            </w:r>
            <w:r>
              <w:rPr>
                <w:rFonts w:ascii="Arial" w:hAnsi="Arial" w:cs="Arial"/>
                <w:b/>
              </w:rPr>
              <w:t xml:space="preserve">FOR THE </w:t>
            </w:r>
            <w:bookmarkStart w:id="0" w:name="_Hlk67482740"/>
            <w:r w:rsidRPr="00730829">
              <w:rPr>
                <w:rFonts w:ascii="Arial" w:hAnsi="Arial" w:cs="Arial"/>
                <w:b/>
              </w:rPr>
              <w:t>TAMPA – SAINT PETERSBURG ELIGIBLE METROPOLITAN AREA (EMA)</w:t>
            </w:r>
            <w:bookmarkEnd w:id="0"/>
            <w:r w:rsidR="0028164B">
              <w:rPr>
                <w:rFonts w:ascii="Arial" w:hAnsi="Arial" w:cs="Arial"/>
                <w:b/>
              </w:rPr>
              <w:t>.</w:t>
            </w:r>
            <w:r w:rsidR="00CB7245">
              <w:rPr>
                <w:rFonts w:ascii="Arial" w:hAnsi="Arial" w:cs="Arial"/>
                <w:b/>
              </w:rPr>
              <w:t xml:space="preserve"> </w:t>
            </w:r>
          </w:p>
          <w:p w14:paraId="08099802" w14:textId="77777777" w:rsidR="000105BE" w:rsidRDefault="000105BE" w:rsidP="00ED7D1A">
            <w:pPr>
              <w:rPr>
                <w:rFonts w:ascii="Arial" w:hAnsi="Arial" w:cs="Arial"/>
                <w:b/>
              </w:rPr>
            </w:pPr>
          </w:p>
          <w:p w14:paraId="3D99029E" w14:textId="14D69B1E" w:rsidR="00ED7D1A" w:rsidRPr="00CB7245" w:rsidRDefault="00A979CF" w:rsidP="00ED7D1A">
            <w:pPr>
              <w:rPr>
                <w:rFonts w:ascii="Arial" w:hAnsi="Arial" w:cs="Arial"/>
                <w:bCs/>
              </w:rPr>
            </w:pPr>
            <w:r>
              <w:rPr>
                <w:rFonts w:ascii="Arial" w:hAnsi="Arial" w:cs="Arial"/>
                <w:b/>
              </w:rPr>
              <w:t xml:space="preserve">This was approved by acclamation </w:t>
            </w:r>
            <w:r w:rsidR="00CB7245">
              <w:rPr>
                <w:rFonts w:ascii="Arial" w:hAnsi="Arial" w:cs="Arial"/>
                <w:b/>
              </w:rPr>
              <w:t>(S: Devine)</w:t>
            </w:r>
            <w:r>
              <w:rPr>
                <w:rFonts w:ascii="Arial" w:hAnsi="Arial" w:cs="Arial"/>
                <w:b/>
              </w:rPr>
              <w:t>.</w:t>
            </w:r>
          </w:p>
          <w:p w14:paraId="73833746" w14:textId="77777777" w:rsidR="00DE69E5" w:rsidRDefault="00DE69E5" w:rsidP="00DE69E5">
            <w:pPr>
              <w:jc w:val="both"/>
              <w:rPr>
                <w:rFonts w:ascii="Arial" w:hAnsi="Arial" w:cs="Arial"/>
                <w:i/>
                <w:sz w:val="20"/>
              </w:rPr>
            </w:pPr>
          </w:p>
          <w:p w14:paraId="50E4D845" w14:textId="77777777" w:rsidR="0080514A" w:rsidRPr="0080514A" w:rsidRDefault="0080514A" w:rsidP="0080514A">
            <w:pPr>
              <w:jc w:val="both"/>
              <w:rPr>
                <w:rFonts w:ascii="Arial" w:hAnsi="Arial"/>
                <w:b/>
                <w:bCs/>
                <w:highlight w:val="yellow"/>
              </w:rPr>
            </w:pPr>
          </w:p>
          <w:p w14:paraId="04EFF8CB" w14:textId="77777777" w:rsidR="00C30A23" w:rsidRPr="003D0239" w:rsidRDefault="00C30A23" w:rsidP="00C30A23">
            <w:pPr>
              <w:jc w:val="both"/>
              <w:rPr>
                <w:rFonts w:ascii="Arial" w:hAnsi="Arial"/>
                <w:b/>
                <w:bCs/>
                <w:highlight w:val="yellow"/>
              </w:rPr>
            </w:pPr>
          </w:p>
          <w:p w14:paraId="0528490F" w14:textId="2280069D" w:rsidR="00C30A23" w:rsidRPr="00B6322A" w:rsidRDefault="00C30A23" w:rsidP="003D0239">
            <w:pPr>
              <w:pStyle w:val="ListParagraph"/>
              <w:numPr>
                <w:ilvl w:val="0"/>
                <w:numId w:val="16"/>
              </w:numPr>
              <w:jc w:val="both"/>
              <w:rPr>
                <w:rFonts w:ascii="Arial" w:hAnsi="Arial"/>
                <w:b/>
                <w:bCs/>
              </w:rPr>
            </w:pPr>
            <w:r w:rsidRPr="00B6322A">
              <w:rPr>
                <w:rFonts w:ascii="Arial" w:hAnsi="Arial"/>
                <w:b/>
                <w:bCs/>
              </w:rPr>
              <w:t xml:space="preserve">Tampa – Saint Petersburg EMA 2020 – 2021 </w:t>
            </w:r>
            <w:r w:rsidR="003D0239" w:rsidRPr="00B6322A">
              <w:rPr>
                <w:rFonts w:ascii="Arial" w:hAnsi="Arial"/>
                <w:b/>
                <w:bCs/>
              </w:rPr>
              <w:t>Epidemiology Report</w:t>
            </w:r>
          </w:p>
          <w:p w14:paraId="248A6F08" w14:textId="365DFA8D" w:rsidR="00F318D3" w:rsidRDefault="00F318D3" w:rsidP="00F318D3">
            <w:pPr>
              <w:jc w:val="both"/>
              <w:rPr>
                <w:rFonts w:ascii="Arial" w:hAnsi="Arial"/>
                <w:b/>
                <w:bCs/>
                <w:highlight w:val="yellow"/>
              </w:rPr>
            </w:pPr>
          </w:p>
          <w:p w14:paraId="19A8891E" w14:textId="77777777" w:rsidR="00F318D3" w:rsidRDefault="00F318D3" w:rsidP="00F318D3">
            <w:pPr>
              <w:rPr>
                <w:rFonts w:ascii="Arial" w:hAnsi="Arial" w:cs="Arial"/>
                <w:b/>
                <w:u w:val="single"/>
              </w:rPr>
            </w:pPr>
            <w:r w:rsidRPr="003B4553">
              <w:rPr>
                <w:rFonts w:ascii="Arial" w:hAnsi="Arial" w:cs="Arial"/>
                <w:b/>
                <w:u w:val="single"/>
              </w:rPr>
              <w:t>Background</w:t>
            </w:r>
          </w:p>
          <w:p w14:paraId="71A0F234" w14:textId="77777777" w:rsidR="00F318D3" w:rsidRDefault="00F318D3" w:rsidP="00F318D3">
            <w:pPr>
              <w:rPr>
                <w:rFonts w:ascii="Arial" w:hAnsi="Arial" w:cs="Arial"/>
              </w:rPr>
            </w:pPr>
          </w:p>
          <w:p w14:paraId="4E61D155" w14:textId="6C723D54" w:rsidR="00F318D3" w:rsidRPr="00F318D3" w:rsidRDefault="00F318D3" w:rsidP="00F318D3">
            <w:pPr>
              <w:jc w:val="both"/>
              <w:rPr>
                <w:rFonts w:ascii="Arial" w:hAnsi="Arial" w:cs="Arial"/>
              </w:rPr>
            </w:pPr>
            <w:r w:rsidRPr="003073C4">
              <w:rPr>
                <w:rFonts w:ascii="Arial" w:hAnsi="Arial" w:cs="Arial"/>
              </w:rPr>
              <w:lastRenderedPageBreak/>
              <w:t xml:space="preserve">The </w:t>
            </w:r>
            <w:r>
              <w:rPr>
                <w:rFonts w:ascii="Arial" w:hAnsi="Arial" w:cs="Arial"/>
              </w:rPr>
              <w:t xml:space="preserve">2020-2021 </w:t>
            </w:r>
            <w:r w:rsidRPr="003073C4">
              <w:rPr>
                <w:rFonts w:ascii="Arial" w:hAnsi="Arial" w:cs="Arial"/>
              </w:rPr>
              <w:t>Epidemiology Report examines the following demographic characteristics: gender, ethnicity, county of residence, mode of tra</w:t>
            </w:r>
            <w:r>
              <w:rPr>
                <w:rFonts w:ascii="Arial" w:hAnsi="Arial" w:cs="Arial"/>
              </w:rPr>
              <w:t>nsmission and age at diagnosis. Information is</w:t>
            </w:r>
            <w:r w:rsidRPr="003073C4">
              <w:rPr>
                <w:rFonts w:ascii="Arial" w:hAnsi="Arial" w:cs="Arial"/>
              </w:rPr>
              <w:t xml:space="preserve"> broken out by geographic area including Total Service Area (TSA), Eligible Metropolitan Area (EMA) and non-</w:t>
            </w:r>
            <w:r>
              <w:rPr>
                <w:rFonts w:ascii="Arial" w:hAnsi="Arial" w:cs="Arial"/>
              </w:rPr>
              <w:t>EMA counties. Incidence data i</w:t>
            </w:r>
            <w:r w:rsidRPr="003073C4">
              <w:rPr>
                <w:rFonts w:ascii="Arial" w:hAnsi="Arial" w:cs="Arial"/>
              </w:rPr>
              <w:t xml:space="preserve">s provided to assess the increases and decreases in the epidemic.  </w:t>
            </w:r>
          </w:p>
          <w:p w14:paraId="29FC1EC2" w14:textId="44DA54F6" w:rsidR="00C06F82" w:rsidRDefault="00C06F82" w:rsidP="00C06F82">
            <w:pPr>
              <w:jc w:val="both"/>
              <w:rPr>
                <w:rFonts w:ascii="Arial" w:hAnsi="Arial"/>
                <w:b/>
                <w:bCs/>
                <w:highlight w:val="yellow"/>
              </w:rPr>
            </w:pPr>
          </w:p>
          <w:p w14:paraId="48D284D0" w14:textId="77777777" w:rsidR="00695D95" w:rsidRPr="004B0C4A" w:rsidRDefault="00695D95" w:rsidP="00695D95">
            <w:pPr>
              <w:jc w:val="both"/>
              <w:rPr>
                <w:rFonts w:ascii="Arial" w:hAnsi="Arial" w:cs="Arial"/>
                <w:bCs/>
                <w:szCs w:val="24"/>
              </w:rPr>
            </w:pPr>
            <w:r w:rsidRPr="00214337">
              <w:rPr>
                <w:rFonts w:ascii="Arial" w:hAnsi="Arial" w:cs="Arial"/>
                <w:szCs w:val="24"/>
              </w:rPr>
              <w:t xml:space="preserve">Planning Council Support (PCS) staff, Naomi Ardjomand-Kermani, presented </w:t>
            </w:r>
            <w:r>
              <w:rPr>
                <w:rFonts w:ascii="Arial" w:hAnsi="Arial" w:cs="Arial"/>
                <w:szCs w:val="24"/>
              </w:rPr>
              <w:t xml:space="preserve">the </w:t>
            </w:r>
            <w:r w:rsidRPr="004B0C4A">
              <w:rPr>
                <w:rFonts w:ascii="Arial" w:hAnsi="Arial" w:cs="Arial"/>
                <w:bCs/>
                <w:szCs w:val="24"/>
              </w:rPr>
              <w:t>2020-2021 Epidemiology Report</w:t>
            </w:r>
            <w:r>
              <w:rPr>
                <w:rFonts w:ascii="Arial" w:hAnsi="Arial" w:cs="Arial"/>
                <w:bCs/>
                <w:szCs w:val="24"/>
              </w:rPr>
              <w:t xml:space="preserve"> which</w:t>
            </w:r>
            <w:r w:rsidRPr="004B0C4A">
              <w:rPr>
                <w:rFonts w:ascii="Arial" w:hAnsi="Arial" w:cs="Arial"/>
                <w:bCs/>
                <w:szCs w:val="24"/>
              </w:rPr>
              <w:t xml:space="preserve"> examines the demographic characteristics</w:t>
            </w:r>
            <w:r>
              <w:rPr>
                <w:rFonts w:ascii="Arial" w:hAnsi="Arial" w:cs="Arial"/>
                <w:bCs/>
                <w:szCs w:val="24"/>
              </w:rPr>
              <w:t xml:space="preserve"> such as</w:t>
            </w:r>
            <w:r w:rsidRPr="004B0C4A">
              <w:rPr>
                <w:rFonts w:ascii="Arial" w:hAnsi="Arial" w:cs="Arial"/>
                <w:bCs/>
                <w:szCs w:val="24"/>
              </w:rPr>
              <w:t xml:space="preserve">: gender, ethnicity, county of residence, mode of transmission and age at diagnosis. Information </w:t>
            </w:r>
            <w:r>
              <w:rPr>
                <w:rFonts w:ascii="Arial" w:hAnsi="Arial" w:cs="Arial"/>
                <w:bCs/>
                <w:szCs w:val="24"/>
              </w:rPr>
              <w:t>was</w:t>
            </w:r>
            <w:r w:rsidRPr="004B0C4A">
              <w:rPr>
                <w:rFonts w:ascii="Arial" w:hAnsi="Arial" w:cs="Arial"/>
                <w:bCs/>
                <w:szCs w:val="24"/>
              </w:rPr>
              <w:t xml:space="preserve"> broken out by geographic area including Total Service Area (TSA), Eligible Metropolitan Area (EMA) and non-EMA counties. Incidence data</w:t>
            </w:r>
            <w:r>
              <w:rPr>
                <w:rFonts w:ascii="Arial" w:hAnsi="Arial" w:cs="Arial"/>
                <w:bCs/>
                <w:szCs w:val="24"/>
              </w:rPr>
              <w:t xml:space="preserve"> was</w:t>
            </w:r>
            <w:r w:rsidRPr="004B0C4A">
              <w:rPr>
                <w:rFonts w:ascii="Arial" w:hAnsi="Arial" w:cs="Arial"/>
                <w:bCs/>
                <w:szCs w:val="24"/>
              </w:rPr>
              <w:t xml:space="preserve"> provided to assess the increases and decreases in the epidemic.  </w:t>
            </w:r>
          </w:p>
          <w:p w14:paraId="4F3DE971" w14:textId="77777777" w:rsidR="00695D95" w:rsidRDefault="00695D95" w:rsidP="00695D95">
            <w:pPr>
              <w:jc w:val="both"/>
              <w:rPr>
                <w:rFonts w:ascii="Arial" w:hAnsi="Arial" w:cs="Arial"/>
                <w:b/>
                <w:szCs w:val="24"/>
              </w:rPr>
            </w:pPr>
          </w:p>
          <w:p w14:paraId="153171A4" w14:textId="77777777" w:rsidR="00695D95" w:rsidRDefault="00695D95" w:rsidP="00695D95">
            <w:pPr>
              <w:jc w:val="both"/>
              <w:rPr>
                <w:rFonts w:ascii="Arial" w:hAnsi="Arial" w:cs="Arial"/>
                <w:color w:val="000000" w:themeColor="text1"/>
                <w:szCs w:val="24"/>
              </w:rPr>
            </w:pPr>
            <w:r w:rsidRPr="009D2137">
              <w:rPr>
                <w:rFonts w:ascii="Arial" w:hAnsi="Arial" w:cs="Arial"/>
                <w:color w:val="000000" w:themeColor="text1"/>
                <w:szCs w:val="24"/>
              </w:rPr>
              <w:t>According to the Florida Department of Health’s Epidemiological Profile, new HIV cases (incidence) in the EMA rose 3.5% from 2017 to 2018 but decreased overall by 1.1% from 2017 to 2019. New cases of AIDS decreased 11.2% from 2017 to 2019. The most common mode of transmission for HIV in the EMA was cisgender</w:t>
            </w:r>
            <w:r>
              <w:rPr>
                <w:rFonts w:ascii="Arial" w:hAnsi="Arial" w:cs="Arial"/>
                <w:color w:val="000000" w:themeColor="text1"/>
                <w:szCs w:val="24"/>
              </w:rPr>
              <w:t xml:space="preserve"> (those who agree with their designation at birth)</w:t>
            </w:r>
            <w:r w:rsidRPr="009D2137">
              <w:rPr>
                <w:rFonts w:ascii="Arial" w:hAnsi="Arial" w:cs="Arial"/>
                <w:color w:val="000000" w:themeColor="text1"/>
                <w:szCs w:val="24"/>
              </w:rPr>
              <w:t xml:space="preserve"> male-to-male sexual contact (MMSC), followed by cisgender male-to-female heterosexual contact, and </w:t>
            </w:r>
            <w:r>
              <w:rPr>
                <w:rFonts w:ascii="Arial" w:hAnsi="Arial" w:cs="Arial"/>
                <w:color w:val="000000" w:themeColor="text1"/>
                <w:szCs w:val="24"/>
              </w:rPr>
              <w:t xml:space="preserve">persons who inject drugs (PWID) </w:t>
            </w:r>
            <w:r w:rsidRPr="009D2137">
              <w:rPr>
                <w:rFonts w:ascii="Arial" w:hAnsi="Arial" w:cs="Arial"/>
                <w:color w:val="000000" w:themeColor="text1"/>
                <w:szCs w:val="24"/>
              </w:rPr>
              <w:t>among all genders. Changes in the incidence</w:t>
            </w:r>
            <w:r w:rsidRPr="009D2137">
              <w:rPr>
                <w:rFonts w:ascii="Arial" w:hAnsi="Arial" w:cs="Arial"/>
              </w:rPr>
              <w:t xml:space="preserve"> </w:t>
            </w:r>
            <w:r w:rsidRPr="009D2137">
              <w:rPr>
                <w:rFonts w:ascii="Arial" w:hAnsi="Arial" w:cs="Arial"/>
                <w:color w:val="000000" w:themeColor="text1"/>
                <w:szCs w:val="24"/>
              </w:rPr>
              <w:t xml:space="preserve">and prevalence for HIV and AIDS, from 2017 to 2019, are shown in </w:t>
            </w:r>
            <w:r w:rsidRPr="009D2137">
              <w:rPr>
                <w:rFonts w:ascii="Arial" w:hAnsi="Arial" w:cs="Arial"/>
                <w:b/>
                <w:color w:val="000000" w:themeColor="text1"/>
                <w:szCs w:val="24"/>
              </w:rPr>
              <w:t>Figure 1</w:t>
            </w:r>
            <w:r w:rsidRPr="009D2137">
              <w:rPr>
                <w:rFonts w:ascii="Arial" w:hAnsi="Arial" w:cs="Arial"/>
                <w:color w:val="000000" w:themeColor="text1"/>
                <w:szCs w:val="24"/>
              </w:rPr>
              <w:t>.</w:t>
            </w:r>
          </w:p>
          <w:p w14:paraId="24E14F09" w14:textId="77777777" w:rsidR="00695D95" w:rsidRPr="009D2137" w:rsidRDefault="00695D95" w:rsidP="00695D95">
            <w:pPr>
              <w:jc w:val="both"/>
              <w:rPr>
                <w:rFonts w:ascii="Arial" w:hAnsi="Arial" w:cs="Arial"/>
                <w:color w:val="000000" w:themeColor="text1"/>
                <w:szCs w:val="24"/>
              </w:rPr>
            </w:pPr>
          </w:p>
          <w:p w14:paraId="72A1D76B" w14:textId="77777777" w:rsidR="00695D95" w:rsidRPr="009D2137" w:rsidRDefault="00695D95" w:rsidP="00695D95">
            <w:pPr>
              <w:tabs>
                <w:tab w:val="left" w:pos="3525"/>
              </w:tabs>
              <w:jc w:val="center"/>
              <w:rPr>
                <w:rFonts w:ascii="Arial" w:hAnsi="Arial" w:cs="Arial"/>
                <w:b/>
                <w:szCs w:val="24"/>
              </w:rPr>
            </w:pPr>
            <w:r w:rsidRPr="009D2137">
              <w:rPr>
                <w:rFonts w:ascii="Arial" w:hAnsi="Arial" w:cs="Arial"/>
                <w:b/>
                <w:szCs w:val="24"/>
              </w:rPr>
              <w:t>Figure 1: Tampa/St. Petersburg EMA Epidemiological Profile</w:t>
            </w: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082"/>
              <w:gridCol w:w="1208"/>
              <w:gridCol w:w="1082"/>
              <w:gridCol w:w="1208"/>
              <w:gridCol w:w="1082"/>
              <w:gridCol w:w="1208"/>
            </w:tblGrid>
            <w:tr w:rsidR="00695D95" w:rsidRPr="009D2137" w14:paraId="7D8FF3AB" w14:textId="77777777" w:rsidTr="00DA30C9">
              <w:trPr>
                <w:trHeight w:val="215"/>
                <w:jc w:val="center"/>
              </w:trPr>
              <w:tc>
                <w:tcPr>
                  <w:tcW w:w="841" w:type="dxa"/>
                  <w:vMerge w:val="restart"/>
                  <w:shd w:val="clear" w:color="auto" w:fill="auto"/>
                  <w:vAlign w:val="center"/>
                </w:tcPr>
                <w:p w14:paraId="45D22B31" w14:textId="77777777" w:rsidR="00695D95" w:rsidRPr="00D85B1C" w:rsidRDefault="00695D95" w:rsidP="00695D95">
                  <w:pPr>
                    <w:jc w:val="both"/>
                    <w:rPr>
                      <w:rFonts w:ascii="Arial" w:hAnsi="Arial" w:cs="Arial"/>
                      <w:sz w:val="18"/>
                      <w:szCs w:val="18"/>
                    </w:rPr>
                  </w:pPr>
                </w:p>
              </w:tc>
              <w:tc>
                <w:tcPr>
                  <w:tcW w:w="2290" w:type="dxa"/>
                  <w:gridSpan w:val="2"/>
                  <w:shd w:val="clear" w:color="auto" w:fill="auto"/>
                  <w:vAlign w:val="center"/>
                </w:tcPr>
                <w:p w14:paraId="2ACFD271"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CY 2017</w:t>
                  </w:r>
                </w:p>
              </w:tc>
              <w:tc>
                <w:tcPr>
                  <w:tcW w:w="2290" w:type="dxa"/>
                  <w:gridSpan w:val="2"/>
                  <w:shd w:val="clear" w:color="auto" w:fill="auto"/>
                  <w:vAlign w:val="center"/>
                </w:tcPr>
                <w:p w14:paraId="01C8F226"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CY 2018</w:t>
                  </w:r>
                </w:p>
              </w:tc>
              <w:tc>
                <w:tcPr>
                  <w:tcW w:w="2290" w:type="dxa"/>
                  <w:gridSpan w:val="2"/>
                  <w:shd w:val="clear" w:color="auto" w:fill="auto"/>
                </w:tcPr>
                <w:p w14:paraId="14FE5F05"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CY 2019</w:t>
                  </w:r>
                </w:p>
              </w:tc>
            </w:tr>
            <w:tr w:rsidR="00695D95" w:rsidRPr="009D2137" w14:paraId="37B9665F" w14:textId="77777777" w:rsidTr="00DA30C9">
              <w:trPr>
                <w:trHeight w:val="232"/>
                <w:jc w:val="center"/>
              </w:trPr>
              <w:tc>
                <w:tcPr>
                  <w:tcW w:w="841" w:type="dxa"/>
                  <w:vMerge/>
                  <w:shd w:val="clear" w:color="auto" w:fill="auto"/>
                  <w:vAlign w:val="center"/>
                </w:tcPr>
                <w:p w14:paraId="1683E873" w14:textId="77777777" w:rsidR="00695D95" w:rsidRPr="00D85B1C" w:rsidRDefault="00695D95" w:rsidP="00695D95">
                  <w:pPr>
                    <w:jc w:val="both"/>
                    <w:rPr>
                      <w:rFonts w:ascii="Arial" w:hAnsi="Arial" w:cs="Arial"/>
                      <w:sz w:val="18"/>
                      <w:szCs w:val="18"/>
                    </w:rPr>
                  </w:pPr>
                </w:p>
              </w:tc>
              <w:tc>
                <w:tcPr>
                  <w:tcW w:w="1082" w:type="dxa"/>
                  <w:shd w:val="clear" w:color="auto" w:fill="auto"/>
                </w:tcPr>
                <w:p w14:paraId="5D794B08"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Incidence</w:t>
                  </w:r>
                </w:p>
              </w:tc>
              <w:tc>
                <w:tcPr>
                  <w:tcW w:w="1207" w:type="dxa"/>
                  <w:shd w:val="clear" w:color="auto" w:fill="auto"/>
                </w:tcPr>
                <w:p w14:paraId="11406825"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Prevalence</w:t>
                  </w:r>
                </w:p>
              </w:tc>
              <w:tc>
                <w:tcPr>
                  <w:tcW w:w="1082" w:type="dxa"/>
                  <w:shd w:val="clear" w:color="auto" w:fill="auto"/>
                  <w:vAlign w:val="center"/>
                </w:tcPr>
                <w:p w14:paraId="6EE81F0B"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Incidence</w:t>
                  </w:r>
                </w:p>
              </w:tc>
              <w:tc>
                <w:tcPr>
                  <w:tcW w:w="1207" w:type="dxa"/>
                  <w:shd w:val="clear" w:color="auto" w:fill="auto"/>
                  <w:vAlign w:val="center"/>
                </w:tcPr>
                <w:p w14:paraId="59FBCD66"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Prevalence</w:t>
                  </w:r>
                </w:p>
              </w:tc>
              <w:tc>
                <w:tcPr>
                  <w:tcW w:w="1082" w:type="dxa"/>
                  <w:shd w:val="clear" w:color="auto" w:fill="auto"/>
                </w:tcPr>
                <w:p w14:paraId="2C03AB2E"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Incidence</w:t>
                  </w:r>
                </w:p>
              </w:tc>
              <w:tc>
                <w:tcPr>
                  <w:tcW w:w="1207" w:type="dxa"/>
                  <w:shd w:val="clear" w:color="auto" w:fill="auto"/>
                </w:tcPr>
                <w:p w14:paraId="23CAD77C"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Prevalence</w:t>
                  </w:r>
                </w:p>
              </w:tc>
            </w:tr>
            <w:tr w:rsidR="00695D95" w:rsidRPr="009D2137" w14:paraId="56FB9F18" w14:textId="77777777" w:rsidTr="00DA30C9">
              <w:trPr>
                <w:trHeight w:val="232"/>
                <w:jc w:val="center"/>
              </w:trPr>
              <w:tc>
                <w:tcPr>
                  <w:tcW w:w="841" w:type="dxa"/>
                  <w:shd w:val="clear" w:color="auto" w:fill="auto"/>
                  <w:vAlign w:val="center"/>
                </w:tcPr>
                <w:p w14:paraId="5E991870"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HIV</w:t>
                  </w:r>
                </w:p>
              </w:tc>
              <w:tc>
                <w:tcPr>
                  <w:tcW w:w="1082" w:type="dxa"/>
                  <w:shd w:val="clear" w:color="auto" w:fill="auto"/>
                </w:tcPr>
                <w:p w14:paraId="324B56EE"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543</w:t>
                  </w:r>
                </w:p>
              </w:tc>
              <w:tc>
                <w:tcPr>
                  <w:tcW w:w="1207" w:type="dxa"/>
                  <w:shd w:val="clear" w:color="auto" w:fill="auto"/>
                </w:tcPr>
                <w:p w14:paraId="0F52C4ED"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6,361</w:t>
                  </w:r>
                </w:p>
              </w:tc>
              <w:tc>
                <w:tcPr>
                  <w:tcW w:w="1082" w:type="dxa"/>
                  <w:shd w:val="clear" w:color="auto" w:fill="auto"/>
                  <w:vAlign w:val="center"/>
                </w:tcPr>
                <w:p w14:paraId="7559711D"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562</w:t>
                  </w:r>
                </w:p>
              </w:tc>
              <w:tc>
                <w:tcPr>
                  <w:tcW w:w="1207" w:type="dxa"/>
                  <w:shd w:val="clear" w:color="auto" w:fill="auto"/>
                  <w:vAlign w:val="center"/>
                </w:tcPr>
                <w:p w14:paraId="03556E82"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6,467</w:t>
                  </w:r>
                </w:p>
              </w:tc>
              <w:tc>
                <w:tcPr>
                  <w:tcW w:w="1082" w:type="dxa"/>
                  <w:shd w:val="clear" w:color="auto" w:fill="auto"/>
                </w:tcPr>
                <w:p w14:paraId="7F7D2633"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537</w:t>
                  </w:r>
                </w:p>
              </w:tc>
              <w:tc>
                <w:tcPr>
                  <w:tcW w:w="1207" w:type="dxa"/>
                  <w:shd w:val="clear" w:color="auto" w:fill="auto"/>
                </w:tcPr>
                <w:p w14:paraId="7F2F5C7A" w14:textId="77777777" w:rsidR="00695D95" w:rsidRPr="00D85B1C" w:rsidRDefault="00695D95" w:rsidP="00695D95">
                  <w:pPr>
                    <w:tabs>
                      <w:tab w:val="left" w:pos="204"/>
                      <w:tab w:val="center" w:pos="466"/>
                    </w:tabs>
                    <w:jc w:val="both"/>
                    <w:rPr>
                      <w:rFonts w:ascii="Arial" w:hAnsi="Arial" w:cs="Arial"/>
                      <w:sz w:val="18"/>
                      <w:szCs w:val="18"/>
                    </w:rPr>
                  </w:pPr>
                  <w:r w:rsidRPr="00D85B1C">
                    <w:rPr>
                      <w:rFonts w:ascii="Arial" w:hAnsi="Arial" w:cs="Arial"/>
                      <w:sz w:val="18"/>
                      <w:szCs w:val="18"/>
                    </w:rPr>
                    <w:t>6,591</w:t>
                  </w:r>
                </w:p>
              </w:tc>
            </w:tr>
            <w:tr w:rsidR="00695D95" w:rsidRPr="009D2137" w14:paraId="191DEFDA" w14:textId="77777777" w:rsidTr="00DA30C9">
              <w:trPr>
                <w:trHeight w:val="248"/>
                <w:jc w:val="center"/>
              </w:trPr>
              <w:tc>
                <w:tcPr>
                  <w:tcW w:w="841" w:type="dxa"/>
                  <w:shd w:val="clear" w:color="auto" w:fill="auto"/>
                  <w:vAlign w:val="center"/>
                </w:tcPr>
                <w:p w14:paraId="0E132F6B"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AIDS</w:t>
                  </w:r>
                </w:p>
              </w:tc>
              <w:tc>
                <w:tcPr>
                  <w:tcW w:w="1082" w:type="dxa"/>
                  <w:shd w:val="clear" w:color="auto" w:fill="auto"/>
                </w:tcPr>
                <w:p w14:paraId="110ECB3B"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285</w:t>
                  </w:r>
                </w:p>
              </w:tc>
              <w:tc>
                <w:tcPr>
                  <w:tcW w:w="1207" w:type="dxa"/>
                  <w:shd w:val="clear" w:color="auto" w:fill="auto"/>
                </w:tcPr>
                <w:p w14:paraId="7F97421D"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7,409</w:t>
                  </w:r>
                </w:p>
              </w:tc>
              <w:tc>
                <w:tcPr>
                  <w:tcW w:w="1082" w:type="dxa"/>
                  <w:shd w:val="clear" w:color="auto" w:fill="auto"/>
                  <w:vAlign w:val="center"/>
                </w:tcPr>
                <w:p w14:paraId="68D04EC4"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263</w:t>
                  </w:r>
                </w:p>
              </w:tc>
              <w:tc>
                <w:tcPr>
                  <w:tcW w:w="1207" w:type="dxa"/>
                  <w:shd w:val="clear" w:color="auto" w:fill="auto"/>
                  <w:vAlign w:val="center"/>
                </w:tcPr>
                <w:p w14:paraId="1A6A9557"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7,354</w:t>
                  </w:r>
                </w:p>
              </w:tc>
              <w:tc>
                <w:tcPr>
                  <w:tcW w:w="1082" w:type="dxa"/>
                  <w:shd w:val="clear" w:color="auto" w:fill="auto"/>
                </w:tcPr>
                <w:p w14:paraId="05EFDFCF"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253</w:t>
                  </w:r>
                </w:p>
              </w:tc>
              <w:tc>
                <w:tcPr>
                  <w:tcW w:w="1207" w:type="dxa"/>
                  <w:shd w:val="clear" w:color="auto" w:fill="auto"/>
                </w:tcPr>
                <w:p w14:paraId="5E69BA53"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7,360</w:t>
                  </w:r>
                </w:p>
              </w:tc>
            </w:tr>
            <w:tr w:rsidR="00695D95" w:rsidRPr="009D2137" w14:paraId="60E86698" w14:textId="77777777" w:rsidTr="00DA30C9">
              <w:trPr>
                <w:trHeight w:val="248"/>
                <w:jc w:val="center"/>
              </w:trPr>
              <w:tc>
                <w:tcPr>
                  <w:tcW w:w="841" w:type="dxa"/>
                  <w:shd w:val="clear" w:color="auto" w:fill="auto"/>
                  <w:vAlign w:val="center"/>
                </w:tcPr>
                <w:p w14:paraId="2C872EAD" w14:textId="77777777" w:rsidR="00695D95" w:rsidRPr="00D85B1C" w:rsidRDefault="00695D95" w:rsidP="00695D95">
                  <w:pPr>
                    <w:jc w:val="both"/>
                    <w:rPr>
                      <w:rFonts w:ascii="Arial" w:hAnsi="Arial" w:cs="Arial"/>
                      <w:b/>
                      <w:sz w:val="18"/>
                      <w:szCs w:val="18"/>
                    </w:rPr>
                  </w:pPr>
                  <w:r w:rsidRPr="00D85B1C">
                    <w:rPr>
                      <w:rFonts w:ascii="Arial" w:hAnsi="Arial" w:cs="Arial"/>
                      <w:b/>
                      <w:sz w:val="18"/>
                      <w:szCs w:val="18"/>
                    </w:rPr>
                    <w:t>TOTAL</w:t>
                  </w:r>
                </w:p>
              </w:tc>
              <w:tc>
                <w:tcPr>
                  <w:tcW w:w="1082" w:type="dxa"/>
                  <w:shd w:val="clear" w:color="auto" w:fill="auto"/>
                </w:tcPr>
                <w:p w14:paraId="59166A54"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828</w:t>
                  </w:r>
                </w:p>
              </w:tc>
              <w:tc>
                <w:tcPr>
                  <w:tcW w:w="1207" w:type="dxa"/>
                  <w:shd w:val="clear" w:color="auto" w:fill="auto"/>
                </w:tcPr>
                <w:p w14:paraId="4BF9FD4B"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13,770</w:t>
                  </w:r>
                </w:p>
              </w:tc>
              <w:tc>
                <w:tcPr>
                  <w:tcW w:w="1082" w:type="dxa"/>
                  <w:shd w:val="clear" w:color="auto" w:fill="auto"/>
                  <w:vAlign w:val="center"/>
                </w:tcPr>
                <w:p w14:paraId="50770BD9"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825</w:t>
                  </w:r>
                </w:p>
              </w:tc>
              <w:tc>
                <w:tcPr>
                  <w:tcW w:w="1207" w:type="dxa"/>
                  <w:shd w:val="clear" w:color="auto" w:fill="auto"/>
                  <w:vAlign w:val="center"/>
                </w:tcPr>
                <w:p w14:paraId="020E695D"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13,821</w:t>
                  </w:r>
                </w:p>
              </w:tc>
              <w:tc>
                <w:tcPr>
                  <w:tcW w:w="1082" w:type="dxa"/>
                  <w:shd w:val="clear" w:color="auto" w:fill="auto"/>
                </w:tcPr>
                <w:p w14:paraId="7DECCCFA"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790</w:t>
                  </w:r>
                </w:p>
              </w:tc>
              <w:tc>
                <w:tcPr>
                  <w:tcW w:w="1207" w:type="dxa"/>
                  <w:shd w:val="clear" w:color="auto" w:fill="auto"/>
                </w:tcPr>
                <w:p w14:paraId="00809BDF" w14:textId="77777777" w:rsidR="00695D95" w:rsidRPr="00D85B1C" w:rsidRDefault="00695D95" w:rsidP="00695D95">
                  <w:pPr>
                    <w:jc w:val="both"/>
                    <w:rPr>
                      <w:rFonts w:ascii="Arial" w:hAnsi="Arial" w:cs="Arial"/>
                      <w:sz w:val="18"/>
                      <w:szCs w:val="18"/>
                    </w:rPr>
                  </w:pPr>
                  <w:r w:rsidRPr="00D85B1C">
                    <w:rPr>
                      <w:rFonts w:ascii="Arial" w:hAnsi="Arial" w:cs="Arial"/>
                      <w:sz w:val="18"/>
                      <w:szCs w:val="18"/>
                    </w:rPr>
                    <w:t>13,951</w:t>
                  </w:r>
                </w:p>
              </w:tc>
            </w:tr>
          </w:tbl>
          <w:p w14:paraId="4EB4B1FB" w14:textId="77777777" w:rsidR="00695D95" w:rsidRPr="009D2137" w:rsidRDefault="00695D95" w:rsidP="00695D95">
            <w:pPr>
              <w:jc w:val="both"/>
              <w:rPr>
                <w:rFonts w:ascii="Arial" w:hAnsi="Arial" w:cs="Arial"/>
                <w:sz w:val="20"/>
              </w:rPr>
            </w:pPr>
          </w:p>
          <w:p w14:paraId="051CCA8C" w14:textId="77777777" w:rsidR="00695D95" w:rsidRPr="00D85B1C" w:rsidRDefault="00695D95" w:rsidP="00695D95">
            <w:pPr>
              <w:jc w:val="both"/>
              <w:rPr>
                <w:rFonts w:ascii="Arial" w:hAnsi="Arial" w:cs="Arial"/>
                <w:sz w:val="16"/>
                <w:szCs w:val="16"/>
              </w:rPr>
            </w:pPr>
            <w:r w:rsidRPr="00D85B1C">
              <w:rPr>
                <w:rFonts w:ascii="Arial" w:hAnsi="Arial" w:cs="Arial"/>
                <w:sz w:val="16"/>
                <w:szCs w:val="16"/>
              </w:rPr>
              <w:t xml:space="preserve">Source: Florida Department of Health, Tampa-St. Petersburg EMA Epidemiological Profiles CY 2017, 2018, 2019   </w:t>
            </w:r>
          </w:p>
          <w:p w14:paraId="3C93009A" w14:textId="77777777" w:rsidR="00695D95" w:rsidRDefault="00695D95" w:rsidP="00695D95">
            <w:pPr>
              <w:jc w:val="both"/>
              <w:rPr>
                <w:rFonts w:ascii="Arial" w:hAnsi="Arial" w:cs="Arial"/>
                <w:b/>
                <w:szCs w:val="24"/>
              </w:rPr>
            </w:pPr>
          </w:p>
          <w:p w14:paraId="6E8AE012" w14:textId="77777777" w:rsidR="00695D95" w:rsidRPr="009D2137" w:rsidRDefault="00695D95" w:rsidP="00695D95">
            <w:pPr>
              <w:jc w:val="both"/>
              <w:rPr>
                <w:rFonts w:ascii="Arial" w:hAnsi="Arial" w:cs="Arial"/>
                <w:color w:val="000000" w:themeColor="text1"/>
                <w:szCs w:val="24"/>
              </w:rPr>
            </w:pPr>
            <w:r w:rsidRPr="009D2137">
              <w:rPr>
                <w:rFonts w:ascii="Arial" w:hAnsi="Arial" w:cs="Arial"/>
                <w:color w:val="000000" w:themeColor="text1"/>
                <w:szCs w:val="24"/>
              </w:rPr>
              <w:t>The incidence of HIV among cisgender men in the EMA increased from 431 cases in 2017 to 445 cases in 2019: a 3.2% increase. During the same time frame, new HIV cases among cisgender women decreased by 16.5% from 109 to 91. The incidence of cisgender male AIDS cases decreased 14%, from 222 to 191 cases. The incidence of cisgender female AIDS cases increased 1.6% from 61 to 62 cases.</w:t>
            </w:r>
          </w:p>
          <w:p w14:paraId="60C3015B" w14:textId="77777777" w:rsidR="00695D95" w:rsidRPr="009D2137" w:rsidRDefault="00695D95" w:rsidP="00695D95">
            <w:pPr>
              <w:jc w:val="both"/>
              <w:rPr>
                <w:rFonts w:ascii="Arial" w:hAnsi="Arial" w:cs="Arial"/>
                <w:sz w:val="20"/>
                <w:szCs w:val="24"/>
                <w:highlight w:val="yellow"/>
              </w:rPr>
            </w:pPr>
          </w:p>
          <w:p w14:paraId="3417F2C6" w14:textId="77777777" w:rsidR="00695D95" w:rsidRDefault="00695D95" w:rsidP="00695D95">
            <w:pPr>
              <w:jc w:val="both"/>
              <w:rPr>
                <w:rFonts w:ascii="Arial" w:hAnsi="Arial" w:cs="Arial"/>
                <w:color w:val="000000" w:themeColor="text1"/>
                <w:szCs w:val="24"/>
              </w:rPr>
            </w:pPr>
            <w:r w:rsidRPr="009D2137">
              <w:rPr>
                <w:rFonts w:ascii="Arial" w:hAnsi="Arial" w:cs="Arial"/>
                <w:color w:val="000000" w:themeColor="text1"/>
                <w:szCs w:val="24"/>
              </w:rPr>
              <w:t xml:space="preserve">HIV incidence is shown in </w:t>
            </w:r>
            <w:r w:rsidRPr="009D2137">
              <w:rPr>
                <w:rFonts w:ascii="Arial" w:hAnsi="Arial" w:cs="Arial"/>
                <w:b/>
                <w:color w:val="000000" w:themeColor="text1"/>
                <w:szCs w:val="24"/>
              </w:rPr>
              <w:t>Figure 2</w:t>
            </w:r>
            <w:r w:rsidRPr="009D2137">
              <w:rPr>
                <w:rFonts w:ascii="Arial" w:hAnsi="Arial" w:cs="Arial"/>
                <w:color w:val="000000" w:themeColor="text1"/>
                <w:szCs w:val="24"/>
              </w:rPr>
              <w:t xml:space="preserve">. Over the past three years there has been a slight increase in the incidence of HIV in the EMA among White and Latinx populations. From 2017-2019, HIV incidence increased 4.5% for Latinx persons and 6.5% for White persons, while new cases of HIV decreased 10.3% among Black persons. </w:t>
            </w:r>
          </w:p>
          <w:p w14:paraId="06FA4972" w14:textId="6E703855" w:rsidR="00C06F82" w:rsidRDefault="00C06F82" w:rsidP="00C06F82">
            <w:pPr>
              <w:jc w:val="both"/>
              <w:rPr>
                <w:rFonts w:ascii="Arial" w:hAnsi="Arial"/>
                <w:b/>
                <w:bCs/>
                <w:highlight w:val="yellow"/>
              </w:rPr>
            </w:pPr>
          </w:p>
          <w:p w14:paraId="1B536ABE" w14:textId="77777777" w:rsidR="00565FC7" w:rsidRDefault="00565FC7" w:rsidP="00565FC7">
            <w:pPr>
              <w:jc w:val="center"/>
              <w:rPr>
                <w:rFonts w:ascii="Arial" w:hAnsi="Arial" w:cs="Arial"/>
                <w:color w:val="000000" w:themeColor="text1"/>
                <w:szCs w:val="24"/>
                <w:highlight w:val="yellow"/>
              </w:rPr>
            </w:pPr>
            <w:r w:rsidRPr="009D2137">
              <w:rPr>
                <w:rFonts w:ascii="Arial" w:hAnsi="Arial" w:cs="Arial"/>
                <w:noProof/>
                <w:szCs w:val="24"/>
              </w:rPr>
              <w:lastRenderedPageBreak/>
              <w:drawing>
                <wp:inline distT="0" distB="0" distL="0" distR="0" wp14:anchorId="4C654D0D" wp14:editId="6549DC57">
                  <wp:extent cx="2854519" cy="2385392"/>
                  <wp:effectExtent l="0" t="0" r="3175"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32BEC2" w14:textId="77777777" w:rsidR="00565FC7" w:rsidRPr="00C45A22" w:rsidRDefault="00565FC7" w:rsidP="00565FC7">
            <w:pPr>
              <w:jc w:val="both"/>
              <w:rPr>
                <w:rFonts w:ascii="Arial" w:hAnsi="Arial" w:cs="Arial"/>
                <w:sz w:val="16"/>
                <w:szCs w:val="16"/>
              </w:rPr>
            </w:pPr>
            <w:r w:rsidRPr="00C45A22">
              <w:rPr>
                <w:rFonts w:ascii="Arial" w:hAnsi="Arial" w:cs="Arial"/>
                <w:sz w:val="16"/>
                <w:szCs w:val="16"/>
              </w:rPr>
              <w:t>Source: Florida Department of Health, Tampa-St. Petersburg EMA Epidemiological Profiles CY 2017, 2018, 2019.</w:t>
            </w:r>
          </w:p>
          <w:p w14:paraId="37CCFA1C" w14:textId="77777777" w:rsidR="00565FC7" w:rsidRPr="009D2137" w:rsidRDefault="00565FC7" w:rsidP="00565FC7">
            <w:pPr>
              <w:jc w:val="both"/>
              <w:rPr>
                <w:rFonts w:ascii="Arial" w:hAnsi="Arial" w:cs="Arial"/>
                <w:color w:val="000000" w:themeColor="text1"/>
                <w:szCs w:val="24"/>
                <w:highlight w:val="yellow"/>
              </w:rPr>
            </w:pPr>
          </w:p>
          <w:p w14:paraId="4DA3D1A6" w14:textId="77777777" w:rsidR="00565FC7" w:rsidRDefault="00565FC7" w:rsidP="00565FC7">
            <w:pPr>
              <w:jc w:val="both"/>
              <w:rPr>
                <w:rFonts w:ascii="Arial" w:hAnsi="Arial" w:cs="Arial"/>
                <w:color w:val="000000" w:themeColor="text1"/>
                <w:szCs w:val="24"/>
              </w:rPr>
            </w:pPr>
            <w:r w:rsidRPr="009D2137">
              <w:rPr>
                <w:rFonts w:ascii="Arial" w:hAnsi="Arial" w:cs="Arial"/>
                <w:color w:val="000000" w:themeColor="text1"/>
                <w:szCs w:val="24"/>
              </w:rPr>
              <w:t xml:space="preserve">AIDS incidence is shown in </w:t>
            </w:r>
            <w:r w:rsidRPr="009D2137">
              <w:rPr>
                <w:rFonts w:ascii="Arial" w:hAnsi="Arial" w:cs="Arial"/>
                <w:b/>
                <w:color w:val="000000" w:themeColor="text1"/>
                <w:szCs w:val="24"/>
              </w:rPr>
              <w:t>Figure 3</w:t>
            </w:r>
            <w:r w:rsidRPr="009D2137">
              <w:rPr>
                <w:rFonts w:ascii="Arial" w:hAnsi="Arial" w:cs="Arial"/>
                <w:color w:val="000000" w:themeColor="text1"/>
                <w:szCs w:val="24"/>
              </w:rPr>
              <w:t>. There has been a decrease in the incidence of AIDS among Black, White, and Latinx populations, with the most significant decrease among Latinx persons. From 2017-2019, the incidence of AIDS decreased by 6.3% for White persons, 11% for Black persons, and 25% for Latinx persons. The “other” race category is the combined number of cases among Asian, American Indian/Alaska Native (Indigenous), Native Hawaiian/Pacific Islander, and those who identify as multi-race. This racial category experienced a 33% increase in new AIDS cases; however, contextually this was an increase from 6 to 8 cases over the three-year period.</w:t>
            </w:r>
          </w:p>
          <w:p w14:paraId="20AEA01A" w14:textId="77777777" w:rsidR="00565FC7" w:rsidRDefault="00565FC7" w:rsidP="00565FC7">
            <w:pPr>
              <w:jc w:val="both"/>
              <w:rPr>
                <w:rFonts w:ascii="Arial" w:hAnsi="Arial" w:cs="Arial"/>
                <w:color w:val="000000" w:themeColor="text1"/>
                <w:szCs w:val="24"/>
              </w:rPr>
            </w:pPr>
          </w:p>
          <w:p w14:paraId="6640D445" w14:textId="77777777" w:rsidR="00565FC7" w:rsidRPr="009D2137" w:rsidRDefault="00565FC7" w:rsidP="00565FC7">
            <w:pPr>
              <w:jc w:val="center"/>
              <w:rPr>
                <w:rFonts w:ascii="Arial" w:hAnsi="Arial" w:cs="Arial"/>
                <w:color w:val="000000" w:themeColor="text1"/>
                <w:szCs w:val="24"/>
              </w:rPr>
            </w:pPr>
            <w:r w:rsidRPr="009D2137">
              <w:rPr>
                <w:rFonts w:ascii="Arial" w:hAnsi="Arial" w:cs="Arial"/>
                <w:noProof/>
                <w:szCs w:val="24"/>
              </w:rPr>
              <w:drawing>
                <wp:inline distT="0" distB="0" distL="0" distR="0" wp14:anchorId="5D96CFAB" wp14:editId="7DA9B9B2">
                  <wp:extent cx="2886324" cy="2385391"/>
                  <wp:effectExtent l="0" t="0" r="9525"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1C3833" w14:textId="77777777" w:rsidR="00565FC7" w:rsidRPr="00C45A22" w:rsidRDefault="00565FC7" w:rsidP="00565FC7">
            <w:pPr>
              <w:jc w:val="both"/>
              <w:rPr>
                <w:rFonts w:ascii="Arial" w:hAnsi="Arial" w:cs="Arial"/>
                <w:sz w:val="16"/>
                <w:szCs w:val="16"/>
              </w:rPr>
            </w:pPr>
            <w:r w:rsidRPr="00C45A22">
              <w:rPr>
                <w:rFonts w:ascii="Arial" w:hAnsi="Arial" w:cs="Arial"/>
                <w:sz w:val="16"/>
                <w:szCs w:val="16"/>
              </w:rPr>
              <w:t>Source: Florida Department of Health, Tampa-St. Petersburg EMA Epidemiological Profiles CY 2017, 2018, 2019.</w:t>
            </w:r>
          </w:p>
          <w:p w14:paraId="35A4F444" w14:textId="77777777" w:rsidR="00565FC7" w:rsidRDefault="00565FC7" w:rsidP="00565FC7">
            <w:pPr>
              <w:jc w:val="both"/>
              <w:rPr>
                <w:rFonts w:ascii="Arial" w:hAnsi="Arial" w:cs="Arial"/>
                <w:b/>
                <w:szCs w:val="24"/>
              </w:rPr>
            </w:pPr>
          </w:p>
          <w:p w14:paraId="143B9239" w14:textId="77777777" w:rsidR="00565FC7" w:rsidRDefault="00565FC7" w:rsidP="00565FC7">
            <w:pPr>
              <w:jc w:val="both"/>
              <w:rPr>
                <w:rFonts w:ascii="Arial" w:hAnsi="Arial" w:cs="Arial"/>
                <w:color w:val="000000" w:themeColor="text1"/>
                <w:szCs w:val="24"/>
              </w:rPr>
            </w:pPr>
            <w:r w:rsidRPr="009D2137">
              <w:rPr>
                <w:rFonts w:ascii="Arial" w:hAnsi="Arial" w:cs="Arial"/>
                <w:color w:val="000000" w:themeColor="text1"/>
                <w:szCs w:val="24"/>
              </w:rPr>
              <w:t xml:space="preserve">The 2019 calendar year saw minor demographic changes in HIV and AIDS prevalence. White persons in the EMA represented two-thirds of the population and 42% of all HIV cases. Black persons accounted for 37% and Latinx persons represented 19% of all HIV cases. White persons represented the largest prevalence of AIDS cases in the EMA with 44%, followed by Black persons with 36%, and Latinx persons with 17%. Black persons were disproportionately impacted by HIV/AIDS representing 37% of HIV cases and 36% of the AIDS cases, although only 12% of the EMA’s total population was Black.  </w:t>
            </w:r>
          </w:p>
          <w:p w14:paraId="622E0A71" w14:textId="25EC5DB8" w:rsidR="00565FC7" w:rsidRDefault="00565FC7" w:rsidP="00C06F82">
            <w:pPr>
              <w:jc w:val="both"/>
              <w:rPr>
                <w:rFonts w:ascii="Arial" w:hAnsi="Arial"/>
                <w:b/>
                <w:bCs/>
                <w:highlight w:val="yellow"/>
              </w:rPr>
            </w:pPr>
          </w:p>
          <w:p w14:paraId="20001012" w14:textId="77777777" w:rsidR="00C36DD1" w:rsidRDefault="00C36DD1" w:rsidP="00C36DD1">
            <w:pPr>
              <w:jc w:val="both"/>
              <w:rPr>
                <w:rFonts w:ascii="Arial" w:hAnsi="Arial" w:cs="Arial"/>
                <w:b/>
                <w:color w:val="000000" w:themeColor="text1"/>
                <w:szCs w:val="24"/>
              </w:rPr>
            </w:pPr>
            <w:r w:rsidRPr="00C0760B">
              <w:rPr>
                <w:rFonts w:ascii="Arial" w:hAnsi="Arial" w:cs="Arial"/>
                <w:b/>
                <w:color w:val="000000" w:themeColor="text1"/>
                <w:szCs w:val="24"/>
              </w:rPr>
              <w:t xml:space="preserve">THE EPIDEMIC BY </w:t>
            </w:r>
            <w:r>
              <w:rPr>
                <w:rFonts w:ascii="Arial" w:hAnsi="Arial" w:cs="Arial"/>
                <w:b/>
                <w:color w:val="000000" w:themeColor="text1"/>
                <w:szCs w:val="24"/>
              </w:rPr>
              <w:t xml:space="preserve">TOTAL SERVICE </w:t>
            </w:r>
            <w:r w:rsidRPr="00C0760B">
              <w:rPr>
                <w:rFonts w:ascii="Arial" w:hAnsi="Arial" w:cs="Arial"/>
                <w:b/>
                <w:color w:val="000000" w:themeColor="text1"/>
                <w:szCs w:val="24"/>
              </w:rPr>
              <w:t>AREA</w:t>
            </w:r>
          </w:p>
          <w:p w14:paraId="3D7552A3" w14:textId="77777777" w:rsidR="00C36DD1" w:rsidRPr="00C0760B" w:rsidRDefault="00C36DD1" w:rsidP="00C36DD1">
            <w:pPr>
              <w:jc w:val="both"/>
              <w:rPr>
                <w:rFonts w:ascii="Arial" w:hAnsi="Arial" w:cs="Arial"/>
                <w:szCs w:val="24"/>
              </w:rPr>
            </w:pPr>
          </w:p>
          <w:p w14:paraId="356D88DF" w14:textId="39B5A71D" w:rsidR="003E12A1" w:rsidRDefault="00C36DD1" w:rsidP="00C36DD1">
            <w:pPr>
              <w:jc w:val="both"/>
              <w:rPr>
                <w:rFonts w:ascii="Arial" w:hAnsi="Arial" w:cs="Arial"/>
                <w:color w:val="000000" w:themeColor="text1"/>
                <w:szCs w:val="24"/>
              </w:rPr>
            </w:pPr>
            <w:r w:rsidRPr="00C0760B">
              <w:rPr>
                <w:rFonts w:ascii="Arial" w:hAnsi="Arial" w:cs="Arial"/>
                <w:color w:val="000000" w:themeColor="text1"/>
                <w:szCs w:val="24"/>
              </w:rPr>
              <w:t xml:space="preserve">The State of Florida is </w:t>
            </w:r>
            <w:r w:rsidRPr="009768CE">
              <w:rPr>
                <w:rFonts w:ascii="Arial" w:hAnsi="Arial" w:cs="Arial"/>
                <w:color w:val="000000" w:themeColor="text1"/>
                <w:szCs w:val="24"/>
              </w:rPr>
              <w:t xml:space="preserve">comprised of </w:t>
            </w:r>
            <w:r w:rsidRPr="00C0760B">
              <w:rPr>
                <w:rFonts w:ascii="Arial" w:hAnsi="Arial" w:cs="Arial"/>
                <w:color w:val="000000" w:themeColor="text1"/>
                <w:szCs w:val="24"/>
              </w:rPr>
              <w:t xml:space="preserve">numbered areas. The West Central Florida Ryan White Care Council covers three areas: Area 5, Area 6, and Area 14. The data is not available by county, only by area or EMA. To provide information regarding all the areas covered by the Care Council and not just the EMA, </w:t>
            </w:r>
            <w:r w:rsidRPr="00C0760B">
              <w:rPr>
                <w:rFonts w:ascii="Arial" w:hAnsi="Arial" w:cs="Arial"/>
                <w:b/>
                <w:color w:val="000000" w:themeColor="text1"/>
                <w:szCs w:val="24"/>
              </w:rPr>
              <w:t xml:space="preserve">Figures </w:t>
            </w:r>
            <w:r>
              <w:rPr>
                <w:rFonts w:ascii="Arial" w:hAnsi="Arial" w:cs="Arial"/>
                <w:b/>
                <w:color w:val="000000" w:themeColor="text1"/>
                <w:szCs w:val="24"/>
              </w:rPr>
              <w:t>4</w:t>
            </w:r>
            <w:r w:rsidRPr="00C0760B">
              <w:rPr>
                <w:rFonts w:ascii="Arial" w:hAnsi="Arial" w:cs="Arial"/>
                <w:b/>
                <w:color w:val="000000" w:themeColor="text1"/>
                <w:szCs w:val="24"/>
              </w:rPr>
              <w:t xml:space="preserve"> – </w:t>
            </w:r>
            <w:r>
              <w:rPr>
                <w:rFonts w:ascii="Arial" w:hAnsi="Arial" w:cs="Arial"/>
                <w:b/>
                <w:color w:val="000000" w:themeColor="text1"/>
                <w:szCs w:val="24"/>
              </w:rPr>
              <w:t>9</w:t>
            </w:r>
            <w:r w:rsidRPr="00C0760B">
              <w:rPr>
                <w:rFonts w:ascii="Arial" w:hAnsi="Arial" w:cs="Arial"/>
                <w:b/>
                <w:color w:val="000000" w:themeColor="text1"/>
                <w:szCs w:val="24"/>
              </w:rPr>
              <w:t xml:space="preserve"> </w:t>
            </w:r>
            <w:r w:rsidRPr="00C0760B">
              <w:rPr>
                <w:rFonts w:ascii="Arial" w:hAnsi="Arial" w:cs="Arial"/>
                <w:color w:val="000000" w:themeColor="text1"/>
                <w:szCs w:val="24"/>
              </w:rPr>
              <w:t xml:space="preserve">represent the three geographic areas that make up the Total Service Area (TSA). </w:t>
            </w:r>
          </w:p>
          <w:p w14:paraId="08D8CE18" w14:textId="77777777" w:rsidR="003E12A1" w:rsidRPr="00C0760B" w:rsidRDefault="003E12A1" w:rsidP="00C36DD1">
            <w:pPr>
              <w:jc w:val="both"/>
              <w:rPr>
                <w:rFonts w:ascii="Arial" w:hAnsi="Arial" w:cs="Arial"/>
                <w:color w:val="000000" w:themeColor="text1"/>
                <w:szCs w:val="24"/>
              </w:rPr>
            </w:pPr>
          </w:p>
          <w:p w14:paraId="0DCAEC40" w14:textId="77777777" w:rsidR="00C36DD1" w:rsidRDefault="00C36DD1" w:rsidP="00C36DD1">
            <w:pPr>
              <w:pStyle w:val="NoSpacing"/>
              <w:jc w:val="center"/>
              <w:rPr>
                <w:rFonts w:ascii="Arial" w:hAnsi="Arial" w:cs="Arial"/>
                <w:b/>
                <w:bCs/>
                <w:szCs w:val="24"/>
                <w:highlight w:val="yellow"/>
              </w:rPr>
            </w:pPr>
          </w:p>
          <w:p w14:paraId="3CD61723" w14:textId="77777777" w:rsidR="00C36DD1" w:rsidRPr="00237AC6" w:rsidRDefault="00C36DD1" w:rsidP="00C36DD1">
            <w:pPr>
              <w:pStyle w:val="NoSpacing"/>
              <w:jc w:val="center"/>
              <w:rPr>
                <w:rFonts w:ascii="Arial" w:hAnsi="Arial" w:cs="Arial"/>
                <w:b/>
                <w:bCs/>
                <w:szCs w:val="24"/>
              </w:rPr>
            </w:pPr>
            <w:r w:rsidRPr="00237AC6">
              <w:rPr>
                <w:rFonts w:ascii="Arial" w:hAnsi="Arial" w:cs="Arial"/>
                <w:b/>
                <w:bCs/>
                <w:szCs w:val="24"/>
              </w:rPr>
              <w:t>AREA 5: PASCO &amp; PINELLAS COUNTIES</w:t>
            </w:r>
          </w:p>
          <w:p w14:paraId="7C4262EB" w14:textId="77777777" w:rsidR="00C36DD1" w:rsidRDefault="00C36DD1" w:rsidP="00C36DD1">
            <w:pPr>
              <w:pStyle w:val="NoSpacing"/>
              <w:rPr>
                <w:rFonts w:ascii="Arial" w:hAnsi="Arial" w:cs="Arial"/>
                <w:b/>
                <w:bCs/>
                <w:sz w:val="20"/>
                <w:highlight w:val="yellow"/>
              </w:rPr>
            </w:pPr>
          </w:p>
          <w:p w14:paraId="19D9BCF9" w14:textId="77777777" w:rsidR="00C36DD1" w:rsidRPr="00237AC6" w:rsidRDefault="00C36DD1" w:rsidP="00C36DD1">
            <w:pPr>
              <w:pStyle w:val="NoSpacing"/>
              <w:rPr>
                <w:rFonts w:ascii="Arial" w:hAnsi="Arial" w:cs="Arial"/>
                <w:b/>
                <w:bCs/>
                <w:sz w:val="20"/>
                <w:highlight w:val="yellow"/>
              </w:rPr>
            </w:pPr>
          </w:p>
          <w:p w14:paraId="513349A3" w14:textId="77777777" w:rsidR="00C36DD1" w:rsidRPr="009A22EB" w:rsidRDefault="00C36DD1" w:rsidP="00C36DD1">
            <w:pPr>
              <w:pStyle w:val="NoSpacing"/>
              <w:jc w:val="center"/>
              <w:rPr>
                <w:rFonts w:ascii="Arial" w:hAnsi="Arial" w:cs="Arial"/>
                <w:b/>
                <w:bCs/>
              </w:rPr>
            </w:pPr>
            <w:r w:rsidRPr="009A22EB">
              <w:rPr>
                <w:rFonts w:ascii="Arial" w:hAnsi="Arial" w:cs="Arial"/>
                <w:b/>
                <w:bCs/>
              </w:rPr>
              <w:t xml:space="preserve">Figure </w:t>
            </w:r>
            <w:r>
              <w:rPr>
                <w:rFonts w:ascii="Arial" w:hAnsi="Arial" w:cs="Arial"/>
                <w:b/>
                <w:bCs/>
              </w:rPr>
              <w:t>4</w:t>
            </w:r>
            <w:r w:rsidRPr="009A22EB">
              <w:rPr>
                <w:rFonts w:ascii="Arial" w:hAnsi="Arial" w:cs="Arial"/>
                <w:b/>
                <w:bCs/>
              </w:rPr>
              <w:t>: HIV by Year of Diagnosis in Area 5</w:t>
            </w:r>
          </w:p>
          <w:p w14:paraId="379CE05C" w14:textId="77777777" w:rsidR="00C36DD1" w:rsidRPr="009A22EB" w:rsidRDefault="00C36DD1" w:rsidP="00C36DD1">
            <w:pPr>
              <w:pStyle w:val="NoSpacing"/>
              <w:jc w:val="center"/>
              <w:rPr>
                <w:rFonts w:ascii="Arial" w:hAnsi="Arial" w:cs="Arial"/>
                <w:b/>
                <w:bCs/>
              </w:rPr>
            </w:pPr>
            <w:r w:rsidRPr="009A22EB">
              <w:rPr>
                <w:rFonts w:ascii="Arial" w:hAnsi="Arial" w:cs="Arial"/>
                <w:b/>
                <w:bCs/>
              </w:rPr>
              <w:t>by County of Residence at Diagnosis, 2017-2019</w:t>
            </w:r>
          </w:p>
          <w:tbl>
            <w:tblPr>
              <w:tblStyle w:val="TableGrid"/>
              <w:tblW w:w="7656" w:type="dxa"/>
              <w:tblLook w:val="04A0" w:firstRow="1" w:lastRow="0" w:firstColumn="1" w:lastColumn="0" w:noHBand="0" w:noVBand="1"/>
            </w:tblPr>
            <w:tblGrid>
              <w:gridCol w:w="1283"/>
              <w:gridCol w:w="1506"/>
              <w:gridCol w:w="1506"/>
              <w:gridCol w:w="1506"/>
              <w:gridCol w:w="1855"/>
            </w:tblGrid>
            <w:tr w:rsidR="00C36DD1" w:rsidRPr="009C4A6B" w14:paraId="0F4E9656" w14:textId="77777777" w:rsidTr="00DA30C9">
              <w:trPr>
                <w:trHeight w:val="750"/>
              </w:trPr>
              <w:tc>
                <w:tcPr>
                  <w:tcW w:w="1283" w:type="dxa"/>
                  <w:vAlign w:val="bottom"/>
                </w:tcPr>
                <w:p w14:paraId="185803B7" w14:textId="77777777" w:rsidR="00C36DD1" w:rsidRPr="009A22EB" w:rsidRDefault="00C36DD1" w:rsidP="00C36DD1">
                  <w:pPr>
                    <w:jc w:val="center"/>
                    <w:rPr>
                      <w:rFonts w:ascii="Arial" w:hAnsi="Arial" w:cs="Arial"/>
                      <w:b/>
                      <w:bCs/>
                      <w:color w:val="000000"/>
                      <w:sz w:val="20"/>
                    </w:rPr>
                  </w:pPr>
                  <w:r w:rsidRPr="009A22EB">
                    <w:rPr>
                      <w:rFonts w:ascii="Arial" w:hAnsi="Arial" w:cs="Arial"/>
                      <w:b/>
                      <w:bCs/>
                      <w:color w:val="000000"/>
                      <w:sz w:val="20"/>
                    </w:rPr>
                    <w:t>County</w:t>
                  </w:r>
                </w:p>
                <w:p w14:paraId="0393323D" w14:textId="77777777" w:rsidR="00C36DD1" w:rsidRPr="009A22EB" w:rsidRDefault="00C36DD1" w:rsidP="00C36DD1">
                  <w:pPr>
                    <w:rPr>
                      <w:rFonts w:ascii="Arial" w:hAnsi="Arial" w:cs="Arial"/>
                      <w:i/>
                      <w:iCs/>
                      <w:sz w:val="20"/>
                    </w:rPr>
                  </w:pPr>
                  <w:r w:rsidRPr="009A22EB">
                    <w:rPr>
                      <w:rFonts w:ascii="Arial" w:hAnsi="Arial" w:cs="Arial"/>
                      <w:i/>
                      <w:iCs/>
                      <w:sz w:val="20"/>
                    </w:rPr>
                    <w:t>HIV Incidence</w:t>
                  </w:r>
                </w:p>
              </w:tc>
              <w:tc>
                <w:tcPr>
                  <w:tcW w:w="1506" w:type="dxa"/>
                  <w:vAlign w:val="bottom"/>
                </w:tcPr>
                <w:p w14:paraId="40FB0ED3" w14:textId="77777777" w:rsidR="00C36DD1" w:rsidRPr="009A22EB" w:rsidRDefault="00C36DD1" w:rsidP="00C36DD1">
                  <w:pPr>
                    <w:jc w:val="center"/>
                    <w:rPr>
                      <w:rFonts w:ascii="Arial" w:hAnsi="Arial" w:cs="Arial"/>
                      <w:sz w:val="20"/>
                    </w:rPr>
                  </w:pPr>
                  <w:r w:rsidRPr="009A22EB">
                    <w:rPr>
                      <w:rFonts w:ascii="Arial" w:hAnsi="Arial" w:cs="Arial"/>
                      <w:b/>
                      <w:bCs/>
                      <w:color w:val="000000"/>
                      <w:sz w:val="20"/>
                    </w:rPr>
                    <w:t>2017</w:t>
                  </w:r>
                </w:p>
              </w:tc>
              <w:tc>
                <w:tcPr>
                  <w:tcW w:w="1506" w:type="dxa"/>
                  <w:vAlign w:val="bottom"/>
                </w:tcPr>
                <w:p w14:paraId="7A74851F" w14:textId="77777777" w:rsidR="00C36DD1" w:rsidRPr="009A22EB" w:rsidRDefault="00C36DD1" w:rsidP="00C36DD1">
                  <w:pPr>
                    <w:jc w:val="center"/>
                    <w:rPr>
                      <w:rFonts w:ascii="Arial" w:hAnsi="Arial" w:cs="Arial"/>
                      <w:sz w:val="20"/>
                    </w:rPr>
                  </w:pPr>
                  <w:r w:rsidRPr="009A22EB">
                    <w:rPr>
                      <w:rFonts w:ascii="Arial" w:hAnsi="Arial" w:cs="Arial"/>
                      <w:b/>
                      <w:bCs/>
                      <w:color w:val="000000"/>
                      <w:sz w:val="20"/>
                    </w:rPr>
                    <w:t>2018</w:t>
                  </w:r>
                </w:p>
              </w:tc>
              <w:tc>
                <w:tcPr>
                  <w:tcW w:w="1506" w:type="dxa"/>
                  <w:vAlign w:val="bottom"/>
                </w:tcPr>
                <w:p w14:paraId="6323F99C" w14:textId="77777777" w:rsidR="00C36DD1" w:rsidRPr="009A22EB" w:rsidRDefault="00C36DD1" w:rsidP="00C36DD1">
                  <w:pPr>
                    <w:jc w:val="center"/>
                    <w:rPr>
                      <w:rFonts w:ascii="Arial" w:hAnsi="Arial" w:cs="Arial"/>
                      <w:sz w:val="20"/>
                    </w:rPr>
                  </w:pPr>
                  <w:r w:rsidRPr="009A22EB">
                    <w:rPr>
                      <w:rFonts w:ascii="Arial" w:hAnsi="Arial" w:cs="Arial"/>
                      <w:b/>
                      <w:bCs/>
                      <w:color w:val="000000"/>
                      <w:sz w:val="20"/>
                    </w:rPr>
                    <w:t>2019</w:t>
                  </w:r>
                </w:p>
              </w:tc>
              <w:tc>
                <w:tcPr>
                  <w:tcW w:w="1855" w:type="dxa"/>
                  <w:vAlign w:val="bottom"/>
                </w:tcPr>
                <w:p w14:paraId="762BBF8B" w14:textId="77777777" w:rsidR="00C36DD1" w:rsidRPr="009A22EB" w:rsidRDefault="00C36DD1" w:rsidP="00C36DD1">
                  <w:pPr>
                    <w:jc w:val="center"/>
                    <w:rPr>
                      <w:rFonts w:ascii="Arial" w:hAnsi="Arial" w:cs="Arial"/>
                      <w:b/>
                      <w:bCs/>
                      <w:color w:val="000000"/>
                      <w:sz w:val="20"/>
                    </w:rPr>
                  </w:pPr>
                  <w:r w:rsidRPr="009A22EB">
                    <w:rPr>
                      <w:rFonts w:ascii="Arial" w:hAnsi="Arial" w:cs="Arial"/>
                      <w:b/>
                      <w:bCs/>
                      <w:color w:val="000000"/>
                      <w:sz w:val="20"/>
                    </w:rPr>
                    <w:t xml:space="preserve">2018-2019 </w:t>
                  </w:r>
                </w:p>
                <w:p w14:paraId="07602A97" w14:textId="77777777" w:rsidR="00C36DD1" w:rsidRPr="009A22EB" w:rsidRDefault="00C36DD1" w:rsidP="00C36DD1">
                  <w:pPr>
                    <w:jc w:val="center"/>
                    <w:rPr>
                      <w:rFonts w:ascii="Arial" w:hAnsi="Arial" w:cs="Arial"/>
                      <w:i/>
                      <w:iCs/>
                      <w:sz w:val="20"/>
                    </w:rPr>
                  </w:pPr>
                  <w:r w:rsidRPr="009A22EB">
                    <w:rPr>
                      <w:rFonts w:ascii="Arial" w:hAnsi="Arial" w:cs="Arial"/>
                      <w:i/>
                      <w:iCs/>
                      <w:color w:val="000000"/>
                      <w:sz w:val="20"/>
                    </w:rPr>
                    <w:t>% Change</w:t>
                  </w:r>
                </w:p>
              </w:tc>
            </w:tr>
            <w:tr w:rsidR="00C36DD1" w:rsidRPr="009C4A6B" w14:paraId="5AD0A66A" w14:textId="77777777" w:rsidTr="00DA30C9">
              <w:trPr>
                <w:trHeight w:val="374"/>
              </w:trPr>
              <w:tc>
                <w:tcPr>
                  <w:tcW w:w="1283" w:type="dxa"/>
                  <w:vAlign w:val="bottom"/>
                </w:tcPr>
                <w:p w14:paraId="54EA0C8D" w14:textId="77777777" w:rsidR="00C36DD1" w:rsidRPr="009A22EB" w:rsidRDefault="00C36DD1" w:rsidP="00C36DD1">
                  <w:pPr>
                    <w:rPr>
                      <w:rFonts w:ascii="Arial" w:hAnsi="Arial" w:cs="Arial"/>
                      <w:sz w:val="20"/>
                    </w:rPr>
                  </w:pPr>
                  <w:r w:rsidRPr="009A22EB">
                    <w:rPr>
                      <w:rFonts w:ascii="Arial" w:hAnsi="Arial" w:cs="Arial"/>
                      <w:b/>
                      <w:bCs/>
                      <w:color w:val="000000"/>
                      <w:sz w:val="20"/>
                    </w:rPr>
                    <w:t>Pasco</w:t>
                  </w:r>
                </w:p>
              </w:tc>
              <w:tc>
                <w:tcPr>
                  <w:tcW w:w="1506" w:type="dxa"/>
                  <w:vAlign w:val="bottom"/>
                </w:tcPr>
                <w:p w14:paraId="31F0569D" w14:textId="77777777" w:rsidR="00C36DD1" w:rsidRPr="009A22EB" w:rsidRDefault="00C36DD1" w:rsidP="00C36DD1">
                  <w:pPr>
                    <w:jc w:val="center"/>
                    <w:rPr>
                      <w:rFonts w:ascii="Arial" w:hAnsi="Arial" w:cs="Arial"/>
                      <w:sz w:val="20"/>
                    </w:rPr>
                  </w:pPr>
                  <w:r w:rsidRPr="009A22EB">
                    <w:rPr>
                      <w:rFonts w:ascii="Arial" w:hAnsi="Arial" w:cs="Arial"/>
                      <w:color w:val="000000"/>
                      <w:sz w:val="20"/>
                    </w:rPr>
                    <w:t>40</w:t>
                  </w:r>
                </w:p>
              </w:tc>
              <w:tc>
                <w:tcPr>
                  <w:tcW w:w="1506" w:type="dxa"/>
                  <w:vAlign w:val="bottom"/>
                </w:tcPr>
                <w:p w14:paraId="6C379342" w14:textId="77777777" w:rsidR="00C36DD1" w:rsidRPr="009A22EB" w:rsidRDefault="00C36DD1" w:rsidP="00C36DD1">
                  <w:pPr>
                    <w:jc w:val="center"/>
                    <w:rPr>
                      <w:rFonts w:ascii="Arial" w:hAnsi="Arial" w:cs="Arial"/>
                      <w:sz w:val="20"/>
                    </w:rPr>
                  </w:pPr>
                  <w:r w:rsidRPr="009A22EB">
                    <w:rPr>
                      <w:rFonts w:ascii="Arial" w:hAnsi="Arial" w:cs="Arial"/>
                      <w:sz w:val="20"/>
                    </w:rPr>
                    <w:t>52</w:t>
                  </w:r>
                </w:p>
              </w:tc>
              <w:tc>
                <w:tcPr>
                  <w:tcW w:w="1506" w:type="dxa"/>
                  <w:vAlign w:val="bottom"/>
                </w:tcPr>
                <w:p w14:paraId="2B193D18" w14:textId="77777777" w:rsidR="00C36DD1" w:rsidRPr="009A22EB" w:rsidRDefault="00C36DD1" w:rsidP="00C36DD1">
                  <w:pPr>
                    <w:jc w:val="center"/>
                    <w:rPr>
                      <w:rFonts w:ascii="Arial" w:hAnsi="Arial" w:cs="Arial"/>
                      <w:sz w:val="20"/>
                    </w:rPr>
                  </w:pPr>
                  <w:r w:rsidRPr="009A22EB">
                    <w:rPr>
                      <w:rFonts w:ascii="Arial" w:hAnsi="Arial" w:cs="Arial"/>
                      <w:sz w:val="20"/>
                    </w:rPr>
                    <w:t>46</w:t>
                  </w:r>
                </w:p>
              </w:tc>
              <w:tc>
                <w:tcPr>
                  <w:tcW w:w="1855" w:type="dxa"/>
                  <w:vAlign w:val="bottom"/>
                </w:tcPr>
                <w:p w14:paraId="02498DC6" w14:textId="77777777" w:rsidR="00C36DD1" w:rsidRPr="009A22EB" w:rsidRDefault="00C36DD1" w:rsidP="00C36DD1">
                  <w:pPr>
                    <w:jc w:val="center"/>
                    <w:rPr>
                      <w:rFonts w:ascii="Arial" w:hAnsi="Arial" w:cs="Arial"/>
                      <w:sz w:val="20"/>
                    </w:rPr>
                  </w:pPr>
                  <w:r w:rsidRPr="009A22EB">
                    <w:rPr>
                      <w:rFonts w:ascii="Arial" w:hAnsi="Arial" w:cs="Arial"/>
                      <w:color w:val="000000"/>
                      <w:sz w:val="20"/>
                    </w:rPr>
                    <w:t>-12%</w:t>
                  </w:r>
                </w:p>
              </w:tc>
            </w:tr>
            <w:tr w:rsidR="00C36DD1" w:rsidRPr="009C4A6B" w14:paraId="4BA8C138" w14:textId="77777777" w:rsidTr="00DA30C9">
              <w:trPr>
                <w:trHeight w:val="358"/>
              </w:trPr>
              <w:tc>
                <w:tcPr>
                  <w:tcW w:w="1283" w:type="dxa"/>
                  <w:vAlign w:val="bottom"/>
                </w:tcPr>
                <w:p w14:paraId="118D2746" w14:textId="77777777" w:rsidR="00C36DD1" w:rsidRPr="009A22EB" w:rsidRDefault="00C36DD1" w:rsidP="00C36DD1">
                  <w:pPr>
                    <w:rPr>
                      <w:rFonts w:ascii="Arial" w:hAnsi="Arial" w:cs="Arial"/>
                      <w:sz w:val="20"/>
                    </w:rPr>
                  </w:pPr>
                  <w:r w:rsidRPr="009A22EB">
                    <w:rPr>
                      <w:rFonts w:ascii="Arial" w:hAnsi="Arial" w:cs="Arial"/>
                      <w:b/>
                      <w:bCs/>
                      <w:color w:val="000000"/>
                      <w:sz w:val="20"/>
                    </w:rPr>
                    <w:t>Pinellas</w:t>
                  </w:r>
                </w:p>
              </w:tc>
              <w:tc>
                <w:tcPr>
                  <w:tcW w:w="1506" w:type="dxa"/>
                  <w:vAlign w:val="bottom"/>
                </w:tcPr>
                <w:p w14:paraId="6F286F16" w14:textId="77777777" w:rsidR="00C36DD1" w:rsidRPr="009A22EB" w:rsidRDefault="00C36DD1" w:rsidP="00C36DD1">
                  <w:pPr>
                    <w:jc w:val="center"/>
                    <w:rPr>
                      <w:rFonts w:ascii="Arial" w:hAnsi="Arial" w:cs="Arial"/>
                      <w:sz w:val="20"/>
                    </w:rPr>
                  </w:pPr>
                  <w:r w:rsidRPr="009A22EB">
                    <w:rPr>
                      <w:rFonts w:ascii="Arial" w:hAnsi="Arial" w:cs="Arial"/>
                      <w:sz w:val="20"/>
                    </w:rPr>
                    <w:t>178</w:t>
                  </w:r>
                </w:p>
              </w:tc>
              <w:tc>
                <w:tcPr>
                  <w:tcW w:w="1506" w:type="dxa"/>
                  <w:vAlign w:val="bottom"/>
                </w:tcPr>
                <w:p w14:paraId="7D3A83D8" w14:textId="77777777" w:rsidR="00C36DD1" w:rsidRPr="009A22EB" w:rsidRDefault="00C36DD1" w:rsidP="00C36DD1">
                  <w:pPr>
                    <w:jc w:val="center"/>
                    <w:rPr>
                      <w:rFonts w:ascii="Arial" w:hAnsi="Arial" w:cs="Arial"/>
                      <w:sz w:val="20"/>
                    </w:rPr>
                  </w:pPr>
                  <w:r w:rsidRPr="009A22EB">
                    <w:rPr>
                      <w:rFonts w:ascii="Arial" w:hAnsi="Arial" w:cs="Arial"/>
                      <w:sz w:val="20"/>
                    </w:rPr>
                    <w:t>180</w:t>
                  </w:r>
                </w:p>
              </w:tc>
              <w:tc>
                <w:tcPr>
                  <w:tcW w:w="1506" w:type="dxa"/>
                  <w:vAlign w:val="bottom"/>
                </w:tcPr>
                <w:p w14:paraId="48E0E231" w14:textId="77777777" w:rsidR="00C36DD1" w:rsidRPr="009A22EB" w:rsidRDefault="00C36DD1" w:rsidP="00C36DD1">
                  <w:pPr>
                    <w:jc w:val="center"/>
                    <w:rPr>
                      <w:rFonts w:ascii="Arial" w:hAnsi="Arial" w:cs="Arial"/>
                      <w:sz w:val="20"/>
                    </w:rPr>
                  </w:pPr>
                  <w:r w:rsidRPr="009A22EB">
                    <w:rPr>
                      <w:rFonts w:ascii="Arial" w:hAnsi="Arial" w:cs="Arial"/>
                      <w:sz w:val="20"/>
                    </w:rPr>
                    <w:t>196</w:t>
                  </w:r>
                </w:p>
              </w:tc>
              <w:tc>
                <w:tcPr>
                  <w:tcW w:w="1855" w:type="dxa"/>
                  <w:vAlign w:val="bottom"/>
                </w:tcPr>
                <w:p w14:paraId="76523ADA" w14:textId="77777777" w:rsidR="00C36DD1" w:rsidRPr="009A22EB" w:rsidRDefault="00C36DD1" w:rsidP="00C36DD1">
                  <w:pPr>
                    <w:jc w:val="center"/>
                    <w:rPr>
                      <w:rFonts w:ascii="Arial" w:hAnsi="Arial" w:cs="Arial"/>
                      <w:sz w:val="20"/>
                    </w:rPr>
                  </w:pPr>
                  <w:r w:rsidRPr="009A22EB">
                    <w:rPr>
                      <w:rFonts w:ascii="Arial" w:hAnsi="Arial" w:cs="Arial"/>
                      <w:sz w:val="20"/>
                    </w:rPr>
                    <w:t>9%</w:t>
                  </w:r>
                </w:p>
              </w:tc>
            </w:tr>
          </w:tbl>
          <w:p w14:paraId="24095D48" w14:textId="77777777" w:rsidR="00C36DD1" w:rsidRPr="00237AC6" w:rsidRDefault="00C36DD1" w:rsidP="00C36DD1">
            <w:pPr>
              <w:jc w:val="center"/>
              <w:rPr>
                <w:rFonts w:ascii="Arial" w:hAnsi="Arial" w:cs="Arial"/>
                <w:sz w:val="16"/>
                <w:szCs w:val="16"/>
              </w:rPr>
            </w:pPr>
            <w:r w:rsidRPr="00237AC6">
              <w:rPr>
                <w:rFonts w:ascii="Arial" w:hAnsi="Arial" w:cs="Arial"/>
                <w:sz w:val="16"/>
                <w:szCs w:val="16"/>
              </w:rPr>
              <w:t>Source: Florida Department of Health, HIV/AIDS Section, 2019.</w:t>
            </w:r>
          </w:p>
          <w:p w14:paraId="164C6821" w14:textId="77777777" w:rsidR="00C36DD1" w:rsidRDefault="00C36DD1" w:rsidP="00C36DD1">
            <w:pPr>
              <w:jc w:val="center"/>
              <w:rPr>
                <w:rFonts w:ascii="Arial" w:hAnsi="Arial" w:cs="Arial"/>
                <w:sz w:val="20"/>
                <w:szCs w:val="24"/>
                <w:highlight w:val="yellow"/>
              </w:rPr>
            </w:pPr>
          </w:p>
          <w:p w14:paraId="0C436CB8" w14:textId="4628AF06" w:rsidR="00C36DD1" w:rsidRDefault="00C36DD1" w:rsidP="00C36DD1">
            <w:pPr>
              <w:pStyle w:val="NoSpacing"/>
              <w:jc w:val="center"/>
              <w:rPr>
                <w:rFonts w:ascii="Arial" w:hAnsi="Arial" w:cs="Arial"/>
                <w:sz w:val="20"/>
                <w:highlight w:val="yellow"/>
              </w:rPr>
            </w:pPr>
          </w:p>
          <w:p w14:paraId="21CF551E" w14:textId="77777777" w:rsidR="003E12A1" w:rsidRPr="00237AC6" w:rsidRDefault="003E12A1" w:rsidP="00C36DD1">
            <w:pPr>
              <w:pStyle w:val="NoSpacing"/>
              <w:jc w:val="center"/>
              <w:rPr>
                <w:rFonts w:ascii="Arial" w:hAnsi="Arial" w:cs="Arial"/>
                <w:sz w:val="20"/>
                <w:highlight w:val="yellow"/>
              </w:rPr>
            </w:pPr>
          </w:p>
          <w:p w14:paraId="11AE8133" w14:textId="77777777" w:rsidR="00C36DD1" w:rsidRPr="009A22EB" w:rsidRDefault="00C36DD1" w:rsidP="00C36DD1">
            <w:pPr>
              <w:pStyle w:val="NoSpacing"/>
              <w:jc w:val="center"/>
              <w:rPr>
                <w:rFonts w:ascii="Arial" w:hAnsi="Arial" w:cs="Arial"/>
                <w:b/>
                <w:bCs/>
              </w:rPr>
            </w:pPr>
            <w:r w:rsidRPr="009A22EB">
              <w:rPr>
                <w:rFonts w:ascii="Arial" w:hAnsi="Arial" w:cs="Arial"/>
                <w:b/>
                <w:bCs/>
              </w:rPr>
              <w:t xml:space="preserve">Figure </w:t>
            </w:r>
            <w:r>
              <w:rPr>
                <w:rFonts w:ascii="Arial" w:hAnsi="Arial" w:cs="Arial"/>
                <w:b/>
                <w:bCs/>
              </w:rPr>
              <w:t>5</w:t>
            </w:r>
            <w:r w:rsidRPr="009A22EB">
              <w:rPr>
                <w:rFonts w:ascii="Arial" w:hAnsi="Arial" w:cs="Arial"/>
                <w:b/>
                <w:bCs/>
              </w:rPr>
              <w:t>: AIDS by Year of Diagnosis in Area 5</w:t>
            </w:r>
          </w:p>
          <w:p w14:paraId="6E9F3766" w14:textId="77777777" w:rsidR="00C36DD1" w:rsidRPr="009A22EB" w:rsidRDefault="00C36DD1" w:rsidP="00C36DD1">
            <w:pPr>
              <w:pStyle w:val="NoSpacing"/>
              <w:jc w:val="center"/>
              <w:rPr>
                <w:rFonts w:ascii="Arial" w:hAnsi="Arial" w:cs="Arial"/>
                <w:b/>
                <w:bCs/>
              </w:rPr>
            </w:pPr>
            <w:r w:rsidRPr="009A22EB">
              <w:rPr>
                <w:rFonts w:ascii="Arial" w:hAnsi="Arial" w:cs="Arial"/>
                <w:b/>
                <w:bCs/>
              </w:rPr>
              <w:t>by County of Residence at Diagnosis, 2017-2019</w:t>
            </w:r>
          </w:p>
          <w:tbl>
            <w:tblPr>
              <w:tblStyle w:val="TableGrid"/>
              <w:tblW w:w="0" w:type="auto"/>
              <w:tblLook w:val="04A0" w:firstRow="1" w:lastRow="0" w:firstColumn="1" w:lastColumn="0" w:noHBand="0" w:noVBand="1"/>
            </w:tblPr>
            <w:tblGrid>
              <w:gridCol w:w="1564"/>
              <w:gridCol w:w="1363"/>
              <w:gridCol w:w="1466"/>
              <w:gridCol w:w="1466"/>
              <w:gridCol w:w="1717"/>
            </w:tblGrid>
            <w:tr w:rsidR="00C36DD1" w:rsidRPr="00C0760B" w14:paraId="2B696ECD" w14:textId="77777777" w:rsidTr="00DA30C9">
              <w:tc>
                <w:tcPr>
                  <w:tcW w:w="1564" w:type="dxa"/>
                  <w:vAlign w:val="bottom"/>
                </w:tcPr>
                <w:p w14:paraId="6D1D34E5" w14:textId="77777777" w:rsidR="00C36DD1" w:rsidRPr="009A22EB" w:rsidRDefault="00C36DD1" w:rsidP="00C36DD1">
                  <w:pPr>
                    <w:jc w:val="center"/>
                    <w:rPr>
                      <w:rFonts w:ascii="Arial" w:hAnsi="Arial" w:cs="Arial"/>
                      <w:b/>
                      <w:bCs/>
                      <w:color w:val="000000"/>
                      <w:sz w:val="20"/>
                    </w:rPr>
                  </w:pPr>
                  <w:r w:rsidRPr="009A22EB">
                    <w:rPr>
                      <w:rFonts w:ascii="Arial" w:hAnsi="Arial" w:cs="Arial"/>
                      <w:b/>
                      <w:bCs/>
                      <w:color w:val="000000"/>
                      <w:sz w:val="20"/>
                    </w:rPr>
                    <w:t>County</w:t>
                  </w:r>
                </w:p>
                <w:p w14:paraId="14832450" w14:textId="77777777" w:rsidR="00C36DD1" w:rsidRPr="009A22EB" w:rsidRDefault="00C36DD1" w:rsidP="00C36DD1">
                  <w:pPr>
                    <w:jc w:val="center"/>
                    <w:rPr>
                      <w:rFonts w:ascii="Arial" w:hAnsi="Arial" w:cs="Arial"/>
                      <w:sz w:val="20"/>
                    </w:rPr>
                  </w:pPr>
                  <w:r w:rsidRPr="009A22EB">
                    <w:rPr>
                      <w:rFonts w:ascii="Arial" w:hAnsi="Arial" w:cs="Arial"/>
                      <w:i/>
                      <w:iCs/>
                      <w:sz w:val="20"/>
                    </w:rPr>
                    <w:t>AIDS Incidence</w:t>
                  </w:r>
                </w:p>
              </w:tc>
              <w:tc>
                <w:tcPr>
                  <w:tcW w:w="1363" w:type="dxa"/>
                  <w:vAlign w:val="bottom"/>
                </w:tcPr>
                <w:p w14:paraId="0614D2EE" w14:textId="77777777" w:rsidR="00C36DD1" w:rsidRPr="009A22EB" w:rsidRDefault="00C36DD1" w:rsidP="00C36DD1">
                  <w:pPr>
                    <w:jc w:val="center"/>
                    <w:rPr>
                      <w:rFonts w:ascii="Arial" w:hAnsi="Arial" w:cs="Arial"/>
                      <w:sz w:val="20"/>
                    </w:rPr>
                  </w:pPr>
                  <w:r w:rsidRPr="009A22EB">
                    <w:rPr>
                      <w:rFonts w:ascii="Arial" w:hAnsi="Arial" w:cs="Arial"/>
                      <w:b/>
                      <w:bCs/>
                      <w:color w:val="000000"/>
                      <w:sz w:val="20"/>
                    </w:rPr>
                    <w:t>2017</w:t>
                  </w:r>
                </w:p>
              </w:tc>
              <w:tc>
                <w:tcPr>
                  <w:tcW w:w="1466" w:type="dxa"/>
                  <w:vAlign w:val="bottom"/>
                </w:tcPr>
                <w:p w14:paraId="67EC9AF9" w14:textId="77777777" w:rsidR="00C36DD1" w:rsidRPr="009A22EB" w:rsidRDefault="00C36DD1" w:rsidP="00C36DD1">
                  <w:pPr>
                    <w:jc w:val="center"/>
                    <w:rPr>
                      <w:rFonts w:ascii="Arial" w:hAnsi="Arial" w:cs="Arial"/>
                      <w:sz w:val="20"/>
                    </w:rPr>
                  </w:pPr>
                  <w:r w:rsidRPr="009A22EB">
                    <w:rPr>
                      <w:rFonts w:ascii="Arial" w:hAnsi="Arial" w:cs="Arial"/>
                      <w:b/>
                      <w:bCs/>
                      <w:color w:val="000000"/>
                      <w:sz w:val="20"/>
                    </w:rPr>
                    <w:t>2018</w:t>
                  </w:r>
                </w:p>
              </w:tc>
              <w:tc>
                <w:tcPr>
                  <w:tcW w:w="1466" w:type="dxa"/>
                  <w:vAlign w:val="bottom"/>
                </w:tcPr>
                <w:p w14:paraId="7B022A3B" w14:textId="77777777" w:rsidR="00C36DD1" w:rsidRPr="009A22EB" w:rsidRDefault="00C36DD1" w:rsidP="00C36DD1">
                  <w:pPr>
                    <w:jc w:val="center"/>
                    <w:rPr>
                      <w:rFonts w:ascii="Arial" w:hAnsi="Arial" w:cs="Arial"/>
                      <w:sz w:val="20"/>
                    </w:rPr>
                  </w:pPr>
                  <w:r w:rsidRPr="009A22EB">
                    <w:rPr>
                      <w:rFonts w:ascii="Arial" w:hAnsi="Arial" w:cs="Arial"/>
                      <w:b/>
                      <w:bCs/>
                      <w:color w:val="000000"/>
                      <w:sz w:val="20"/>
                    </w:rPr>
                    <w:t>2019</w:t>
                  </w:r>
                </w:p>
              </w:tc>
              <w:tc>
                <w:tcPr>
                  <w:tcW w:w="1717" w:type="dxa"/>
                  <w:vAlign w:val="bottom"/>
                </w:tcPr>
                <w:p w14:paraId="1D1B093B" w14:textId="77777777" w:rsidR="00C36DD1" w:rsidRPr="009A22EB" w:rsidRDefault="00C36DD1" w:rsidP="00C36DD1">
                  <w:pPr>
                    <w:jc w:val="center"/>
                    <w:rPr>
                      <w:rFonts w:ascii="Arial" w:hAnsi="Arial" w:cs="Arial"/>
                      <w:b/>
                      <w:bCs/>
                      <w:color w:val="000000"/>
                      <w:sz w:val="20"/>
                    </w:rPr>
                  </w:pPr>
                  <w:r w:rsidRPr="009A22EB">
                    <w:rPr>
                      <w:rFonts w:ascii="Arial" w:hAnsi="Arial" w:cs="Arial"/>
                      <w:b/>
                      <w:bCs/>
                      <w:color w:val="000000"/>
                      <w:sz w:val="20"/>
                    </w:rPr>
                    <w:t xml:space="preserve">2018-2019 </w:t>
                  </w:r>
                </w:p>
                <w:p w14:paraId="313DD036" w14:textId="77777777" w:rsidR="00C36DD1" w:rsidRPr="009A22EB" w:rsidRDefault="00C36DD1" w:rsidP="00C36DD1">
                  <w:pPr>
                    <w:jc w:val="center"/>
                    <w:rPr>
                      <w:rFonts w:ascii="Arial" w:hAnsi="Arial" w:cs="Arial"/>
                      <w:i/>
                      <w:iCs/>
                      <w:sz w:val="20"/>
                    </w:rPr>
                  </w:pPr>
                  <w:r w:rsidRPr="009A22EB">
                    <w:rPr>
                      <w:rFonts w:ascii="Arial" w:hAnsi="Arial" w:cs="Arial"/>
                      <w:i/>
                      <w:iCs/>
                      <w:color w:val="000000"/>
                      <w:sz w:val="20"/>
                    </w:rPr>
                    <w:t>% Change</w:t>
                  </w:r>
                </w:p>
              </w:tc>
            </w:tr>
            <w:tr w:rsidR="00C36DD1" w:rsidRPr="00C0760B" w14:paraId="57304040" w14:textId="77777777" w:rsidTr="00DA30C9">
              <w:tc>
                <w:tcPr>
                  <w:tcW w:w="1564" w:type="dxa"/>
                  <w:vAlign w:val="bottom"/>
                </w:tcPr>
                <w:p w14:paraId="06CC7762" w14:textId="77777777" w:rsidR="00C36DD1" w:rsidRPr="009A22EB" w:rsidRDefault="00C36DD1" w:rsidP="00C36DD1">
                  <w:pPr>
                    <w:rPr>
                      <w:rFonts w:ascii="Arial" w:hAnsi="Arial" w:cs="Arial"/>
                      <w:sz w:val="20"/>
                    </w:rPr>
                  </w:pPr>
                  <w:r w:rsidRPr="009A22EB">
                    <w:rPr>
                      <w:rFonts w:ascii="Arial" w:hAnsi="Arial" w:cs="Arial"/>
                      <w:b/>
                      <w:bCs/>
                      <w:color w:val="000000"/>
                      <w:sz w:val="20"/>
                    </w:rPr>
                    <w:t>Pasco</w:t>
                  </w:r>
                </w:p>
              </w:tc>
              <w:tc>
                <w:tcPr>
                  <w:tcW w:w="1363" w:type="dxa"/>
                  <w:vAlign w:val="bottom"/>
                </w:tcPr>
                <w:p w14:paraId="6D0C93F6" w14:textId="77777777" w:rsidR="00C36DD1" w:rsidRPr="009A22EB" w:rsidRDefault="00C36DD1" w:rsidP="00C36DD1">
                  <w:pPr>
                    <w:jc w:val="center"/>
                    <w:rPr>
                      <w:rFonts w:ascii="Arial" w:hAnsi="Arial" w:cs="Arial"/>
                      <w:sz w:val="20"/>
                    </w:rPr>
                  </w:pPr>
                  <w:r w:rsidRPr="009A22EB">
                    <w:rPr>
                      <w:rFonts w:ascii="Arial" w:hAnsi="Arial" w:cs="Arial"/>
                      <w:sz w:val="20"/>
                    </w:rPr>
                    <w:t>28</w:t>
                  </w:r>
                </w:p>
              </w:tc>
              <w:tc>
                <w:tcPr>
                  <w:tcW w:w="1466" w:type="dxa"/>
                  <w:vAlign w:val="bottom"/>
                </w:tcPr>
                <w:p w14:paraId="16952866" w14:textId="77777777" w:rsidR="00C36DD1" w:rsidRPr="009A22EB" w:rsidRDefault="00C36DD1" w:rsidP="00C36DD1">
                  <w:pPr>
                    <w:jc w:val="center"/>
                    <w:rPr>
                      <w:rFonts w:ascii="Arial" w:hAnsi="Arial" w:cs="Arial"/>
                      <w:sz w:val="20"/>
                    </w:rPr>
                  </w:pPr>
                  <w:r w:rsidRPr="009A22EB">
                    <w:rPr>
                      <w:rFonts w:ascii="Arial" w:hAnsi="Arial" w:cs="Arial"/>
                      <w:color w:val="000000"/>
                      <w:sz w:val="20"/>
                    </w:rPr>
                    <w:t>22</w:t>
                  </w:r>
                </w:p>
              </w:tc>
              <w:tc>
                <w:tcPr>
                  <w:tcW w:w="1466" w:type="dxa"/>
                  <w:vAlign w:val="bottom"/>
                </w:tcPr>
                <w:p w14:paraId="733B9769" w14:textId="77777777" w:rsidR="00C36DD1" w:rsidRPr="009A22EB" w:rsidRDefault="00C36DD1" w:rsidP="00C36DD1">
                  <w:pPr>
                    <w:jc w:val="center"/>
                    <w:rPr>
                      <w:rFonts w:ascii="Arial" w:hAnsi="Arial" w:cs="Arial"/>
                      <w:sz w:val="20"/>
                    </w:rPr>
                  </w:pPr>
                  <w:r w:rsidRPr="009A22EB">
                    <w:rPr>
                      <w:rFonts w:ascii="Arial" w:hAnsi="Arial" w:cs="Arial"/>
                      <w:color w:val="000000"/>
                      <w:sz w:val="20"/>
                    </w:rPr>
                    <w:t>21</w:t>
                  </w:r>
                </w:p>
              </w:tc>
              <w:tc>
                <w:tcPr>
                  <w:tcW w:w="1717" w:type="dxa"/>
                  <w:vAlign w:val="bottom"/>
                </w:tcPr>
                <w:p w14:paraId="502C867D" w14:textId="77777777" w:rsidR="00C36DD1" w:rsidRPr="009A22EB" w:rsidRDefault="00C36DD1" w:rsidP="00C36DD1">
                  <w:pPr>
                    <w:jc w:val="center"/>
                    <w:rPr>
                      <w:rFonts w:ascii="Arial" w:hAnsi="Arial" w:cs="Arial"/>
                      <w:sz w:val="20"/>
                    </w:rPr>
                  </w:pPr>
                  <w:r w:rsidRPr="009A22EB">
                    <w:rPr>
                      <w:rFonts w:ascii="Arial" w:hAnsi="Arial" w:cs="Arial"/>
                      <w:color w:val="000000"/>
                      <w:sz w:val="20"/>
                    </w:rPr>
                    <w:t>-5%</w:t>
                  </w:r>
                </w:p>
              </w:tc>
            </w:tr>
            <w:tr w:rsidR="00C36DD1" w:rsidRPr="00C0760B" w14:paraId="1E7BE386" w14:textId="77777777" w:rsidTr="00DA30C9">
              <w:tc>
                <w:tcPr>
                  <w:tcW w:w="1564" w:type="dxa"/>
                  <w:vAlign w:val="bottom"/>
                </w:tcPr>
                <w:p w14:paraId="711DC518" w14:textId="77777777" w:rsidR="00C36DD1" w:rsidRPr="009A22EB" w:rsidRDefault="00C36DD1" w:rsidP="00C36DD1">
                  <w:pPr>
                    <w:rPr>
                      <w:rFonts w:ascii="Arial" w:hAnsi="Arial" w:cs="Arial"/>
                      <w:sz w:val="20"/>
                    </w:rPr>
                  </w:pPr>
                  <w:r w:rsidRPr="009A22EB">
                    <w:rPr>
                      <w:rFonts w:ascii="Arial" w:hAnsi="Arial" w:cs="Arial"/>
                      <w:b/>
                      <w:bCs/>
                      <w:color w:val="000000"/>
                      <w:sz w:val="20"/>
                    </w:rPr>
                    <w:t>Pinellas</w:t>
                  </w:r>
                </w:p>
              </w:tc>
              <w:tc>
                <w:tcPr>
                  <w:tcW w:w="1363" w:type="dxa"/>
                  <w:vAlign w:val="bottom"/>
                </w:tcPr>
                <w:p w14:paraId="1E1F0E80" w14:textId="77777777" w:rsidR="00C36DD1" w:rsidRPr="009A22EB" w:rsidRDefault="00C36DD1" w:rsidP="00C36DD1">
                  <w:pPr>
                    <w:jc w:val="center"/>
                    <w:rPr>
                      <w:rFonts w:ascii="Arial" w:hAnsi="Arial" w:cs="Arial"/>
                      <w:sz w:val="20"/>
                    </w:rPr>
                  </w:pPr>
                  <w:r w:rsidRPr="009A22EB">
                    <w:rPr>
                      <w:rFonts w:ascii="Arial" w:hAnsi="Arial" w:cs="Arial"/>
                      <w:sz w:val="20"/>
                    </w:rPr>
                    <w:t>93</w:t>
                  </w:r>
                </w:p>
              </w:tc>
              <w:tc>
                <w:tcPr>
                  <w:tcW w:w="1466" w:type="dxa"/>
                  <w:vAlign w:val="bottom"/>
                </w:tcPr>
                <w:p w14:paraId="287C03D1" w14:textId="77777777" w:rsidR="00C36DD1" w:rsidRPr="009A22EB" w:rsidRDefault="00C36DD1" w:rsidP="00C36DD1">
                  <w:pPr>
                    <w:jc w:val="center"/>
                    <w:rPr>
                      <w:rFonts w:ascii="Arial" w:hAnsi="Arial" w:cs="Arial"/>
                      <w:sz w:val="20"/>
                    </w:rPr>
                  </w:pPr>
                  <w:r w:rsidRPr="009A22EB">
                    <w:rPr>
                      <w:rFonts w:ascii="Arial" w:hAnsi="Arial" w:cs="Arial"/>
                      <w:sz w:val="20"/>
                    </w:rPr>
                    <w:t>85</w:t>
                  </w:r>
                </w:p>
              </w:tc>
              <w:tc>
                <w:tcPr>
                  <w:tcW w:w="1466" w:type="dxa"/>
                  <w:vAlign w:val="bottom"/>
                </w:tcPr>
                <w:p w14:paraId="38AB2F0F" w14:textId="77777777" w:rsidR="00C36DD1" w:rsidRPr="009A22EB" w:rsidRDefault="00C36DD1" w:rsidP="00C36DD1">
                  <w:pPr>
                    <w:jc w:val="center"/>
                    <w:rPr>
                      <w:rFonts w:ascii="Arial" w:hAnsi="Arial" w:cs="Arial"/>
                      <w:sz w:val="20"/>
                    </w:rPr>
                  </w:pPr>
                  <w:r w:rsidRPr="009A22EB">
                    <w:rPr>
                      <w:rFonts w:ascii="Arial" w:hAnsi="Arial" w:cs="Arial"/>
                      <w:color w:val="000000"/>
                      <w:sz w:val="20"/>
                    </w:rPr>
                    <w:t>88</w:t>
                  </w:r>
                </w:p>
              </w:tc>
              <w:tc>
                <w:tcPr>
                  <w:tcW w:w="1717" w:type="dxa"/>
                  <w:vAlign w:val="bottom"/>
                </w:tcPr>
                <w:p w14:paraId="1A392CE4" w14:textId="77777777" w:rsidR="00C36DD1" w:rsidRPr="009A22EB" w:rsidRDefault="00C36DD1" w:rsidP="00C36DD1">
                  <w:pPr>
                    <w:jc w:val="center"/>
                    <w:rPr>
                      <w:rFonts w:ascii="Arial" w:hAnsi="Arial" w:cs="Arial"/>
                      <w:sz w:val="20"/>
                    </w:rPr>
                  </w:pPr>
                  <w:r w:rsidRPr="009A22EB">
                    <w:rPr>
                      <w:rFonts w:ascii="Arial" w:hAnsi="Arial" w:cs="Arial"/>
                      <w:color w:val="000000"/>
                      <w:sz w:val="20"/>
                    </w:rPr>
                    <w:t>4%</w:t>
                  </w:r>
                </w:p>
              </w:tc>
            </w:tr>
          </w:tbl>
          <w:p w14:paraId="11D4441B" w14:textId="77777777" w:rsidR="00C36DD1" w:rsidRDefault="00C36DD1" w:rsidP="00C36DD1">
            <w:pPr>
              <w:jc w:val="center"/>
              <w:rPr>
                <w:rFonts w:ascii="Arial" w:hAnsi="Arial" w:cs="Arial"/>
                <w:sz w:val="16"/>
                <w:szCs w:val="16"/>
              </w:rPr>
            </w:pPr>
            <w:r w:rsidRPr="00237AC6">
              <w:rPr>
                <w:rFonts w:ascii="Arial" w:hAnsi="Arial" w:cs="Arial"/>
                <w:sz w:val="16"/>
                <w:szCs w:val="16"/>
              </w:rPr>
              <w:t>Source: Florida Department of Health, HIV/AIDS Section, 2019.</w:t>
            </w:r>
          </w:p>
          <w:p w14:paraId="17456AAC" w14:textId="77777777" w:rsidR="00C36DD1" w:rsidRPr="00237AC6" w:rsidRDefault="00C36DD1" w:rsidP="00C36DD1">
            <w:pPr>
              <w:jc w:val="center"/>
              <w:rPr>
                <w:rFonts w:ascii="Arial" w:hAnsi="Arial" w:cs="Arial"/>
                <w:sz w:val="16"/>
                <w:szCs w:val="16"/>
              </w:rPr>
            </w:pPr>
          </w:p>
          <w:p w14:paraId="5D19F810" w14:textId="77777777" w:rsidR="00C36DD1" w:rsidRDefault="00C36DD1" w:rsidP="00C36DD1">
            <w:pPr>
              <w:pStyle w:val="NoSpacing"/>
              <w:jc w:val="center"/>
              <w:rPr>
                <w:rFonts w:ascii="Arial" w:hAnsi="Arial" w:cs="Arial"/>
                <w:b/>
                <w:bCs/>
                <w:sz w:val="28"/>
                <w:szCs w:val="28"/>
                <w:highlight w:val="yellow"/>
              </w:rPr>
            </w:pPr>
          </w:p>
          <w:p w14:paraId="484E64C4" w14:textId="77777777" w:rsidR="00C36DD1" w:rsidRPr="006A378E" w:rsidRDefault="00C36DD1" w:rsidP="00C36DD1">
            <w:pPr>
              <w:pStyle w:val="NoSpacing"/>
              <w:jc w:val="center"/>
              <w:rPr>
                <w:rFonts w:ascii="Arial" w:hAnsi="Arial" w:cs="Arial"/>
                <w:b/>
                <w:bCs/>
                <w:sz w:val="28"/>
                <w:szCs w:val="28"/>
                <w:highlight w:val="yellow"/>
              </w:rPr>
            </w:pPr>
          </w:p>
          <w:p w14:paraId="027C7CB6" w14:textId="77777777" w:rsidR="00C36DD1" w:rsidRPr="00237AC6" w:rsidRDefault="00C36DD1" w:rsidP="00C36DD1">
            <w:pPr>
              <w:pStyle w:val="NoSpacing"/>
              <w:jc w:val="center"/>
              <w:rPr>
                <w:rFonts w:ascii="Arial" w:hAnsi="Arial" w:cs="Arial"/>
                <w:b/>
                <w:bCs/>
                <w:szCs w:val="24"/>
              </w:rPr>
            </w:pPr>
            <w:r w:rsidRPr="00237AC6">
              <w:rPr>
                <w:rFonts w:ascii="Arial" w:hAnsi="Arial" w:cs="Arial"/>
                <w:b/>
                <w:bCs/>
                <w:szCs w:val="24"/>
              </w:rPr>
              <w:t>AREA 6: HERNANDO, HILLSBOROUGH, &amp; MANATEE COUNTIES</w:t>
            </w:r>
          </w:p>
          <w:p w14:paraId="7CC90CDC" w14:textId="77777777" w:rsidR="00C36DD1" w:rsidRDefault="00C36DD1" w:rsidP="00C36DD1">
            <w:pPr>
              <w:pStyle w:val="NoSpacing"/>
              <w:jc w:val="center"/>
              <w:rPr>
                <w:rFonts w:ascii="Arial" w:hAnsi="Arial" w:cs="Arial"/>
                <w:b/>
                <w:color w:val="000000" w:themeColor="text1"/>
                <w:highlight w:val="yellow"/>
              </w:rPr>
            </w:pPr>
          </w:p>
          <w:p w14:paraId="47FF3D59" w14:textId="77777777" w:rsidR="00C36DD1" w:rsidRPr="009A22EB" w:rsidRDefault="00C36DD1" w:rsidP="00C36DD1">
            <w:pPr>
              <w:pStyle w:val="NoSpacing"/>
              <w:jc w:val="center"/>
              <w:rPr>
                <w:rFonts w:ascii="Arial" w:hAnsi="Arial" w:cs="Arial"/>
                <w:b/>
                <w:color w:val="000000" w:themeColor="text1"/>
                <w:highlight w:val="yellow"/>
              </w:rPr>
            </w:pPr>
          </w:p>
          <w:p w14:paraId="25E15F9E" w14:textId="77777777" w:rsidR="00C36DD1" w:rsidRPr="009A22EB" w:rsidRDefault="00C36DD1" w:rsidP="00C36DD1">
            <w:pPr>
              <w:pStyle w:val="NoSpacing"/>
              <w:jc w:val="center"/>
              <w:rPr>
                <w:rFonts w:ascii="Arial" w:hAnsi="Arial" w:cs="Arial"/>
                <w:b/>
                <w:bCs/>
              </w:rPr>
            </w:pPr>
            <w:r w:rsidRPr="009A22EB">
              <w:rPr>
                <w:rFonts w:ascii="Arial" w:hAnsi="Arial" w:cs="Arial"/>
                <w:b/>
                <w:color w:val="000000" w:themeColor="text1"/>
              </w:rPr>
              <w:t xml:space="preserve">Figure </w:t>
            </w:r>
            <w:r>
              <w:rPr>
                <w:rFonts w:ascii="Arial" w:hAnsi="Arial" w:cs="Arial"/>
                <w:b/>
                <w:color w:val="000000" w:themeColor="text1"/>
              </w:rPr>
              <w:t>6</w:t>
            </w:r>
            <w:r w:rsidRPr="009A22EB">
              <w:rPr>
                <w:rFonts w:ascii="Arial" w:hAnsi="Arial" w:cs="Arial"/>
                <w:b/>
                <w:color w:val="000000" w:themeColor="text1"/>
              </w:rPr>
              <w:t xml:space="preserve">: </w:t>
            </w:r>
            <w:r w:rsidRPr="009A22EB">
              <w:rPr>
                <w:rFonts w:ascii="Arial" w:hAnsi="Arial" w:cs="Arial"/>
                <w:b/>
                <w:bCs/>
              </w:rPr>
              <w:t>HIV by Year of Diagnosis in Area 6</w:t>
            </w:r>
          </w:p>
          <w:p w14:paraId="521DF389" w14:textId="77777777" w:rsidR="00C36DD1" w:rsidRPr="009A22EB" w:rsidRDefault="00C36DD1" w:rsidP="00C36DD1">
            <w:pPr>
              <w:pStyle w:val="NoSpacing"/>
              <w:jc w:val="center"/>
              <w:rPr>
                <w:rFonts w:ascii="Arial" w:hAnsi="Arial" w:cs="Arial"/>
                <w:b/>
                <w:bCs/>
              </w:rPr>
            </w:pPr>
            <w:r w:rsidRPr="009A22EB">
              <w:rPr>
                <w:rFonts w:ascii="Arial" w:hAnsi="Arial" w:cs="Arial"/>
                <w:b/>
                <w:bCs/>
              </w:rPr>
              <w:t>by County of Residence at Diagnosis, 2017-2019</w:t>
            </w:r>
          </w:p>
          <w:tbl>
            <w:tblPr>
              <w:tblStyle w:val="TableGrid"/>
              <w:tblW w:w="0" w:type="auto"/>
              <w:tblLook w:val="04A0" w:firstRow="1" w:lastRow="0" w:firstColumn="1" w:lastColumn="0" w:noHBand="0" w:noVBand="1"/>
            </w:tblPr>
            <w:tblGrid>
              <w:gridCol w:w="1645"/>
              <w:gridCol w:w="1422"/>
              <w:gridCol w:w="1423"/>
              <w:gridCol w:w="1423"/>
              <w:gridCol w:w="1663"/>
            </w:tblGrid>
            <w:tr w:rsidR="00C36DD1" w:rsidRPr="00F550BB" w14:paraId="07D3B00D" w14:textId="77777777" w:rsidTr="00DA30C9">
              <w:tc>
                <w:tcPr>
                  <w:tcW w:w="1645" w:type="dxa"/>
                  <w:vAlign w:val="bottom"/>
                </w:tcPr>
                <w:p w14:paraId="62149F04" w14:textId="77777777" w:rsidR="00C36DD1" w:rsidRPr="00246F7C" w:rsidRDefault="00C36DD1" w:rsidP="00C36DD1">
                  <w:pPr>
                    <w:jc w:val="center"/>
                    <w:rPr>
                      <w:rFonts w:ascii="Arial" w:hAnsi="Arial" w:cs="Arial"/>
                      <w:b/>
                      <w:bCs/>
                      <w:color w:val="000000"/>
                      <w:sz w:val="20"/>
                    </w:rPr>
                  </w:pPr>
                  <w:r w:rsidRPr="00246F7C">
                    <w:rPr>
                      <w:rFonts w:ascii="Arial" w:hAnsi="Arial" w:cs="Arial"/>
                      <w:b/>
                      <w:bCs/>
                      <w:color w:val="000000"/>
                      <w:sz w:val="20"/>
                    </w:rPr>
                    <w:t>County</w:t>
                  </w:r>
                </w:p>
                <w:p w14:paraId="4C254AE6" w14:textId="77777777" w:rsidR="00C36DD1" w:rsidRPr="00246F7C" w:rsidRDefault="00C36DD1" w:rsidP="00C36DD1">
                  <w:pPr>
                    <w:jc w:val="center"/>
                    <w:rPr>
                      <w:rFonts w:ascii="Arial" w:hAnsi="Arial" w:cs="Arial"/>
                      <w:sz w:val="20"/>
                    </w:rPr>
                  </w:pPr>
                  <w:r w:rsidRPr="00246F7C">
                    <w:rPr>
                      <w:rFonts w:ascii="Arial" w:hAnsi="Arial" w:cs="Arial"/>
                      <w:i/>
                      <w:iCs/>
                      <w:sz w:val="20"/>
                    </w:rPr>
                    <w:t>HIV Incidence</w:t>
                  </w:r>
                </w:p>
              </w:tc>
              <w:tc>
                <w:tcPr>
                  <w:tcW w:w="1422" w:type="dxa"/>
                  <w:vAlign w:val="bottom"/>
                </w:tcPr>
                <w:p w14:paraId="4DB7295A" w14:textId="77777777" w:rsidR="00C36DD1" w:rsidRPr="00246F7C" w:rsidRDefault="00C36DD1" w:rsidP="00C36DD1">
                  <w:pPr>
                    <w:jc w:val="center"/>
                    <w:rPr>
                      <w:rFonts w:ascii="Arial" w:hAnsi="Arial" w:cs="Arial"/>
                      <w:sz w:val="20"/>
                    </w:rPr>
                  </w:pPr>
                  <w:r w:rsidRPr="00246F7C">
                    <w:rPr>
                      <w:rFonts w:ascii="Arial" w:hAnsi="Arial" w:cs="Arial"/>
                      <w:b/>
                      <w:bCs/>
                      <w:color w:val="000000"/>
                      <w:sz w:val="20"/>
                    </w:rPr>
                    <w:t>2017</w:t>
                  </w:r>
                </w:p>
              </w:tc>
              <w:tc>
                <w:tcPr>
                  <w:tcW w:w="1423" w:type="dxa"/>
                  <w:vAlign w:val="bottom"/>
                </w:tcPr>
                <w:p w14:paraId="06BA4CB2" w14:textId="77777777" w:rsidR="00C36DD1" w:rsidRPr="00246F7C" w:rsidRDefault="00C36DD1" w:rsidP="00C36DD1">
                  <w:pPr>
                    <w:jc w:val="center"/>
                    <w:rPr>
                      <w:rFonts w:ascii="Arial" w:hAnsi="Arial" w:cs="Arial"/>
                      <w:sz w:val="20"/>
                    </w:rPr>
                  </w:pPr>
                  <w:r w:rsidRPr="00246F7C">
                    <w:rPr>
                      <w:rFonts w:ascii="Arial" w:hAnsi="Arial" w:cs="Arial"/>
                      <w:b/>
                      <w:bCs/>
                      <w:color w:val="000000"/>
                      <w:sz w:val="20"/>
                    </w:rPr>
                    <w:t>2018</w:t>
                  </w:r>
                </w:p>
              </w:tc>
              <w:tc>
                <w:tcPr>
                  <w:tcW w:w="1423" w:type="dxa"/>
                  <w:vAlign w:val="bottom"/>
                </w:tcPr>
                <w:p w14:paraId="341D0AD4" w14:textId="77777777" w:rsidR="00C36DD1" w:rsidRPr="00246F7C" w:rsidRDefault="00C36DD1" w:rsidP="00C36DD1">
                  <w:pPr>
                    <w:jc w:val="center"/>
                    <w:rPr>
                      <w:rFonts w:ascii="Arial" w:hAnsi="Arial" w:cs="Arial"/>
                      <w:sz w:val="20"/>
                    </w:rPr>
                  </w:pPr>
                  <w:r w:rsidRPr="00246F7C">
                    <w:rPr>
                      <w:rFonts w:ascii="Arial" w:hAnsi="Arial" w:cs="Arial"/>
                      <w:b/>
                      <w:bCs/>
                      <w:color w:val="000000"/>
                      <w:sz w:val="20"/>
                    </w:rPr>
                    <w:t>2019</w:t>
                  </w:r>
                </w:p>
              </w:tc>
              <w:tc>
                <w:tcPr>
                  <w:tcW w:w="1663" w:type="dxa"/>
                  <w:vAlign w:val="bottom"/>
                </w:tcPr>
                <w:p w14:paraId="59352967" w14:textId="77777777" w:rsidR="00C36DD1" w:rsidRPr="00246F7C" w:rsidRDefault="00C36DD1" w:rsidP="00C36DD1">
                  <w:pPr>
                    <w:jc w:val="center"/>
                    <w:rPr>
                      <w:rFonts w:ascii="Arial" w:hAnsi="Arial" w:cs="Arial"/>
                      <w:b/>
                      <w:bCs/>
                      <w:color w:val="000000"/>
                      <w:sz w:val="20"/>
                    </w:rPr>
                  </w:pPr>
                  <w:r w:rsidRPr="00246F7C">
                    <w:rPr>
                      <w:rFonts w:ascii="Arial" w:hAnsi="Arial" w:cs="Arial"/>
                      <w:b/>
                      <w:bCs/>
                      <w:color w:val="000000"/>
                      <w:sz w:val="20"/>
                    </w:rPr>
                    <w:t>2018-2019</w:t>
                  </w:r>
                </w:p>
                <w:p w14:paraId="67822BB5" w14:textId="77777777" w:rsidR="00C36DD1" w:rsidRPr="00246F7C" w:rsidRDefault="00C36DD1" w:rsidP="00C36DD1">
                  <w:pPr>
                    <w:jc w:val="center"/>
                    <w:rPr>
                      <w:rFonts w:ascii="Arial" w:hAnsi="Arial" w:cs="Arial"/>
                      <w:i/>
                      <w:iCs/>
                      <w:sz w:val="20"/>
                    </w:rPr>
                  </w:pPr>
                  <w:r w:rsidRPr="00246F7C">
                    <w:rPr>
                      <w:rFonts w:ascii="Arial" w:hAnsi="Arial" w:cs="Arial"/>
                      <w:i/>
                      <w:iCs/>
                      <w:color w:val="000000"/>
                      <w:sz w:val="20"/>
                    </w:rPr>
                    <w:t>% Change</w:t>
                  </w:r>
                </w:p>
              </w:tc>
            </w:tr>
            <w:tr w:rsidR="00C36DD1" w:rsidRPr="00F550BB" w14:paraId="3ECF5F6F" w14:textId="77777777" w:rsidTr="00DA30C9">
              <w:tc>
                <w:tcPr>
                  <w:tcW w:w="1645" w:type="dxa"/>
                  <w:vAlign w:val="bottom"/>
                </w:tcPr>
                <w:p w14:paraId="5F158869" w14:textId="77777777" w:rsidR="00C36DD1" w:rsidRPr="00246F7C" w:rsidRDefault="00C36DD1" w:rsidP="00C36DD1">
                  <w:pPr>
                    <w:rPr>
                      <w:rFonts w:ascii="Arial" w:hAnsi="Arial" w:cs="Arial"/>
                      <w:sz w:val="20"/>
                    </w:rPr>
                  </w:pPr>
                  <w:r w:rsidRPr="00246F7C">
                    <w:rPr>
                      <w:rFonts w:ascii="Arial" w:hAnsi="Arial" w:cs="Arial"/>
                      <w:b/>
                      <w:bCs/>
                      <w:color w:val="000000"/>
                      <w:sz w:val="20"/>
                    </w:rPr>
                    <w:t>Hernando</w:t>
                  </w:r>
                </w:p>
              </w:tc>
              <w:tc>
                <w:tcPr>
                  <w:tcW w:w="1422" w:type="dxa"/>
                  <w:vAlign w:val="bottom"/>
                </w:tcPr>
                <w:p w14:paraId="581F0BFE" w14:textId="77777777" w:rsidR="00C36DD1" w:rsidRPr="00246F7C" w:rsidRDefault="00C36DD1" w:rsidP="00C36DD1">
                  <w:pPr>
                    <w:jc w:val="center"/>
                    <w:rPr>
                      <w:rFonts w:ascii="Arial" w:hAnsi="Arial" w:cs="Arial"/>
                      <w:sz w:val="20"/>
                    </w:rPr>
                  </w:pPr>
                  <w:r w:rsidRPr="00246F7C">
                    <w:rPr>
                      <w:rFonts w:ascii="Arial" w:hAnsi="Arial" w:cs="Arial"/>
                      <w:color w:val="000000"/>
                      <w:sz w:val="20"/>
                    </w:rPr>
                    <w:t>18</w:t>
                  </w:r>
                </w:p>
              </w:tc>
              <w:tc>
                <w:tcPr>
                  <w:tcW w:w="1423" w:type="dxa"/>
                  <w:vAlign w:val="bottom"/>
                </w:tcPr>
                <w:p w14:paraId="3A1C0609" w14:textId="77777777" w:rsidR="00C36DD1" w:rsidRPr="00246F7C" w:rsidRDefault="00C36DD1" w:rsidP="00C36DD1">
                  <w:pPr>
                    <w:jc w:val="center"/>
                    <w:rPr>
                      <w:rFonts w:ascii="Arial" w:hAnsi="Arial" w:cs="Arial"/>
                      <w:sz w:val="20"/>
                    </w:rPr>
                  </w:pPr>
                  <w:r w:rsidRPr="00246F7C">
                    <w:rPr>
                      <w:rFonts w:ascii="Arial" w:hAnsi="Arial" w:cs="Arial"/>
                      <w:color w:val="000000"/>
                      <w:sz w:val="20"/>
                    </w:rPr>
                    <w:t>17</w:t>
                  </w:r>
                </w:p>
              </w:tc>
              <w:tc>
                <w:tcPr>
                  <w:tcW w:w="1423" w:type="dxa"/>
                  <w:vAlign w:val="bottom"/>
                </w:tcPr>
                <w:p w14:paraId="60205D49" w14:textId="77777777" w:rsidR="00C36DD1" w:rsidRPr="00246F7C" w:rsidRDefault="00C36DD1" w:rsidP="00C36DD1">
                  <w:pPr>
                    <w:jc w:val="center"/>
                    <w:rPr>
                      <w:rFonts w:ascii="Arial" w:hAnsi="Arial" w:cs="Arial"/>
                      <w:sz w:val="20"/>
                    </w:rPr>
                  </w:pPr>
                  <w:r w:rsidRPr="00246F7C">
                    <w:rPr>
                      <w:rFonts w:ascii="Arial" w:hAnsi="Arial" w:cs="Arial"/>
                      <w:color w:val="000000"/>
                      <w:sz w:val="20"/>
                    </w:rPr>
                    <w:t>10</w:t>
                  </w:r>
                </w:p>
              </w:tc>
              <w:tc>
                <w:tcPr>
                  <w:tcW w:w="1663" w:type="dxa"/>
                  <w:vAlign w:val="bottom"/>
                </w:tcPr>
                <w:p w14:paraId="54A7A770" w14:textId="77777777" w:rsidR="00C36DD1" w:rsidRPr="00246F7C" w:rsidRDefault="00C36DD1" w:rsidP="00C36DD1">
                  <w:pPr>
                    <w:jc w:val="center"/>
                    <w:rPr>
                      <w:rFonts w:ascii="Arial" w:hAnsi="Arial" w:cs="Arial"/>
                      <w:sz w:val="20"/>
                    </w:rPr>
                  </w:pPr>
                  <w:r w:rsidRPr="00246F7C">
                    <w:rPr>
                      <w:rFonts w:ascii="Arial" w:hAnsi="Arial" w:cs="Arial"/>
                      <w:color w:val="000000"/>
                      <w:sz w:val="20"/>
                    </w:rPr>
                    <w:t>-41%</w:t>
                  </w:r>
                </w:p>
              </w:tc>
            </w:tr>
            <w:tr w:rsidR="00C36DD1" w:rsidRPr="00F550BB" w14:paraId="0091AF59" w14:textId="77777777" w:rsidTr="00DA30C9">
              <w:tc>
                <w:tcPr>
                  <w:tcW w:w="1645" w:type="dxa"/>
                  <w:vAlign w:val="bottom"/>
                </w:tcPr>
                <w:p w14:paraId="348D06CF" w14:textId="77777777" w:rsidR="00C36DD1" w:rsidRPr="00246F7C" w:rsidRDefault="00C36DD1" w:rsidP="00C36DD1">
                  <w:pPr>
                    <w:rPr>
                      <w:rFonts w:ascii="Arial" w:hAnsi="Arial" w:cs="Arial"/>
                      <w:sz w:val="20"/>
                    </w:rPr>
                  </w:pPr>
                  <w:r w:rsidRPr="00246F7C">
                    <w:rPr>
                      <w:rFonts w:ascii="Arial" w:hAnsi="Arial" w:cs="Arial"/>
                      <w:b/>
                      <w:bCs/>
                      <w:color w:val="000000"/>
                      <w:sz w:val="20"/>
                    </w:rPr>
                    <w:t>Hillsborough</w:t>
                  </w:r>
                </w:p>
              </w:tc>
              <w:tc>
                <w:tcPr>
                  <w:tcW w:w="1422" w:type="dxa"/>
                  <w:vAlign w:val="bottom"/>
                </w:tcPr>
                <w:p w14:paraId="214AF2BE" w14:textId="77777777" w:rsidR="00C36DD1" w:rsidRPr="00246F7C" w:rsidRDefault="00C36DD1" w:rsidP="00C36DD1">
                  <w:pPr>
                    <w:jc w:val="center"/>
                    <w:rPr>
                      <w:rFonts w:ascii="Arial" w:hAnsi="Arial" w:cs="Arial"/>
                      <w:sz w:val="20"/>
                    </w:rPr>
                  </w:pPr>
                  <w:r w:rsidRPr="00246F7C">
                    <w:rPr>
                      <w:rFonts w:ascii="Arial" w:hAnsi="Arial" w:cs="Arial"/>
                      <w:color w:val="000000"/>
                      <w:sz w:val="20"/>
                    </w:rPr>
                    <w:t>307</w:t>
                  </w:r>
                </w:p>
              </w:tc>
              <w:tc>
                <w:tcPr>
                  <w:tcW w:w="1423" w:type="dxa"/>
                  <w:vAlign w:val="bottom"/>
                </w:tcPr>
                <w:p w14:paraId="534F17B2" w14:textId="77777777" w:rsidR="00C36DD1" w:rsidRPr="00246F7C" w:rsidRDefault="00C36DD1" w:rsidP="00C36DD1">
                  <w:pPr>
                    <w:jc w:val="center"/>
                    <w:rPr>
                      <w:rFonts w:ascii="Arial" w:hAnsi="Arial" w:cs="Arial"/>
                      <w:sz w:val="20"/>
                    </w:rPr>
                  </w:pPr>
                  <w:r w:rsidRPr="00246F7C">
                    <w:rPr>
                      <w:rFonts w:ascii="Arial" w:hAnsi="Arial" w:cs="Arial"/>
                      <w:color w:val="000000"/>
                      <w:sz w:val="20"/>
                    </w:rPr>
                    <w:t>313</w:t>
                  </w:r>
                </w:p>
              </w:tc>
              <w:tc>
                <w:tcPr>
                  <w:tcW w:w="1423" w:type="dxa"/>
                  <w:vAlign w:val="bottom"/>
                </w:tcPr>
                <w:p w14:paraId="1C4CFC1B" w14:textId="77777777" w:rsidR="00C36DD1" w:rsidRPr="00246F7C" w:rsidRDefault="00C36DD1" w:rsidP="00C36DD1">
                  <w:pPr>
                    <w:jc w:val="center"/>
                    <w:rPr>
                      <w:rFonts w:ascii="Arial" w:hAnsi="Arial" w:cs="Arial"/>
                      <w:sz w:val="20"/>
                    </w:rPr>
                  </w:pPr>
                  <w:r w:rsidRPr="00246F7C">
                    <w:rPr>
                      <w:rFonts w:ascii="Arial" w:hAnsi="Arial" w:cs="Arial"/>
                      <w:sz w:val="20"/>
                    </w:rPr>
                    <w:t>285</w:t>
                  </w:r>
                </w:p>
              </w:tc>
              <w:tc>
                <w:tcPr>
                  <w:tcW w:w="1663" w:type="dxa"/>
                  <w:vAlign w:val="bottom"/>
                </w:tcPr>
                <w:p w14:paraId="507055A0" w14:textId="77777777" w:rsidR="00C36DD1" w:rsidRPr="00246F7C" w:rsidRDefault="00C36DD1" w:rsidP="00C36DD1">
                  <w:pPr>
                    <w:jc w:val="center"/>
                    <w:rPr>
                      <w:rFonts w:ascii="Arial" w:hAnsi="Arial" w:cs="Arial"/>
                      <w:sz w:val="20"/>
                    </w:rPr>
                  </w:pPr>
                  <w:r w:rsidRPr="00246F7C">
                    <w:rPr>
                      <w:rFonts w:ascii="Arial" w:hAnsi="Arial" w:cs="Arial"/>
                      <w:color w:val="000000"/>
                      <w:sz w:val="20"/>
                    </w:rPr>
                    <w:t>-9%</w:t>
                  </w:r>
                </w:p>
              </w:tc>
            </w:tr>
            <w:tr w:rsidR="00C36DD1" w:rsidRPr="00F550BB" w14:paraId="624317BF" w14:textId="77777777" w:rsidTr="00DA30C9">
              <w:tc>
                <w:tcPr>
                  <w:tcW w:w="1645" w:type="dxa"/>
                  <w:vAlign w:val="bottom"/>
                </w:tcPr>
                <w:p w14:paraId="7000A319" w14:textId="77777777" w:rsidR="00C36DD1" w:rsidRPr="00246F7C" w:rsidRDefault="00C36DD1" w:rsidP="00C36DD1">
                  <w:pPr>
                    <w:rPr>
                      <w:rFonts w:ascii="Arial" w:hAnsi="Arial" w:cs="Arial"/>
                      <w:sz w:val="20"/>
                    </w:rPr>
                  </w:pPr>
                  <w:r w:rsidRPr="00246F7C">
                    <w:rPr>
                      <w:rFonts w:ascii="Arial" w:hAnsi="Arial" w:cs="Arial"/>
                      <w:b/>
                      <w:bCs/>
                      <w:color w:val="000000"/>
                      <w:sz w:val="20"/>
                    </w:rPr>
                    <w:t>Manatee</w:t>
                  </w:r>
                </w:p>
              </w:tc>
              <w:tc>
                <w:tcPr>
                  <w:tcW w:w="1422" w:type="dxa"/>
                  <w:vAlign w:val="bottom"/>
                </w:tcPr>
                <w:p w14:paraId="637DF802" w14:textId="77777777" w:rsidR="00C36DD1" w:rsidRPr="00246F7C" w:rsidRDefault="00C36DD1" w:rsidP="00C36DD1">
                  <w:pPr>
                    <w:jc w:val="center"/>
                    <w:rPr>
                      <w:rFonts w:ascii="Arial" w:hAnsi="Arial" w:cs="Arial"/>
                      <w:sz w:val="20"/>
                    </w:rPr>
                  </w:pPr>
                  <w:r w:rsidRPr="00246F7C">
                    <w:rPr>
                      <w:rFonts w:ascii="Arial" w:hAnsi="Arial" w:cs="Arial"/>
                      <w:color w:val="000000"/>
                      <w:sz w:val="20"/>
                    </w:rPr>
                    <w:t>46</w:t>
                  </w:r>
                </w:p>
              </w:tc>
              <w:tc>
                <w:tcPr>
                  <w:tcW w:w="1423" w:type="dxa"/>
                  <w:vAlign w:val="bottom"/>
                </w:tcPr>
                <w:p w14:paraId="72A048C1" w14:textId="77777777" w:rsidR="00C36DD1" w:rsidRPr="00246F7C" w:rsidRDefault="00C36DD1" w:rsidP="00C36DD1">
                  <w:pPr>
                    <w:jc w:val="center"/>
                    <w:rPr>
                      <w:rFonts w:ascii="Arial" w:hAnsi="Arial" w:cs="Arial"/>
                      <w:sz w:val="20"/>
                    </w:rPr>
                  </w:pPr>
                  <w:r w:rsidRPr="00246F7C">
                    <w:rPr>
                      <w:rFonts w:ascii="Arial" w:hAnsi="Arial" w:cs="Arial"/>
                      <w:color w:val="000000"/>
                      <w:sz w:val="20"/>
                    </w:rPr>
                    <w:t>44</w:t>
                  </w:r>
                </w:p>
              </w:tc>
              <w:tc>
                <w:tcPr>
                  <w:tcW w:w="1423" w:type="dxa"/>
                  <w:vAlign w:val="bottom"/>
                </w:tcPr>
                <w:p w14:paraId="0A1400C3" w14:textId="77777777" w:rsidR="00C36DD1" w:rsidRPr="00246F7C" w:rsidRDefault="00C36DD1" w:rsidP="00C36DD1">
                  <w:pPr>
                    <w:jc w:val="center"/>
                    <w:rPr>
                      <w:rFonts w:ascii="Arial" w:hAnsi="Arial" w:cs="Arial"/>
                      <w:sz w:val="20"/>
                    </w:rPr>
                  </w:pPr>
                  <w:r w:rsidRPr="00246F7C">
                    <w:rPr>
                      <w:rFonts w:ascii="Arial" w:hAnsi="Arial" w:cs="Arial"/>
                      <w:sz w:val="20"/>
                    </w:rPr>
                    <w:t>37</w:t>
                  </w:r>
                </w:p>
              </w:tc>
              <w:tc>
                <w:tcPr>
                  <w:tcW w:w="1663" w:type="dxa"/>
                  <w:vAlign w:val="bottom"/>
                </w:tcPr>
                <w:p w14:paraId="3C6DFB01" w14:textId="77777777" w:rsidR="00C36DD1" w:rsidRPr="00246F7C" w:rsidRDefault="00C36DD1" w:rsidP="00C36DD1">
                  <w:pPr>
                    <w:jc w:val="center"/>
                    <w:rPr>
                      <w:rFonts w:ascii="Arial" w:hAnsi="Arial" w:cs="Arial"/>
                      <w:sz w:val="20"/>
                    </w:rPr>
                  </w:pPr>
                  <w:r w:rsidRPr="00246F7C">
                    <w:rPr>
                      <w:rFonts w:ascii="Arial" w:hAnsi="Arial" w:cs="Arial"/>
                      <w:color w:val="000000"/>
                      <w:sz w:val="20"/>
                    </w:rPr>
                    <w:t>-16%</w:t>
                  </w:r>
                </w:p>
              </w:tc>
            </w:tr>
          </w:tbl>
          <w:p w14:paraId="42F2F80B" w14:textId="77777777" w:rsidR="00C36DD1" w:rsidRPr="00237AC6" w:rsidRDefault="00C36DD1" w:rsidP="00C36DD1">
            <w:pPr>
              <w:pStyle w:val="NoSpacing"/>
              <w:jc w:val="center"/>
              <w:rPr>
                <w:rFonts w:ascii="Arial" w:hAnsi="Arial" w:cs="Arial"/>
                <w:sz w:val="16"/>
                <w:szCs w:val="16"/>
              </w:rPr>
            </w:pPr>
            <w:r w:rsidRPr="00237AC6">
              <w:rPr>
                <w:rFonts w:ascii="Arial" w:hAnsi="Arial" w:cs="Arial"/>
                <w:sz w:val="16"/>
                <w:szCs w:val="16"/>
              </w:rPr>
              <w:t>Source: Florida Department of Health, HIV/AIDS Section, 2019.</w:t>
            </w:r>
          </w:p>
          <w:p w14:paraId="7E2288EC" w14:textId="77777777" w:rsidR="00C36DD1" w:rsidRPr="006A378E" w:rsidRDefault="00C36DD1" w:rsidP="00C36DD1">
            <w:pPr>
              <w:rPr>
                <w:rFonts w:ascii="Arial" w:hAnsi="Arial" w:cs="Arial"/>
                <w:bCs/>
                <w:color w:val="000000" w:themeColor="text1"/>
                <w:sz w:val="20"/>
                <w:highlight w:val="yellow"/>
              </w:rPr>
            </w:pPr>
          </w:p>
          <w:p w14:paraId="0DEBB827" w14:textId="77777777" w:rsidR="00C36DD1" w:rsidRPr="00271DE0" w:rsidRDefault="00C36DD1" w:rsidP="00C36DD1">
            <w:pPr>
              <w:pStyle w:val="NoSpacing"/>
              <w:rPr>
                <w:rFonts w:ascii="Arial" w:hAnsi="Arial" w:cs="Arial"/>
                <w:b/>
                <w:bCs/>
                <w:sz w:val="20"/>
                <w:highlight w:val="yellow"/>
              </w:rPr>
            </w:pPr>
          </w:p>
          <w:p w14:paraId="270471BB" w14:textId="77777777" w:rsidR="00C36DD1" w:rsidRPr="00246F7C" w:rsidRDefault="00C36DD1" w:rsidP="00C36DD1">
            <w:pPr>
              <w:pStyle w:val="NoSpacing"/>
              <w:jc w:val="center"/>
              <w:rPr>
                <w:rFonts w:ascii="Arial" w:hAnsi="Arial" w:cs="Arial"/>
                <w:b/>
                <w:bCs/>
              </w:rPr>
            </w:pPr>
            <w:r w:rsidRPr="00246F7C">
              <w:rPr>
                <w:rFonts w:ascii="Arial" w:hAnsi="Arial" w:cs="Arial"/>
                <w:b/>
                <w:bCs/>
              </w:rPr>
              <w:t xml:space="preserve">Figure </w:t>
            </w:r>
            <w:r>
              <w:rPr>
                <w:rFonts w:ascii="Arial" w:hAnsi="Arial" w:cs="Arial"/>
                <w:b/>
                <w:bCs/>
              </w:rPr>
              <w:t>7</w:t>
            </w:r>
            <w:r w:rsidRPr="00246F7C">
              <w:rPr>
                <w:rFonts w:ascii="Arial" w:hAnsi="Arial" w:cs="Arial"/>
                <w:b/>
                <w:bCs/>
              </w:rPr>
              <w:t>: AIDS by Year of Diagnosis in Area 6</w:t>
            </w:r>
          </w:p>
          <w:p w14:paraId="708BEA4C" w14:textId="77777777" w:rsidR="00C36DD1" w:rsidRPr="00246F7C" w:rsidRDefault="00C36DD1" w:rsidP="00C36DD1">
            <w:pPr>
              <w:pStyle w:val="NoSpacing"/>
              <w:jc w:val="center"/>
              <w:rPr>
                <w:rFonts w:ascii="Arial" w:hAnsi="Arial" w:cs="Arial"/>
                <w:b/>
                <w:bCs/>
              </w:rPr>
            </w:pPr>
            <w:r w:rsidRPr="00246F7C">
              <w:rPr>
                <w:rFonts w:ascii="Arial" w:hAnsi="Arial" w:cs="Arial"/>
                <w:b/>
                <w:bCs/>
              </w:rPr>
              <w:t>by County of Residence at Diagnosis, 2017-2019</w:t>
            </w:r>
          </w:p>
          <w:tbl>
            <w:tblPr>
              <w:tblStyle w:val="TableGrid"/>
              <w:tblW w:w="0" w:type="auto"/>
              <w:tblLook w:val="04A0" w:firstRow="1" w:lastRow="0" w:firstColumn="1" w:lastColumn="0" w:noHBand="0" w:noVBand="1"/>
            </w:tblPr>
            <w:tblGrid>
              <w:gridCol w:w="1711"/>
              <w:gridCol w:w="1359"/>
              <w:gridCol w:w="1421"/>
              <w:gridCol w:w="1421"/>
              <w:gridCol w:w="1664"/>
            </w:tblGrid>
            <w:tr w:rsidR="00C36DD1" w:rsidRPr="00A21140" w14:paraId="444FB18E" w14:textId="77777777" w:rsidTr="00DA30C9">
              <w:tc>
                <w:tcPr>
                  <w:tcW w:w="1711" w:type="dxa"/>
                  <w:vAlign w:val="bottom"/>
                </w:tcPr>
                <w:p w14:paraId="42A85DDF" w14:textId="77777777" w:rsidR="00C36DD1" w:rsidRPr="00246F7C" w:rsidRDefault="00C36DD1" w:rsidP="00C36DD1">
                  <w:pPr>
                    <w:jc w:val="center"/>
                    <w:rPr>
                      <w:rFonts w:ascii="Arial" w:hAnsi="Arial" w:cs="Arial"/>
                      <w:b/>
                      <w:bCs/>
                      <w:color w:val="000000"/>
                      <w:sz w:val="20"/>
                    </w:rPr>
                  </w:pPr>
                  <w:r w:rsidRPr="00246F7C">
                    <w:rPr>
                      <w:rFonts w:ascii="Arial" w:hAnsi="Arial" w:cs="Arial"/>
                      <w:b/>
                      <w:bCs/>
                      <w:color w:val="000000"/>
                      <w:sz w:val="20"/>
                    </w:rPr>
                    <w:t>County</w:t>
                  </w:r>
                </w:p>
                <w:p w14:paraId="5025FC04" w14:textId="77777777" w:rsidR="00C36DD1" w:rsidRPr="00246F7C" w:rsidRDefault="00C36DD1" w:rsidP="00C36DD1">
                  <w:pPr>
                    <w:jc w:val="center"/>
                    <w:rPr>
                      <w:rFonts w:ascii="Arial" w:hAnsi="Arial" w:cs="Arial"/>
                      <w:i/>
                      <w:iCs/>
                      <w:sz w:val="20"/>
                    </w:rPr>
                  </w:pPr>
                  <w:r w:rsidRPr="00246F7C">
                    <w:rPr>
                      <w:rFonts w:ascii="Arial" w:hAnsi="Arial" w:cs="Arial"/>
                      <w:i/>
                      <w:iCs/>
                      <w:sz w:val="20"/>
                    </w:rPr>
                    <w:t>AIDS Incidence</w:t>
                  </w:r>
                </w:p>
              </w:tc>
              <w:tc>
                <w:tcPr>
                  <w:tcW w:w="1359" w:type="dxa"/>
                  <w:vAlign w:val="bottom"/>
                </w:tcPr>
                <w:p w14:paraId="5C4214A5" w14:textId="77777777" w:rsidR="00C36DD1" w:rsidRPr="00246F7C" w:rsidRDefault="00C36DD1" w:rsidP="00C36DD1">
                  <w:pPr>
                    <w:jc w:val="center"/>
                    <w:rPr>
                      <w:rFonts w:ascii="Arial" w:hAnsi="Arial" w:cs="Arial"/>
                      <w:sz w:val="20"/>
                    </w:rPr>
                  </w:pPr>
                  <w:r w:rsidRPr="00246F7C">
                    <w:rPr>
                      <w:rFonts w:ascii="Arial" w:hAnsi="Arial" w:cs="Arial"/>
                      <w:b/>
                      <w:bCs/>
                      <w:color w:val="000000"/>
                      <w:sz w:val="20"/>
                    </w:rPr>
                    <w:t>2017</w:t>
                  </w:r>
                </w:p>
              </w:tc>
              <w:tc>
                <w:tcPr>
                  <w:tcW w:w="1421" w:type="dxa"/>
                  <w:vAlign w:val="bottom"/>
                </w:tcPr>
                <w:p w14:paraId="6E1EED0F" w14:textId="77777777" w:rsidR="00C36DD1" w:rsidRPr="00246F7C" w:rsidRDefault="00C36DD1" w:rsidP="00C36DD1">
                  <w:pPr>
                    <w:jc w:val="center"/>
                    <w:rPr>
                      <w:rFonts w:ascii="Arial" w:hAnsi="Arial" w:cs="Arial"/>
                      <w:sz w:val="20"/>
                    </w:rPr>
                  </w:pPr>
                  <w:r w:rsidRPr="00246F7C">
                    <w:rPr>
                      <w:rFonts w:ascii="Arial" w:hAnsi="Arial" w:cs="Arial"/>
                      <w:b/>
                      <w:bCs/>
                      <w:color w:val="000000"/>
                      <w:sz w:val="20"/>
                    </w:rPr>
                    <w:t>2018</w:t>
                  </w:r>
                </w:p>
              </w:tc>
              <w:tc>
                <w:tcPr>
                  <w:tcW w:w="1421" w:type="dxa"/>
                  <w:vAlign w:val="bottom"/>
                </w:tcPr>
                <w:p w14:paraId="3379409A" w14:textId="77777777" w:rsidR="00C36DD1" w:rsidRPr="00246F7C" w:rsidRDefault="00C36DD1" w:rsidP="00C36DD1">
                  <w:pPr>
                    <w:jc w:val="center"/>
                    <w:rPr>
                      <w:rFonts w:ascii="Arial" w:hAnsi="Arial" w:cs="Arial"/>
                      <w:sz w:val="20"/>
                    </w:rPr>
                  </w:pPr>
                  <w:r w:rsidRPr="00246F7C">
                    <w:rPr>
                      <w:rFonts w:ascii="Arial" w:hAnsi="Arial" w:cs="Arial"/>
                      <w:b/>
                      <w:bCs/>
                      <w:color w:val="000000"/>
                      <w:sz w:val="20"/>
                    </w:rPr>
                    <w:t>2019</w:t>
                  </w:r>
                </w:p>
              </w:tc>
              <w:tc>
                <w:tcPr>
                  <w:tcW w:w="1664" w:type="dxa"/>
                  <w:vAlign w:val="bottom"/>
                </w:tcPr>
                <w:p w14:paraId="4DB01A01" w14:textId="77777777" w:rsidR="00C36DD1" w:rsidRPr="00246F7C" w:rsidRDefault="00C36DD1" w:rsidP="00C36DD1">
                  <w:pPr>
                    <w:jc w:val="center"/>
                    <w:rPr>
                      <w:rFonts w:ascii="Arial" w:hAnsi="Arial" w:cs="Arial"/>
                      <w:b/>
                      <w:bCs/>
                      <w:color w:val="000000"/>
                      <w:sz w:val="20"/>
                    </w:rPr>
                  </w:pPr>
                  <w:r w:rsidRPr="00246F7C">
                    <w:rPr>
                      <w:rFonts w:ascii="Arial" w:hAnsi="Arial" w:cs="Arial"/>
                      <w:b/>
                      <w:bCs/>
                      <w:color w:val="000000"/>
                      <w:sz w:val="20"/>
                    </w:rPr>
                    <w:t xml:space="preserve">2018-2019 </w:t>
                  </w:r>
                </w:p>
                <w:p w14:paraId="77E26BD5" w14:textId="77777777" w:rsidR="00C36DD1" w:rsidRPr="00246F7C" w:rsidRDefault="00C36DD1" w:rsidP="00C36DD1">
                  <w:pPr>
                    <w:jc w:val="center"/>
                    <w:rPr>
                      <w:rFonts w:ascii="Arial" w:hAnsi="Arial" w:cs="Arial"/>
                      <w:i/>
                      <w:iCs/>
                      <w:sz w:val="20"/>
                    </w:rPr>
                  </w:pPr>
                  <w:r w:rsidRPr="00246F7C">
                    <w:rPr>
                      <w:rFonts w:ascii="Arial" w:hAnsi="Arial" w:cs="Arial"/>
                      <w:i/>
                      <w:iCs/>
                      <w:color w:val="000000"/>
                      <w:sz w:val="20"/>
                    </w:rPr>
                    <w:t>% Change</w:t>
                  </w:r>
                </w:p>
              </w:tc>
            </w:tr>
            <w:tr w:rsidR="00C36DD1" w:rsidRPr="00A21140" w14:paraId="5AF37030" w14:textId="77777777" w:rsidTr="00DA30C9">
              <w:tc>
                <w:tcPr>
                  <w:tcW w:w="1711" w:type="dxa"/>
                  <w:vAlign w:val="bottom"/>
                </w:tcPr>
                <w:p w14:paraId="405B7312" w14:textId="77777777" w:rsidR="00C36DD1" w:rsidRPr="00246F7C" w:rsidRDefault="00C36DD1" w:rsidP="00C36DD1">
                  <w:pPr>
                    <w:rPr>
                      <w:rFonts w:ascii="Arial" w:hAnsi="Arial" w:cs="Arial"/>
                      <w:sz w:val="20"/>
                    </w:rPr>
                  </w:pPr>
                  <w:r w:rsidRPr="00246F7C">
                    <w:rPr>
                      <w:rFonts w:ascii="Arial" w:hAnsi="Arial" w:cs="Arial"/>
                      <w:b/>
                      <w:bCs/>
                      <w:color w:val="000000"/>
                      <w:sz w:val="20"/>
                    </w:rPr>
                    <w:lastRenderedPageBreak/>
                    <w:t>Hernando</w:t>
                  </w:r>
                </w:p>
              </w:tc>
              <w:tc>
                <w:tcPr>
                  <w:tcW w:w="1359" w:type="dxa"/>
                  <w:vAlign w:val="bottom"/>
                </w:tcPr>
                <w:p w14:paraId="0F5A5541" w14:textId="77777777" w:rsidR="00C36DD1" w:rsidRPr="00246F7C" w:rsidRDefault="00C36DD1" w:rsidP="00C36DD1">
                  <w:pPr>
                    <w:jc w:val="center"/>
                    <w:rPr>
                      <w:rFonts w:ascii="Arial" w:hAnsi="Arial" w:cs="Arial"/>
                      <w:sz w:val="20"/>
                    </w:rPr>
                  </w:pPr>
                  <w:r w:rsidRPr="00246F7C">
                    <w:rPr>
                      <w:rFonts w:ascii="Arial" w:hAnsi="Arial" w:cs="Arial"/>
                      <w:color w:val="000000"/>
                      <w:sz w:val="20"/>
                    </w:rPr>
                    <w:t>11</w:t>
                  </w:r>
                </w:p>
              </w:tc>
              <w:tc>
                <w:tcPr>
                  <w:tcW w:w="1421" w:type="dxa"/>
                  <w:vAlign w:val="bottom"/>
                </w:tcPr>
                <w:p w14:paraId="17855EAE" w14:textId="77777777" w:rsidR="00C36DD1" w:rsidRPr="00246F7C" w:rsidRDefault="00C36DD1" w:rsidP="00C36DD1">
                  <w:pPr>
                    <w:jc w:val="center"/>
                    <w:rPr>
                      <w:rFonts w:ascii="Arial" w:hAnsi="Arial" w:cs="Arial"/>
                      <w:sz w:val="20"/>
                    </w:rPr>
                  </w:pPr>
                  <w:r w:rsidRPr="00246F7C">
                    <w:rPr>
                      <w:rFonts w:ascii="Arial" w:hAnsi="Arial" w:cs="Arial"/>
                      <w:color w:val="000000"/>
                      <w:sz w:val="20"/>
                    </w:rPr>
                    <w:t>13</w:t>
                  </w:r>
                </w:p>
              </w:tc>
              <w:tc>
                <w:tcPr>
                  <w:tcW w:w="1421" w:type="dxa"/>
                  <w:vAlign w:val="bottom"/>
                </w:tcPr>
                <w:p w14:paraId="728DF84C" w14:textId="77777777" w:rsidR="00C36DD1" w:rsidRPr="00246F7C" w:rsidRDefault="00C36DD1" w:rsidP="00C36DD1">
                  <w:pPr>
                    <w:jc w:val="center"/>
                    <w:rPr>
                      <w:rFonts w:ascii="Arial" w:hAnsi="Arial" w:cs="Arial"/>
                      <w:sz w:val="20"/>
                    </w:rPr>
                  </w:pPr>
                  <w:r w:rsidRPr="00246F7C">
                    <w:rPr>
                      <w:rFonts w:ascii="Arial" w:hAnsi="Arial" w:cs="Arial"/>
                      <w:sz w:val="20"/>
                    </w:rPr>
                    <w:t>5</w:t>
                  </w:r>
                </w:p>
              </w:tc>
              <w:tc>
                <w:tcPr>
                  <w:tcW w:w="1664" w:type="dxa"/>
                  <w:vAlign w:val="bottom"/>
                </w:tcPr>
                <w:p w14:paraId="4B7B7990" w14:textId="77777777" w:rsidR="00C36DD1" w:rsidRPr="00246F7C" w:rsidRDefault="00C36DD1" w:rsidP="00C36DD1">
                  <w:pPr>
                    <w:jc w:val="center"/>
                    <w:rPr>
                      <w:rFonts w:ascii="Arial" w:hAnsi="Arial" w:cs="Arial"/>
                      <w:sz w:val="20"/>
                    </w:rPr>
                  </w:pPr>
                  <w:r w:rsidRPr="00246F7C">
                    <w:rPr>
                      <w:rFonts w:ascii="Arial" w:hAnsi="Arial" w:cs="Arial"/>
                      <w:color w:val="000000"/>
                      <w:sz w:val="20"/>
                    </w:rPr>
                    <w:t>-62%</w:t>
                  </w:r>
                </w:p>
              </w:tc>
            </w:tr>
            <w:tr w:rsidR="00C36DD1" w:rsidRPr="00A21140" w14:paraId="0D8501EF" w14:textId="77777777" w:rsidTr="00DA30C9">
              <w:tc>
                <w:tcPr>
                  <w:tcW w:w="1711" w:type="dxa"/>
                  <w:vAlign w:val="bottom"/>
                </w:tcPr>
                <w:p w14:paraId="4823CA56" w14:textId="77777777" w:rsidR="00C36DD1" w:rsidRPr="00246F7C" w:rsidRDefault="00C36DD1" w:rsidP="00C36DD1">
                  <w:pPr>
                    <w:rPr>
                      <w:rFonts w:ascii="Arial" w:hAnsi="Arial" w:cs="Arial"/>
                      <w:sz w:val="20"/>
                    </w:rPr>
                  </w:pPr>
                  <w:r w:rsidRPr="00246F7C">
                    <w:rPr>
                      <w:rFonts w:ascii="Arial" w:hAnsi="Arial" w:cs="Arial"/>
                      <w:b/>
                      <w:bCs/>
                      <w:color w:val="000000"/>
                      <w:sz w:val="20"/>
                    </w:rPr>
                    <w:t>Hillsborough</w:t>
                  </w:r>
                </w:p>
              </w:tc>
              <w:tc>
                <w:tcPr>
                  <w:tcW w:w="1359" w:type="dxa"/>
                  <w:vAlign w:val="bottom"/>
                </w:tcPr>
                <w:p w14:paraId="20162A79" w14:textId="77777777" w:rsidR="00C36DD1" w:rsidRPr="00246F7C" w:rsidRDefault="00C36DD1" w:rsidP="00C36DD1">
                  <w:pPr>
                    <w:jc w:val="center"/>
                    <w:rPr>
                      <w:rFonts w:ascii="Arial" w:hAnsi="Arial" w:cs="Arial"/>
                      <w:sz w:val="20"/>
                    </w:rPr>
                  </w:pPr>
                  <w:r w:rsidRPr="00246F7C">
                    <w:rPr>
                      <w:rFonts w:ascii="Arial" w:hAnsi="Arial" w:cs="Arial"/>
                      <w:color w:val="000000"/>
                      <w:sz w:val="20"/>
                    </w:rPr>
                    <w:t>153</w:t>
                  </w:r>
                </w:p>
              </w:tc>
              <w:tc>
                <w:tcPr>
                  <w:tcW w:w="1421" w:type="dxa"/>
                  <w:vAlign w:val="bottom"/>
                </w:tcPr>
                <w:p w14:paraId="0D6826A6" w14:textId="77777777" w:rsidR="00C36DD1" w:rsidRPr="00246F7C" w:rsidRDefault="00C36DD1" w:rsidP="00C36DD1">
                  <w:pPr>
                    <w:jc w:val="center"/>
                    <w:rPr>
                      <w:rFonts w:ascii="Arial" w:hAnsi="Arial" w:cs="Arial"/>
                      <w:sz w:val="20"/>
                    </w:rPr>
                  </w:pPr>
                  <w:r w:rsidRPr="00246F7C">
                    <w:rPr>
                      <w:rFonts w:ascii="Arial" w:hAnsi="Arial" w:cs="Arial"/>
                      <w:color w:val="000000"/>
                      <w:sz w:val="20"/>
                    </w:rPr>
                    <w:t>143</w:t>
                  </w:r>
                </w:p>
              </w:tc>
              <w:tc>
                <w:tcPr>
                  <w:tcW w:w="1421" w:type="dxa"/>
                  <w:vAlign w:val="bottom"/>
                </w:tcPr>
                <w:p w14:paraId="6F9F54BE" w14:textId="77777777" w:rsidR="00C36DD1" w:rsidRPr="00246F7C" w:rsidRDefault="00C36DD1" w:rsidP="00C36DD1">
                  <w:pPr>
                    <w:jc w:val="center"/>
                    <w:rPr>
                      <w:rFonts w:ascii="Arial" w:hAnsi="Arial" w:cs="Arial"/>
                      <w:sz w:val="20"/>
                    </w:rPr>
                  </w:pPr>
                  <w:r w:rsidRPr="00246F7C">
                    <w:rPr>
                      <w:rFonts w:ascii="Arial" w:hAnsi="Arial" w:cs="Arial"/>
                      <w:color w:val="000000"/>
                      <w:sz w:val="20"/>
                    </w:rPr>
                    <w:t>139</w:t>
                  </w:r>
                </w:p>
              </w:tc>
              <w:tc>
                <w:tcPr>
                  <w:tcW w:w="1664" w:type="dxa"/>
                  <w:vAlign w:val="bottom"/>
                </w:tcPr>
                <w:p w14:paraId="4E82DDD5" w14:textId="77777777" w:rsidR="00C36DD1" w:rsidRPr="00246F7C" w:rsidRDefault="00C36DD1" w:rsidP="00C36DD1">
                  <w:pPr>
                    <w:jc w:val="center"/>
                    <w:rPr>
                      <w:rFonts w:ascii="Arial" w:hAnsi="Arial" w:cs="Arial"/>
                      <w:sz w:val="20"/>
                    </w:rPr>
                  </w:pPr>
                  <w:r w:rsidRPr="00246F7C">
                    <w:rPr>
                      <w:rFonts w:ascii="Arial" w:hAnsi="Arial" w:cs="Arial"/>
                      <w:color w:val="000000"/>
                      <w:sz w:val="20"/>
                    </w:rPr>
                    <w:t>-3%</w:t>
                  </w:r>
                </w:p>
              </w:tc>
            </w:tr>
            <w:tr w:rsidR="00C36DD1" w:rsidRPr="00A21140" w14:paraId="432BD262" w14:textId="77777777" w:rsidTr="00DA30C9">
              <w:tc>
                <w:tcPr>
                  <w:tcW w:w="1711" w:type="dxa"/>
                  <w:vAlign w:val="bottom"/>
                </w:tcPr>
                <w:p w14:paraId="42A7E13A" w14:textId="77777777" w:rsidR="00C36DD1" w:rsidRPr="00246F7C" w:rsidRDefault="00C36DD1" w:rsidP="00C36DD1">
                  <w:pPr>
                    <w:rPr>
                      <w:rFonts w:ascii="Arial" w:hAnsi="Arial" w:cs="Arial"/>
                      <w:sz w:val="20"/>
                    </w:rPr>
                  </w:pPr>
                  <w:r w:rsidRPr="00246F7C">
                    <w:rPr>
                      <w:rFonts w:ascii="Arial" w:hAnsi="Arial" w:cs="Arial"/>
                      <w:b/>
                      <w:bCs/>
                      <w:color w:val="000000"/>
                      <w:sz w:val="20"/>
                    </w:rPr>
                    <w:t>Manatee</w:t>
                  </w:r>
                </w:p>
              </w:tc>
              <w:tc>
                <w:tcPr>
                  <w:tcW w:w="1359" w:type="dxa"/>
                  <w:vAlign w:val="bottom"/>
                </w:tcPr>
                <w:p w14:paraId="3D7838C6" w14:textId="77777777" w:rsidR="00C36DD1" w:rsidRPr="00246F7C" w:rsidRDefault="00C36DD1" w:rsidP="00C36DD1">
                  <w:pPr>
                    <w:jc w:val="center"/>
                    <w:rPr>
                      <w:rFonts w:ascii="Arial" w:hAnsi="Arial" w:cs="Arial"/>
                      <w:sz w:val="20"/>
                    </w:rPr>
                  </w:pPr>
                  <w:r w:rsidRPr="00246F7C">
                    <w:rPr>
                      <w:rFonts w:ascii="Arial" w:hAnsi="Arial" w:cs="Arial"/>
                      <w:color w:val="000000"/>
                      <w:sz w:val="20"/>
                    </w:rPr>
                    <w:t>26</w:t>
                  </w:r>
                </w:p>
              </w:tc>
              <w:tc>
                <w:tcPr>
                  <w:tcW w:w="1421" w:type="dxa"/>
                  <w:vAlign w:val="bottom"/>
                </w:tcPr>
                <w:p w14:paraId="4826E171" w14:textId="77777777" w:rsidR="00C36DD1" w:rsidRPr="00246F7C" w:rsidRDefault="00C36DD1" w:rsidP="00C36DD1">
                  <w:pPr>
                    <w:jc w:val="center"/>
                    <w:rPr>
                      <w:rFonts w:ascii="Arial" w:hAnsi="Arial" w:cs="Arial"/>
                      <w:sz w:val="20"/>
                    </w:rPr>
                  </w:pPr>
                  <w:r w:rsidRPr="00246F7C">
                    <w:rPr>
                      <w:rFonts w:ascii="Arial" w:hAnsi="Arial" w:cs="Arial"/>
                      <w:color w:val="000000"/>
                      <w:sz w:val="20"/>
                    </w:rPr>
                    <w:t>21</w:t>
                  </w:r>
                </w:p>
              </w:tc>
              <w:tc>
                <w:tcPr>
                  <w:tcW w:w="1421" w:type="dxa"/>
                  <w:vAlign w:val="bottom"/>
                </w:tcPr>
                <w:p w14:paraId="16A379E7" w14:textId="77777777" w:rsidR="00C36DD1" w:rsidRPr="00246F7C" w:rsidRDefault="00C36DD1" w:rsidP="00C36DD1">
                  <w:pPr>
                    <w:jc w:val="center"/>
                    <w:rPr>
                      <w:rFonts w:ascii="Arial" w:hAnsi="Arial" w:cs="Arial"/>
                      <w:sz w:val="20"/>
                    </w:rPr>
                  </w:pPr>
                  <w:r w:rsidRPr="00246F7C">
                    <w:rPr>
                      <w:rFonts w:ascii="Arial" w:hAnsi="Arial" w:cs="Arial"/>
                      <w:sz w:val="20"/>
                    </w:rPr>
                    <w:t>17</w:t>
                  </w:r>
                </w:p>
              </w:tc>
              <w:tc>
                <w:tcPr>
                  <w:tcW w:w="1664" w:type="dxa"/>
                  <w:vAlign w:val="bottom"/>
                </w:tcPr>
                <w:p w14:paraId="18886232" w14:textId="77777777" w:rsidR="00C36DD1" w:rsidRPr="00246F7C" w:rsidRDefault="00C36DD1" w:rsidP="00C36DD1">
                  <w:pPr>
                    <w:jc w:val="center"/>
                    <w:rPr>
                      <w:rFonts w:ascii="Arial" w:hAnsi="Arial" w:cs="Arial"/>
                      <w:sz w:val="20"/>
                    </w:rPr>
                  </w:pPr>
                  <w:r w:rsidRPr="00246F7C">
                    <w:rPr>
                      <w:rFonts w:ascii="Arial" w:hAnsi="Arial" w:cs="Arial"/>
                      <w:color w:val="000000"/>
                      <w:sz w:val="20"/>
                    </w:rPr>
                    <w:t>-19%</w:t>
                  </w:r>
                </w:p>
              </w:tc>
            </w:tr>
          </w:tbl>
          <w:p w14:paraId="0332D89D" w14:textId="77777777" w:rsidR="00C36DD1" w:rsidRPr="00271DE0" w:rsidRDefault="00C36DD1" w:rsidP="00C36DD1">
            <w:pPr>
              <w:pStyle w:val="NoSpacing"/>
              <w:jc w:val="center"/>
              <w:rPr>
                <w:rFonts w:ascii="Arial" w:hAnsi="Arial" w:cs="Arial"/>
                <w:sz w:val="16"/>
                <w:szCs w:val="16"/>
                <w:highlight w:val="yellow"/>
              </w:rPr>
            </w:pPr>
            <w:r w:rsidRPr="00271DE0">
              <w:rPr>
                <w:rFonts w:ascii="Arial" w:hAnsi="Arial" w:cs="Arial"/>
                <w:sz w:val="16"/>
                <w:szCs w:val="16"/>
              </w:rPr>
              <w:t>Source: Florida Department of Health, HIV/AIDS Section, 2019.</w:t>
            </w:r>
            <w:r w:rsidRPr="00271DE0">
              <w:rPr>
                <w:rFonts w:ascii="Arial" w:hAnsi="Arial" w:cs="Arial"/>
                <w:sz w:val="16"/>
                <w:szCs w:val="16"/>
                <w:highlight w:val="yellow"/>
              </w:rPr>
              <w:br/>
            </w:r>
          </w:p>
          <w:p w14:paraId="4A983C97" w14:textId="77777777" w:rsidR="00330DAD" w:rsidRPr="00271DE0" w:rsidRDefault="00330DAD" w:rsidP="00330DAD">
            <w:pPr>
              <w:pStyle w:val="NoSpacing"/>
              <w:jc w:val="center"/>
              <w:rPr>
                <w:rFonts w:ascii="Arial" w:hAnsi="Arial" w:cs="Arial"/>
                <w:b/>
                <w:bCs/>
                <w:szCs w:val="24"/>
              </w:rPr>
            </w:pPr>
            <w:r w:rsidRPr="00271DE0">
              <w:rPr>
                <w:rFonts w:ascii="Arial" w:hAnsi="Arial" w:cs="Arial"/>
                <w:b/>
                <w:bCs/>
                <w:szCs w:val="24"/>
              </w:rPr>
              <w:t>AREA 14: HARDEE, HIGHLANDS, &amp; POLK COUNTIES</w:t>
            </w:r>
          </w:p>
          <w:p w14:paraId="4D5953E2" w14:textId="77777777" w:rsidR="00330DAD" w:rsidRDefault="00330DAD" w:rsidP="00330DAD">
            <w:pPr>
              <w:pStyle w:val="NoSpacing"/>
              <w:rPr>
                <w:rFonts w:ascii="Arial" w:hAnsi="Arial" w:cs="Arial"/>
                <w:sz w:val="20"/>
                <w:szCs w:val="24"/>
                <w:highlight w:val="yellow"/>
              </w:rPr>
            </w:pPr>
          </w:p>
          <w:p w14:paraId="76F3D592" w14:textId="77777777" w:rsidR="00330DAD" w:rsidRPr="00271DE0" w:rsidRDefault="00330DAD" w:rsidP="00330DAD">
            <w:pPr>
              <w:pStyle w:val="NoSpacing"/>
              <w:rPr>
                <w:rFonts w:ascii="Arial" w:hAnsi="Arial" w:cs="Arial"/>
                <w:sz w:val="20"/>
                <w:highlight w:val="yellow"/>
              </w:rPr>
            </w:pPr>
          </w:p>
          <w:p w14:paraId="03554564" w14:textId="77777777" w:rsidR="00330DAD" w:rsidRPr="00246F7C" w:rsidRDefault="00330DAD" w:rsidP="00330DAD">
            <w:pPr>
              <w:pStyle w:val="NoSpacing"/>
              <w:jc w:val="center"/>
              <w:rPr>
                <w:rFonts w:ascii="Arial" w:hAnsi="Arial" w:cs="Arial"/>
                <w:b/>
                <w:bCs/>
              </w:rPr>
            </w:pPr>
            <w:r w:rsidRPr="00246F7C">
              <w:rPr>
                <w:rFonts w:ascii="Arial" w:hAnsi="Arial" w:cs="Arial"/>
                <w:b/>
                <w:color w:val="000000" w:themeColor="text1"/>
              </w:rPr>
              <w:t xml:space="preserve">Figure </w:t>
            </w:r>
            <w:r>
              <w:rPr>
                <w:rFonts w:ascii="Arial" w:hAnsi="Arial" w:cs="Arial"/>
                <w:b/>
                <w:color w:val="000000" w:themeColor="text1"/>
              </w:rPr>
              <w:t>8</w:t>
            </w:r>
            <w:r w:rsidRPr="00246F7C">
              <w:rPr>
                <w:rFonts w:ascii="Arial" w:hAnsi="Arial" w:cs="Arial"/>
                <w:b/>
                <w:color w:val="000000" w:themeColor="text1"/>
              </w:rPr>
              <w:t xml:space="preserve">: </w:t>
            </w:r>
            <w:r w:rsidRPr="00246F7C">
              <w:rPr>
                <w:rFonts w:ascii="Arial" w:hAnsi="Arial" w:cs="Arial"/>
                <w:b/>
                <w:bCs/>
              </w:rPr>
              <w:t>HIV by Year of Diagnosis in Area 14</w:t>
            </w:r>
          </w:p>
          <w:p w14:paraId="7953D0D6" w14:textId="77777777" w:rsidR="00330DAD" w:rsidRPr="00246F7C" w:rsidRDefault="00330DAD" w:rsidP="00330DAD">
            <w:pPr>
              <w:pStyle w:val="NoSpacing"/>
              <w:jc w:val="center"/>
              <w:rPr>
                <w:rFonts w:ascii="Arial" w:hAnsi="Arial" w:cs="Arial"/>
                <w:b/>
                <w:bCs/>
              </w:rPr>
            </w:pPr>
            <w:r w:rsidRPr="00246F7C">
              <w:rPr>
                <w:rFonts w:ascii="Arial" w:hAnsi="Arial" w:cs="Arial"/>
                <w:b/>
                <w:bCs/>
              </w:rPr>
              <w:t>by County of Residence at Diagnosis, 2017-2019</w:t>
            </w:r>
          </w:p>
          <w:tbl>
            <w:tblPr>
              <w:tblStyle w:val="TableGrid"/>
              <w:tblW w:w="0" w:type="auto"/>
              <w:tblLook w:val="04A0" w:firstRow="1" w:lastRow="0" w:firstColumn="1" w:lastColumn="0" w:noHBand="0" w:noVBand="1"/>
            </w:tblPr>
            <w:tblGrid>
              <w:gridCol w:w="1524"/>
              <w:gridCol w:w="1419"/>
              <w:gridCol w:w="1461"/>
              <w:gridCol w:w="1211"/>
              <w:gridCol w:w="1961"/>
            </w:tblGrid>
            <w:tr w:rsidR="00330DAD" w:rsidRPr="008C5D4B" w14:paraId="63301D3A" w14:textId="77777777" w:rsidTr="00DA30C9">
              <w:tc>
                <w:tcPr>
                  <w:tcW w:w="1524" w:type="dxa"/>
                  <w:vAlign w:val="bottom"/>
                </w:tcPr>
                <w:p w14:paraId="1F7F94D6" w14:textId="77777777" w:rsidR="00330DAD" w:rsidRPr="00271DE0" w:rsidRDefault="00330DAD" w:rsidP="00330DAD">
                  <w:pPr>
                    <w:jc w:val="center"/>
                    <w:rPr>
                      <w:rFonts w:ascii="Arial" w:hAnsi="Arial" w:cs="Arial"/>
                      <w:b/>
                      <w:bCs/>
                      <w:color w:val="000000"/>
                      <w:sz w:val="20"/>
                    </w:rPr>
                  </w:pPr>
                  <w:r w:rsidRPr="00271DE0">
                    <w:rPr>
                      <w:rFonts w:ascii="Arial" w:hAnsi="Arial" w:cs="Arial"/>
                      <w:b/>
                      <w:bCs/>
                      <w:color w:val="000000"/>
                      <w:sz w:val="20"/>
                    </w:rPr>
                    <w:t>County</w:t>
                  </w:r>
                </w:p>
                <w:p w14:paraId="7C7DA04B" w14:textId="77777777" w:rsidR="00330DAD" w:rsidRPr="00271DE0" w:rsidRDefault="00330DAD" w:rsidP="00330DAD">
                  <w:pPr>
                    <w:jc w:val="center"/>
                    <w:rPr>
                      <w:rFonts w:ascii="Arial" w:hAnsi="Arial" w:cs="Arial"/>
                      <w:sz w:val="20"/>
                    </w:rPr>
                  </w:pPr>
                  <w:r w:rsidRPr="00271DE0">
                    <w:rPr>
                      <w:rFonts w:ascii="Arial" w:hAnsi="Arial" w:cs="Arial"/>
                      <w:i/>
                      <w:iCs/>
                      <w:sz w:val="20"/>
                    </w:rPr>
                    <w:t>HIV Incidence</w:t>
                  </w:r>
                </w:p>
              </w:tc>
              <w:tc>
                <w:tcPr>
                  <w:tcW w:w="1419" w:type="dxa"/>
                  <w:vAlign w:val="bottom"/>
                </w:tcPr>
                <w:p w14:paraId="7A7B532E" w14:textId="77777777" w:rsidR="00330DAD" w:rsidRPr="00271DE0" w:rsidRDefault="00330DAD" w:rsidP="00330DAD">
                  <w:pPr>
                    <w:jc w:val="center"/>
                    <w:rPr>
                      <w:rFonts w:ascii="Arial" w:hAnsi="Arial" w:cs="Arial"/>
                      <w:sz w:val="20"/>
                    </w:rPr>
                  </w:pPr>
                  <w:r w:rsidRPr="00271DE0">
                    <w:rPr>
                      <w:rFonts w:ascii="Arial" w:hAnsi="Arial" w:cs="Arial"/>
                      <w:b/>
                      <w:bCs/>
                      <w:color w:val="000000"/>
                      <w:sz w:val="20"/>
                    </w:rPr>
                    <w:t>2017</w:t>
                  </w:r>
                </w:p>
              </w:tc>
              <w:tc>
                <w:tcPr>
                  <w:tcW w:w="1461" w:type="dxa"/>
                  <w:vAlign w:val="bottom"/>
                </w:tcPr>
                <w:p w14:paraId="68330851" w14:textId="77777777" w:rsidR="00330DAD" w:rsidRPr="00271DE0" w:rsidRDefault="00330DAD" w:rsidP="00330DAD">
                  <w:pPr>
                    <w:jc w:val="center"/>
                    <w:rPr>
                      <w:rFonts w:ascii="Arial" w:hAnsi="Arial" w:cs="Arial"/>
                      <w:sz w:val="20"/>
                    </w:rPr>
                  </w:pPr>
                  <w:r w:rsidRPr="00271DE0">
                    <w:rPr>
                      <w:rFonts w:ascii="Arial" w:hAnsi="Arial" w:cs="Arial"/>
                      <w:b/>
                      <w:bCs/>
                      <w:color w:val="000000"/>
                      <w:sz w:val="20"/>
                    </w:rPr>
                    <w:t>2018</w:t>
                  </w:r>
                </w:p>
              </w:tc>
              <w:tc>
                <w:tcPr>
                  <w:tcW w:w="1211" w:type="dxa"/>
                  <w:vAlign w:val="bottom"/>
                </w:tcPr>
                <w:p w14:paraId="08D2E7F7" w14:textId="77777777" w:rsidR="00330DAD" w:rsidRPr="00271DE0" w:rsidRDefault="00330DAD" w:rsidP="00330DAD">
                  <w:pPr>
                    <w:jc w:val="center"/>
                    <w:rPr>
                      <w:rFonts w:ascii="Arial" w:hAnsi="Arial" w:cs="Arial"/>
                      <w:sz w:val="20"/>
                    </w:rPr>
                  </w:pPr>
                  <w:r w:rsidRPr="00271DE0">
                    <w:rPr>
                      <w:rFonts w:ascii="Arial" w:hAnsi="Arial" w:cs="Arial"/>
                      <w:b/>
                      <w:bCs/>
                      <w:color w:val="000000"/>
                      <w:sz w:val="20"/>
                    </w:rPr>
                    <w:t>2019</w:t>
                  </w:r>
                </w:p>
              </w:tc>
              <w:tc>
                <w:tcPr>
                  <w:tcW w:w="1961" w:type="dxa"/>
                  <w:vAlign w:val="bottom"/>
                </w:tcPr>
                <w:p w14:paraId="1E19AEB9" w14:textId="77777777" w:rsidR="00330DAD" w:rsidRPr="00271DE0" w:rsidRDefault="00330DAD" w:rsidP="00330DAD">
                  <w:pPr>
                    <w:jc w:val="center"/>
                    <w:rPr>
                      <w:rFonts w:ascii="Arial" w:hAnsi="Arial" w:cs="Arial"/>
                      <w:b/>
                      <w:bCs/>
                      <w:color w:val="000000"/>
                      <w:sz w:val="20"/>
                    </w:rPr>
                  </w:pPr>
                  <w:r w:rsidRPr="00271DE0">
                    <w:rPr>
                      <w:rFonts w:ascii="Arial" w:hAnsi="Arial" w:cs="Arial"/>
                      <w:b/>
                      <w:bCs/>
                      <w:color w:val="000000"/>
                      <w:sz w:val="20"/>
                    </w:rPr>
                    <w:t>2018-2019</w:t>
                  </w:r>
                </w:p>
                <w:p w14:paraId="5A50A754" w14:textId="77777777" w:rsidR="00330DAD" w:rsidRPr="00271DE0" w:rsidRDefault="00330DAD" w:rsidP="00330DAD">
                  <w:pPr>
                    <w:jc w:val="center"/>
                    <w:rPr>
                      <w:rFonts w:ascii="Arial" w:hAnsi="Arial" w:cs="Arial"/>
                      <w:i/>
                      <w:iCs/>
                      <w:sz w:val="20"/>
                    </w:rPr>
                  </w:pPr>
                  <w:r w:rsidRPr="00271DE0">
                    <w:rPr>
                      <w:rFonts w:ascii="Arial" w:hAnsi="Arial" w:cs="Arial"/>
                      <w:i/>
                      <w:iCs/>
                      <w:color w:val="000000"/>
                      <w:sz w:val="20"/>
                    </w:rPr>
                    <w:t>% Change</w:t>
                  </w:r>
                </w:p>
              </w:tc>
            </w:tr>
            <w:tr w:rsidR="00330DAD" w:rsidRPr="008C5D4B" w14:paraId="310D67FF" w14:textId="77777777" w:rsidTr="00DA30C9">
              <w:tc>
                <w:tcPr>
                  <w:tcW w:w="1524" w:type="dxa"/>
                  <w:vAlign w:val="bottom"/>
                </w:tcPr>
                <w:p w14:paraId="47DE207F" w14:textId="77777777" w:rsidR="00330DAD" w:rsidRPr="00271DE0" w:rsidRDefault="00330DAD" w:rsidP="00330DAD">
                  <w:pPr>
                    <w:rPr>
                      <w:rFonts w:ascii="Arial" w:hAnsi="Arial" w:cs="Arial"/>
                      <w:sz w:val="20"/>
                    </w:rPr>
                  </w:pPr>
                  <w:r w:rsidRPr="00271DE0">
                    <w:rPr>
                      <w:rFonts w:ascii="Arial" w:hAnsi="Arial" w:cs="Arial"/>
                      <w:b/>
                      <w:bCs/>
                      <w:color w:val="000000"/>
                      <w:sz w:val="20"/>
                    </w:rPr>
                    <w:t>Hardee</w:t>
                  </w:r>
                </w:p>
              </w:tc>
              <w:tc>
                <w:tcPr>
                  <w:tcW w:w="1419" w:type="dxa"/>
                  <w:vAlign w:val="bottom"/>
                </w:tcPr>
                <w:p w14:paraId="2F918D97" w14:textId="77777777" w:rsidR="00330DAD" w:rsidRPr="00271DE0" w:rsidRDefault="00330DAD" w:rsidP="00330DAD">
                  <w:pPr>
                    <w:jc w:val="center"/>
                    <w:rPr>
                      <w:rFonts w:ascii="Arial" w:hAnsi="Arial" w:cs="Arial"/>
                      <w:sz w:val="20"/>
                    </w:rPr>
                  </w:pPr>
                  <w:r w:rsidRPr="00271DE0">
                    <w:rPr>
                      <w:rFonts w:ascii="Arial" w:hAnsi="Arial" w:cs="Arial"/>
                      <w:color w:val="000000"/>
                      <w:sz w:val="20"/>
                    </w:rPr>
                    <w:t>1</w:t>
                  </w:r>
                </w:p>
              </w:tc>
              <w:tc>
                <w:tcPr>
                  <w:tcW w:w="1461" w:type="dxa"/>
                  <w:vAlign w:val="bottom"/>
                </w:tcPr>
                <w:p w14:paraId="7DF1B171" w14:textId="77777777" w:rsidR="00330DAD" w:rsidRPr="00271DE0" w:rsidRDefault="00330DAD" w:rsidP="00330DAD">
                  <w:pPr>
                    <w:jc w:val="center"/>
                    <w:rPr>
                      <w:rFonts w:ascii="Arial" w:hAnsi="Arial" w:cs="Arial"/>
                      <w:sz w:val="20"/>
                    </w:rPr>
                  </w:pPr>
                  <w:r w:rsidRPr="00271DE0">
                    <w:rPr>
                      <w:rFonts w:ascii="Arial" w:hAnsi="Arial" w:cs="Arial"/>
                      <w:sz w:val="20"/>
                    </w:rPr>
                    <w:t>2</w:t>
                  </w:r>
                </w:p>
              </w:tc>
              <w:tc>
                <w:tcPr>
                  <w:tcW w:w="1211" w:type="dxa"/>
                  <w:vAlign w:val="bottom"/>
                </w:tcPr>
                <w:p w14:paraId="3C314937" w14:textId="77777777" w:rsidR="00330DAD" w:rsidRPr="00271DE0" w:rsidRDefault="00330DAD" w:rsidP="00330DAD">
                  <w:pPr>
                    <w:jc w:val="center"/>
                    <w:rPr>
                      <w:rFonts w:ascii="Arial" w:hAnsi="Arial" w:cs="Arial"/>
                      <w:sz w:val="20"/>
                    </w:rPr>
                  </w:pPr>
                  <w:r w:rsidRPr="00271DE0">
                    <w:rPr>
                      <w:rFonts w:ascii="Arial" w:hAnsi="Arial" w:cs="Arial"/>
                      <w:sz w:val="20"/>
                    </w:rPr>
                    <w:t>0</w:t>
                  </w:r>
                </w:p>
              </w:tc>
              <w:tc>
                <w:tcPr>
                  <w:tcW w:w="1961" w:type="dxa"/>
                  <w:vAlign w:val="bottom"/>
                </w:tcPr>
                <w:p w14:paraId="49D2A4E9" w14:textId="77777777" w:rsidR="00330DAD" w:rsidRPr="00271DE0" w:rsidRDefault="00330DAD" w:rsidP="00330DAD">
                  <w:pPr>
                    <w:jc w:val="center"/>
                    <w:rPr>
                      <w:rFonts w:ascii="Arial" w:hAnsi="Arial" w:cs="Arial"/>
                      <w:sz w:val="20"/>
                    </w:rPr>
                  </w:pPr>
                  <w:r w:rsidRPr="00271DE0">
                    <w:rPr>
                      <w:rFonts w:ascii="Arial" w:hAnsi="Arial" w:cs="Arial"/>
                      <w:color w:val="000000"/>
                      <w:sz w:val="20"/>
                    </w:rPr>
                    <w:t>-100%</w:t>
                  </w:r>
                </w:p>
              </w:tc>
            </w:tr>
            <w:tr w:rsidR="00330DAD" w:rsidRPr="008C5D4B" w14:paraId="1C38CC54" w14:textId="77777777" w:rsidTr="00DA30C9">
              <w:tc>
                <w:tcPr>
                  <w:tcW w:w="1524" w:type="dxa"/>
                  <w:vAlign w:val="bottom"/>
                </w:tcPr>
                <w:p w14:paraId="6A5B63F2" w14:textId="77777777" w:rsidR="00330DAD" w:rsidRPr="00271DE0" w:rsidRDefault="00330DAD" w:rsidP="00330DAD">
                  <w:pPr>
                    <w:rPr>
                      <w:rFonts w:ascii="Arial" w:hAnsi="Arial" w:cs="Arial"/>
                      <w:sz w:val="20"/>
                    </w:rPr>
                  </w:pPr>
                  <w:r w:rsidRPr="00271DE0">
                    <w:rPr>
                      <w:rFonts w:ascii="Arial" w:hAnsi="Arial" w:cs="Arial"/>
                      <w:b/>
                      <w:bCs/>
                      <w:color w:val="000000"/>
                      <w:sz w:val="20"/>
                    </w:rPr>
                    <w:t>Highlands</w:t>
                  </w:r>
                </w:p>
              </w:tc>
              <w:tc>
                <w:tcPr>
                  <w:tcW w:w="1419" w:type="dxa"/>
                  <w:vAlign w:val="bottom"/>
                </w:tcPr>
                <w:p w14:paraId="4F16319A" w14:textId="77777777" w:rsidR="00330DAD" w:rsidRPr="00271DE0" w:rsidRDefault="00330DAD" w:rsidP="00330DAD">
                  <w:pPr>
                    <w:jc w:val="center"/>
                    <w:rPr>
                      <w:rFonts w:ascii="Arial" w:hAnsi="Arial" w:cs="Arial"/>
                      <w:sz w:val="20"/>
                    </w:rPr>
                  </w:pPr>
                  <w:r w:rsidRPr="00271DE0">
                    <w:rPr>
                      <w:rFonts w:ascii="Arial" w:hAnsi="Arial" w:cs="Arial"/>
                      <w:sz w:val="20"/>
                    </w:rPr>
                    <w:t>5</w:t>
                  </w:r>
                </w:p>
              </w:tc>
              <w:tc>
                <w:tcPr>
                  <w:tcW w:w="1461" w:type="dxa"/>
                  <w:vAlign w:val="bottom"/>
                </w:tcPr>
                <w:p w14:paraId="2179AFFF" w14:textId="77777777" w:rsidR="00330DAD" w:rsidRPr="00271DE0" w:rsidRDefault="00330DAD" w:rsidP="00330DAD">
                  <w:pPr>
                    <w:jc w:val="center"/>
                    <w:rPr>
                      <w:rFonts w:ascii="Arial" w:hAnsi="Arial" w:cs="Arial"/>
                      <w:sz w:val="20"/>
                    </w:rPr>
                  </w:pPr>
                  <w:r w:rsidRPr="00271DE0">
                    <w:rPr>
                      <w:rFonts w:ascii="Arial" w:hAnsi="Arial" w:cs="Arial"/>
                      <w:sz w:val="20"/>
                    </w:rPr>
                    <w:t>6</w:t>
                  </w:r>
                </w:p>
              </w:tc>
              <w:tc>
                <w:tcPr>
                  <w:tcW w:w="1211" w:type="dxa"/>
                  <w:vAlign w:val="bottom"/>
                </w:tcPr>
                <w:p w14:paraId="54619550" w14:textId="77777777" w:rsidR="00330DAD" w:rsidRPr="00271DE0" w:rsidRDefault="00330DAD" w:rsidP="00330DAD">
                  <w:pPr>
                    <w:jc w:val="center"/>
                    <w:rPr>
                      <w:rFonts w:ascii="Arial" w:hAnsi="Arial" w:cs="Arial"/>
                      <w:sz w:val="20"/>
                    </w:rPr>
                  </w:pPr>
                  <w:r w:rsidRPr="00271DE0">
                    <w:rPr>
                      <w:rFonts w:ascii="Arial" w:hAnsi="Arial" w:cs="Arial"/>
                      <w:sz w:val="20"/>
                    </w:rPr>
                    <w:t>13</w:t>
                  </w:r>
                </w:p>
              </w:tc>
              <w:tc>
                <w:tcPr>
                  <w:tcW w:w="1961" w:type="dxa"/>
                  <w:vAlign w:val="bottom"/>
                </w:tcPr>
                <w:p w14:paraId="3EAA096F" w14:textId="77777777" w:rsidR="00330DAD" w:rsidRPr="00271DE0" w:rsidRDefault="00330DAD" w:rsidP="00330DAD">
                  <w:pPr>
                    <w:jc w:val="center"/>
                    <w:rPr>
                      <w:rFonts w:ascii="Arial" w:hAnsi="Arial" w:cs="Arial"/>
                      <w:sz w:val="20"/>
                    </w:rPr>
                  </w:pPr>
                  <w:r w:rsidRPr="00271DE0">
                    <w:rPr>
                      <w:rFonts w:ascii="Arial" w:hAnsi="Arial" w:cs="Arial"/>
                      <w:color w:val="000000"/>
                      <w:sz w:val="20"/>
                    </w:rPr>
                    <w:t>117%</w:t>
                  </w:r>
                </w:p>
              </w:tc>
            </w:tr>
            <w:tr w:rsidR="00330DAD" w:rsidRPr="008C5D4B" w14:paraId="0035DC5E" w14:textId="77777777" w:rsidTr="00DA30C9">
              <w:tc>
                <w:tcPr>
                  <w:tcW w:w="1524" w:type="dxa"/>
                  <w:vAlign w:val="bottom"/>
                </w:tcPr>
                <w:p w14:paraId="4A0386A9" w14:textId="77777777" w:rsidR="00330DAD" w:rsidRPr="00271DE0" w:rsidRDefault="00330DAD" w:rsidP="00330DAD">
                  <w:pPr>
                    <w:rPr>
                      <w:rFonts w:ascii="Arial" w:hAnsi="Arial" w:cs="Arial"/>
                      <w:sz w:val="20"/>
                    </w:rPr>
                  </w:pPr>
                  <w:r w:rsidRPr="00271DE0">
                    <w:rPr>
                      <w:rFonts w:ascii="Arial" w:hAnsi="Arial" w:cs="Arial"/>
                      <w:b/>
                      <w:bCs/>
                      <w:color w:val="000000"/>
                      <w:sz w:val="20"/>
                    </w:rPr>
                    <w:t>Polk</w:t>
                  </w:r>
                </w:p>
              </w:tc>
              <w:tc>
                <w:tcPr>
                  <w:tcW w:w="1419" w:type="dxa"/>
                  <w:vAlign w:val="bottom"/>
                </w:tcPr>
                <w:p w14:paraId="0451DA90" w14:textId="77777777" w:rsidR="00330DAD" w:rsidRPr="00271DE0" w:rsidRDefault="00330DAD" w:rsidP="00330DAD">
                  <w:pPr>
                    <w:jc w:val="center"/>
                    <w:rPr>
                      <w:rFonts w:ascii="Arial" w:hAnsi="Arial" w:cs="Arial"/>
                      <w:sz w:val="20"/>
                    </w:rPr>
                  </w:pPr>
                  <w:r w:rsidRPr="00271DE0">
                    <w:rPr>
                      <w:rFonts w:ascii="Arial" w:hAnsi="Arial" w:cs="Arial"/>
                      <w:sz w:val="20"/>
                    </w:rPr>
                    <w:t>97</w:t>
                  </w:r>
                </w:p>
              </w:tc>
              <w:tc>
                <w:tcPr>
                  <w:tcW w:w="1461" w:type="dxa"/>
                  <w:vAlign w:val="bottom"/>
                </w:tcPr>
                <w:p w14:paraId="533A7FA2" w14:textId="77777777" w:rsidR="00330DAD" w:rsidRPr="00271DE0" w:rsidRDefault="00330DAD" w:rsidP="00330DAD">
                  <w:pPr>
                    <w:jc w:val="center"/>
                    <w:rPr>
                      <w:rFonts w:ascii="Arial" w:hAnsi="Arial" w:cs="Arial"/>
                      <w:sz w:val="20"/>
                    </w:rPr>
                  </w:pPr>
                  <w:r w:rsidRPr="00271DE0">
                    <w:rPr>
                      <w:rFonts w:ascii="Arial" w:hAnsi="Arial" w:cs="Arial"/>
                      <w:sz w:val="20"/>
                    </w:rPr>
                    <w:t>110</w:t>
                  </w:r>
                </w:p>
              </w:tc>
              <w:tc>
                <w:tcPr>
                  <w:tcW w:w="1211" w:type="dxa"/>
                  <w:vAlign w:val="bottom"/>
                </w:tcPr>
                <w:p w14:paraId="063F41F9" w14:textId="77777777" w:rsidR="00330DAD" w:rsidRPr="00271DE0" w:rsidRDefault="00330DAD" w:rsidP="00330DAD">
                  <w:pPr>
                    <w:jc w:val="center"/>
                    <w:rPr>
                      <w:rFonts w:ascii="Arial" w:hAnsi="Arial" w:cs="Arial"/>
                      <w:sz w:val="20"/>
                    </w:rPr>
                  </w:pPr>
                  <w:r w:rsidRPr="00271DE0">
                    <w:rPr>
                      <w:rFonts w:ascii="Arial" w:hAnsi="Arial" w:cs="Arial"/>
                      <w:color w:val="000000"/>
                      <w:sz w:val="20"/>
                    </w:rPr>
                    <w:t>129</w:t>
                  </w:r>
                </w:p>
              </w:tc>
              <w:tc>
                <w:tcPr>
                  <w:tcW w:w="1961" w:type="dxa"/>
                  <w:vAlign w:val="bottom"/>
                </w:tcPr>
                <w:p w14:paraId="43D291F2" w14:textId="77777777" w:rsidR="00330DAD" w:rsidRPr="00271DE0" w:rsidRDefault="00330DAD" w:rsidP="00330DAD">
                  <w:pPr>
                    <w:jc w:val="center"/>
                    <w:rPr>
                      <w:rFonts w:ascii="Arial" w:hAnsi="Arial" w:cs="Arial"/>
                      <w:sz w:val="20"/>
                    </w:rPr>
                  </w:pPr>
                  <w:r w:rsidRPr="00271DE0">
                    <w:rPr>
                      <w:rFonts w:ascii="Arial" w:hAnsi="Arial" w:cs="Arial"/>
                      <w:color w:val="000000"/>
                      <w:sz w:val="20"/>
                    </w:rPr>
                    <w:t>17%</w:t>
                  </w:r>
                </w:p>
              </w:tc>
            </w:tr>
          </w:tbl>
          <w:p w14:paraId="2D53A165" w14:textId="77777777" w:rsidR="00330DAD" w:rsidRPr="00271DE0" w:rsidRDefault="00330DAD" w:rsidP="00330DAD">
            <w:pPr>
              <w:pStyle w:val="NoSpacing"/>
              <w:jc w:val="center"/>
              <w:rPr>
                <w:rFonts w:ascii="Arial" w:hAnsi="Arial" w:cs="Arial"/>
                <w:sz w:val="16"/>
                <w:szCs w:val="16"/>
              </w:rPr>
            </w:pPr>
            <w:r w:rsidRPr="00271DE0">
              <w:rPr>
                <w:rFonts w:ascii="Arial" w:hAnsi="Arial" w:cs="Arial"/>
                <w:sz w:val="16"/>
                <w:szCs w:val="16"/>
              </w:rPr>
              <w:t>Source: Florida Department of Health, HIV/AIDS Section, 2019.</w:t>
            </w:r>
          </w:p>
          <w:p w14:paraId="7C636FB7" w14:textId="77777777" w:rsidR="00330DAD" w:rsidRPr="006A378E" w:rsidRDefault="00330DAD" w:rsidP="00330DAD">
            <w:pPr>
              <w:jc w:val="center"/>
              <w:rPr>
                <w:rFonts w:ascii="Arial" w:hAnsi="Arial" w:cs="Arial"/>
                <w:sz w:val="20"/>
                <w:szCs w:val="24"/>
                <w:highlight w:val="yellow"/>
              </w:rPr>
            </w:pPr>
          </w:p>
          <w:p w14:paraId="0DC1A769" w14:textId="77777777" w:rsidR="00330DAD" w:rsidRPr="006A378E" w:rsidRDefault="00330DAD" w:rsidP="00330DAD">
            <w:pPr>
              <w:rPr>
                <w:rFonts w:ascii="Arial" w:hAnsi="Arial" w:cs="Arial"/>
                <w:sz w:val="20"/>
                <w:szCs w:val="24"/>
                <w:highlight w:val="yellow"/>
              </w:rPr>
            </w:pPr>
          </w:p>
          <w:p w14:paraId="59401839" w14:textId="77777777" w:rsidR="00330DAD" w:rsidRPr="009A22EB" w:rsidRDefault="00330DAD" w:rsidP="00330DAD">
            <w:pPr>
              <w:pStyle w:val="NoSpacing"/>
              <w:jc w:val="center"/>
              <w:rPr>
                <w:rFonts w:ascii="Arial" w:hAnsi="Arial" w:cs="Arial"/>
                <w:b/>
                <w:bCs/>
              </w:rPr>
            </w:pPr>
            <w:r w:rsidRPr="009A22EB">
              <w:rPr>
                <w:rFonts w:ascii="Arial" w:hAnsi="Arial" w:cs="Arial"/>
                <w:b/>
                <w:bCs/>
              </w:rPr>
              <w:t xml:space="preserve">Figure </w:t>
            </w:r>
            <w:r>
              <w:rPr>
                <w:rFonts w:ascii="Arial" w:hAnsi="Arial" w:cs="Arial"/>
                <w:b/>
                <w:bCs/>
              </w:rPr>
              <w:t>9</w:t>
            </w:r>
            <w:r w:rsidRPr="009A22EB">
              <w:rPr>
                <w:rFonts w:ascii="Arial" w:hAnsi="Arial" w:cs="Arial"/>
                <w:b/>
                <w:bCs/>
              </w:rPr>
              <w:t>: AIDS by Year of Diagnosis in Area 14</w:t>
            </w:r>
          </w:p>
          <w:p w14:paraId="0AEE1B93" w14:textId="77777777" w:rsidR="00330DAD" w:rsidRPr="009A22EB" w:rsidRDefault="00330DAD" w:rsidP="00330DAD">
            <w:pPr>
              <w:pStyle w:val="NoSpacing"/>
              <w:jc w:val="center"/>
              <w:rPr>
                <w:rFonts w:ascii="Arial" w:hAnsi="Arial" w:cs="Arial"/>
                <w:b/>
                <w:bCs/>
              </w:rPr>
            </w:pPr>
            <w:r w:rsidRPr="009A22EB">
              <w:rPr>
                <w:rFonts w:ascii="Arial" w:hAnsi="Arial" w:cs="Arial"/>
                <w:b/>
                <w:bCs/>
              </w:rPr>
              <w:t>by County of Residence at Diagnosis, 2017-2019</w:t>
            </w:r>
          </w:p>
          <w:tbl>
            <w:tblPr>
              <w:tblStyle w:val="TableGrid"/>
              <w:tblW w:w="0" w:type="auto"/>
              <w:tblLook w:val="04A0" w:firstRow="1" w:lastRow="0" w:firstColumn="1" w:lastColumn="0" w:noHBand="0" w:noVBand="1"/>
            </w:tblPr>
            <w:tblGrid>
              <w:gridCol w:w="1588"/>
              <w:gridCol w:w="1368"/>
              <w:gridCol w:w="1463"/>
              <w:gridCol w:w="1463"/>
              <w:gridCol w:w="1694"/>
            </w:tblGrid>
            <w:tr w:rsidR="00330DAD" w:rsidRPr="003B3265" w14:paraId="4EB43765" w14:textId="77777777" w:rsidTr="00DA30C9">
              <w:tc>
                <w:tcPr>
                  <w:tcW w:w="1588" w:type="dxa"/>
                  <w:vAlign w:val="bottom"/>
                </w:tcPr>
                <w:p w14:paraId="6BA49A36" w14:textId="77777777" w:rsidR="00330DAD" w:rsidRPr="009A22EB" w:rsidRDefault="00330DAD" w:rsidP="00330DAD">
                  <w:pPr>
                    <w:jc w:val="center"/>
                    <w:rPr>
                      <w:rFonts w:ascii="Arial" w:hAnsi="Arial" w:cs="Arial"/>
                      <w:b/>
                      <w:bCs/>
                      <w:color w:val="000000"/>
                      <w:sz w:val="20"/>
                    </w:rPr>
                  </w:pPr>
                  <w:r w:rsidRPr="009A22EB">
                    <w:rPr>
                      <w:rFonts w:ascii="Arial" w:hAnsi="Arial" w:cs="Arial"/>
                      <w:b/>
                      <w:bCs/>
                      <w:color w:val="000000"/>
                      <w:sz w:val="20"/>
                    </w:rPr>
                    <w:t>County</w:t>
                  </w:r>
                </w:p>
                <w:p w14:paraId="24BCF238" w14:textId="77777777" w:rsidR="00330DAD" w:rsidRPr="009A22EB" w:rsidRDefault="00330DAD" w:rsidP="00330DAD">
                  <w:pPr>
                    <w:jc w:val="center"/>
                    <w:rPr>
                      <w:rFonts w:ascii="Arial" w:hAnsi="Arial" w:cs="Arial"/>
                      <w:sz w:val="20"/>
                    </w:rPr>
                  </w:pPr>
                  <w:r w:rsidRPr="009A22EB">
                    <w:rPr>
                      <w:rFonts w:ascii="Arial" w:hAnsi="Arial" w:cs="Arial"/>
                      <w:i/>
                      <w:iCs/>
                      <w:sz w:val="20"/>
                    </w:rPr>
                    <w:t>AIDS Incidence</w:t>
                  </w:r>
                </w:p>
              </w:tc>
              <w:tc>
                <w:tcPr>
                  <w:tcW w:w="1368" w:type="dxa"/>
                  <w:vAlign w:val="bottom"/>
                </w:tcPr>
                <w:p w14:paraId="7FA517B2" w14:textId="77777777" w:rsidR="00330DAD" w:rsidRPr="009A22EB" w:rsidRDefault="00330DAD" w:rsidP="00330DAD">
                  <w:pPr>
                    <w:jc w:val="center"/>
                    <w:rPr>
                      <w:rFonts w:ascii="Arial" w:hAnsi="Arial" w:cs="Arial"/>
                      <w:sz w:val="20"/>
                    </w:rPr>
                  </w:pPr>
                  <w:r w:rsidRPr="009A22EB">
                    <w:rPr>
                      <w:rFonts w:ascii="Arial" w:hAnsi="Arial" w:cs="Arial"/>
                      <w:b/>
                      <w:bCs/>
                      <w:color w:val="000000"/>
                      <w:sz w:val="20"/>
                    </w:rPr>
                    <w:t>2017</w:t>
                  </w:r>
                </w:p>
              </w:tc>
              <w:tc>
                <w:tcPr>
                  <w:tcW w:w="1463" w:type="dxa"/>
                  <w:vAlign w:val="bottom"/>
                </w:tcPr>
                <w:p w14:paraId="7B8B0132" w14:textId="77777777" w:rsidR="00330DAD" w:rsidRPr="009A22EB" w:rsidRDefault="00330DAD" w:rsidP="00330DAD">
                  <w:pPr>
                    <w:jc w:val="center"/>
                    <w:rPr>
                      <w:rFonts w:ascii="Arial" w:hAnsi="Arial" w:cs="Arial"/>
                      <w:sz w:val="20"/>
                    </w:rPr>
                  </w:pPr>
                  <w:r w:rsidRPr="009A22EB">
                    <w:rPr>
                      <w:rFonts w:ascii="Arial" w:hAnsi="Arial" w:cs="Arial"/>
                      <w:b/>
                      <w:bCs/>
                      <w:color w:val="000000"/>
                      <w:sz w:val="20"/>
                    </w:rPr>
                    <w:t>2018</w:t>
                  </w:r>
                </w:p>
              </w:tc>
              <w:tc>
                <w:tcPr>
                  <w:tcW w:w="1463" w:type="dxa"/>
                  <w:vAlign w:val="bottom"/>
                </w:tcPr>
                <w:p w14:paraId="1EB9CCFC" w14:textId="77777777" w:rsidR="00330DAD" w:rsidRPr="009A22EB" w:rsidRDefault="00330DAD" w:rsidP="00330DAD">
                  <w:pPr>
                    <w:jc w:val="center"/>
                    <w:rPr>
                      <w:rFonts w:ascii="Arial" w:hAnsi="Arial" w:cs="Arial"/>
                      <w:sz w:val="20"/>
                    </w:rPr>
                  </w:pPr>
                  <w:r w:rsidRPr="009A22EB">
                    <w:rPr>
                      <w:rFonts w:ascii="Arial" w:hAnsi="Arial" w:cs="Arial"/>
                      <w:b/>
                      <w:bCs/>
                      <w:color w:val="000000"/>
                      <w:sz w:val="20"/>
                    </w:rPr>
                    <w:t>2019</w:t>
                  </w:r>
                </w:p>
              </w:tc>
              <w:tc>
                <w:tcPr>
                  <w:tcW w:w="1694" w:type="dxa"/>
                  <w:vAlign w:val="bottom"/>
                </w:tcPr>
                <w:p w14:paraId="58F98FB9" w14:textId="77777777" w:rsidR="00330DAD" w:rsidRPr="009A22EB" w:rsidRDefault="00330DAD" w:rsidP="00330DAD">
                  <w:pPr>
                    <w:jc w:val="center"/>
                    <w:rPr>
                      <w:rFonts w:ascii="Arial" w:hAnsi="Arial" w:cs="Arial"/>
                      <w:b/>
                      <w:bCs/>
                      <w:color w:val="000000"/>
                      <w:sz w:val="20"/>
                    </w:rPr>
                  </w:pPr>
                  <w:r w:rsidRPr="009A22EB">
                    <w:rPr>
                      <w:rFonts w:ascii="Arial" w:hAnsi="Arial" w:cs="Arial"/>
                      <w:b/>
                      <w:bCs/>
                      <w:color w:val="000000"/>
                      <w:sz w:val="20"/>
                    </w:rPr>
                    <w:t xml:space="preserve">2018-2019 </w:t>
                  </w:r>
                </w:p>
                <w:p w14:paraId="790BA48A" w14:textId="77777777" w:rsidR="00330DAD" w:rsidRPr="009A22EB" w:rsidRDefault="00330DAD" w:rsidP="00330DAD">
                  <w:pPr>
                    <w:jc w:val="center"/>
                    <w:rPr>
                      <w:rFonts w:ascii="Arial" w:hAnsi="Arial" w:cs="Arial"/>
                      <w:i/>
                      <w:iCs/>
                      <w:sz w:val="20"/>
                    </w:rPr>
                  </w:pPr>
                  <w:r w:rsidRPr="009A22EB">
                    <w:rPr>
                      <w:rFonts w:ascii="Arial" w:hAnsi="Arial" w:cs="Arial"/>
                      <w:i/>
                      <w:iCs/>
                      <w:color w:val="000000"/>
                      <w:sz w:val="20"/>
                    </w:rPr>
                    <w:t>% Change</w:t>
                  </w:r>
                </w:p>
              </w:tc>
            </w:tr>
            <w:tr w:rsidR="00330DAD" w:rsidRPr="003B3265" w14:paraId="54DB58C3" w14:textId="77777777" w:rsidTr="00DA30C9">
              <w:tc>
                <w:tcPr>
                  <w:tcW w:w="1588" w:type="dxa"/>
                  <w:vAlign w:val="bottom"/>
                </w:tcPr>
                <w:p w14:paraId="72BE01DE" w14:textId="77777777" w:rsidR="00330DAD" w:rsidRPr="009A22EB" w:rsidRDefault="00330DAD" w:rsidP="00330DAD">
                  <w:pPr>
                    <w:rPr>
                      <w:rFonts w:ascii="Arial" w:hAnsi="Arial" w:cs="Arial"/>
                      <w:sz w:val="20"/>
                    </w:rPr>
                  </w:pPr>
                  <w:r w:rsidRPr="009A22EB">
                    <w:rPr>
                      <w:rFonts w:ascii="Arial" w:hAnsi="Arial" w:cs="Arial"/>
                      <w:b/>
                      <w:bCs/>
                      <w:color w:val="000000"/>
                      <w:sz w:val="20"/>
                    </w:rPr>
                    <w:t>Hardee</w:t>
                  </w:r>
                </w:p>
              </w:tc>
              <w:tc>
                <w:tcPr>
                  <w:tcW w:w="1368" w:type="dxa"/>
                  <w:vAlign w:val="bottom"/>
                </w:tcPr>
                <w:p w14:paraId="7E5A9C3A" w14:textId="77777777" w:rsidR="00330DAD" w:rsidRPr="009A22EB" w:rsidRDefault="00330DAD" w:rsidP="00330DAD">
                  <w:pPr>
                    <w:jc w:val="center"/>
                    <w:rPr>
                      <w:rFonts w:ascii="Arial" w:hAnsi="Arial" w:cs="Arial"/>
                      <w:sz w:val="20"/>
                    </w:rPr>
                  </w:pPr>
                  <w:r w:rsidRPr="009A22EB">
                    <w:rPr>
                      <w:rFonts w:ascii="Arial" w:hAnsi="Arial" w:cs="Arial"/>
                      <w:sz w:val="20"/>
                    </w:rPr>
                    <w:t>0</w:t>
                  </w:r>
                </w:p>
              </w:tc>
              <w:tc>
                <w:tcPr>
                  <w:tcW w:w="1463" w:type="dxa"/>
                  <w:vAlign w:val="bottom"/>
                </w:tcPr>
                <w:p w14:paraId="75286390" w14:textId="77777777" w:rsidR="00330DAD" w:rsidRPr="009A22EB" w:rsidRDefault="00330DAD" w:rsidP="00330DAD">
                  <w:pPr>
                    <w:jc w:val="center"/>
                    <w:rPr>
                      <w:rFonts w:ascii="Arial" w:hAnsi="Arial" w:cs="Arial"/>
                      <w:sz w:val="20"/>
                    </w:rPr>
                  </w:pPr>
                  <w:r w:rsidRPr="009A22EB">
                    <w:rPr>
                      <w:rFonts w:ascii="Arial" w:hAnsi="Arial" w:cs="Arial"/>
                      <w:sz w:val="20"/>
                    </w:rPr>
                    <w:t>2</w:t>
                  </w:r>
                </w:p>
              </w:tc>
              <w:tc>
                <w:tcPr>
                  <w:tcW w:w="1463" w:type="dxa"/>
                  <w:vAlign w:val="bottom"/>
                </w:tcPr>
                <w:p w14:paraId="29808D51" w14:textId="77777777" w:rsidR="00330DAD" w:rsidRPr="009A22EB" w:rsidRDefault="00330DAD" w:rsidP="00330DAD">
                  <w:pPr>
                    <w:jc w:val="center"/>
                    <w:rPr>
                      <w:rFonts w:ascii="Arial" w:hAnsi="Arial" w:cs="Arial"/>
                      <w:sz w:val="20"/>
                    </w:rPr>
                  </w:pPr>
                  <w:r w:rsidRPr="009A22EB">
                    <w:rPr>
                      <w:rFonts w:ascii="Arial" w:hAnsi="Arial" w:cs="Arial"/>
                      <w:sz w:val="20"/>
                    </w:rPr>
                    <w:t>1</w:t>
                  </w:r>
                </w:p>
              </w:tc>
              <w:tc>
                <w:tcPr>
                  <w:tcW w:w="1694" w:type="dxa"/>
                  <w:vAlign w:val="bottom"/>
                </w:tcPr>
                <w:p w14:paraId="43BA1599" w14:textId="77777777" w:rsidR="00330DAD" w:rsidRPr="009A22EB" w:rsidRDefault="00330DAD" w:rsidP="00330DAD">
                  <w:pPr>
                    <w:jc w:val="center"/>
                    <w:rPr>
                      <w:rFonts w:ascii="Arial" w:hAnsi="Arial" w:cs="Arial"/>
                      <w:sz w:val="20"/>
                    </w:rPr>
                  </w:pPr>
                  <w:r w:rsidRPr="009A22EB">
                    <w:rPr>
                      <w:rFonts w:ascii="Arial" w:hAnsi="Arial" w:cs="Arial"/>
                      <w:color w:val="000000"/>
                      <w:sz w:val="20"/>
                    </w:rPr>
                    <w:t>-50%</w:t>
                  </w:r>
                </w:p>
              </w:tc>
            </w:tr>
            <w:tr w:rsidR="00330DAD" w:rsidRPr="003B3265" w14:paraId="7C898466" w14:textId="77777777" w:rsidTr="00DA30C9">
              <w:tc>
                <w:tcPr>
                  <w:tcW w:w="1588" w:type="dxa"/>
                  <w:vAlign w:val="bottom"/>
                </w:tcPr>
                <w:p w14:paraId="7DE903EF" w14:textId="77777777" w:rsidR="00330DAD" w:rsidRPr="009A22EB" w:rsidRDefault="00330DAD" w:rsidP="00330DAD">
                  <w:pPr>
                    <w:rPr>
                      <w:rFonts w:ascii="Arial" w:hAnsi="Arial" w:cs="Arial"/>
                      <w:sz w:val="20"/>
                    </w:rPr>
                  </w:pPr>
                  <w:r w:rsidRPr="009A22EB">
                    <w:rPr>
                      <w:rFonts w:ascii="Arial" w:hAnsi="Arial" w:cs="Arial"/>
                      <w:b/>
                      <w:bCs/>
                      <w:color w:val="000000"/>
                      <w:sz w:val="20"/>
                    </w:rPr>
                    <w:t>Highlands</w:t>
                  </w:r>
                </w:p>
              </w:tc>
              <w:tc>
                <w:tcPr>
                  <w:tcW w:w="1368" w:type="dxa"/>
                  <w:vAlign w:val="bottom"/>
                </w:tcPr>
                <w:p w14:paraId="6F48D285" w14:textId="77777777" w:rsidR="00330DAD" w:rsidRPr="009A22EB" w:rsidRDefault="00330DAD" w:rsidP="00330DAD">
                  <w:pPr>
                    <w:jc w:val="center"/>
                    <w:rPr>
                      <w:rFonts w:ascii="Arial" w:hAnsi="Arial" w:cs="Arial"/>
                      <w:sz w:val="20"/>
                    </w:rPr>
                  </w:pPr>
                  <w:r w:rsidRPr="009A22EB">
                    <w:rPr>
                      <w:rFonts w:ascii="Arial" w:hAnsi="Arial" w:cs="Arial"/>
                      <w:sz w:val="20"/>
                    </w:rPr>
                    <w:t>6</w:t>
                  </w:r>
                </w:p>
              </w:tc>
              <w:tc>
                <w:tcPr>
                  <w:tcW w:w="1463" w:type="dxa"/>
                  <w:vAlign w:val="bottom"/>
                </w:tcPr>
                <w:p w14:paraId="57C12B55" w14:textId="77777777" w:rsidR="00330DAD" w:rsidRPr="009A22EB" w:rsidRDefault="00330DAD" w:rsidP="00330DAD">
                  <w:pPr>
                    <w:jc w:val="center"/>
                    <w:rPr>
                      <w:rFonts w:ascii="Arial" w:hAnsi="Arial" w:cs="Arial"/>
                      <w:sz w:val="20"/>
                    </w:rPr>
                  </w:pPr>
                  <w:r w:rsidRPr="009A22EB">
                    <w:rPr>
                      <w:rFonts w:ascii="Arial" w:hAnsi="Arial" w:cs="Arial"/>
                      <w:sz w:val="20"/>
                    </w:rPr>
                    <w:t>4</w:t>
                  </w:r>
                </w:p>
              </w:tc>
              <w:tc>
                <w:tcPr>
                  <w:tcW w:w="1463" w:type="dxa"/>
                  <w:vAlign w:val="bottom"/>
                </w:tcPr>
                <w:p w14:paraId="28A82ED4" w14:textId="77777777" w:rsidR="00330DAD" w:rsidRPr="009A22EB" w:rsidRDefault="00330DAD" w:rsidP="00330DAD">
                  <w:pPr>
                    <w:jc w:val="center"/>
                    <w:rPr>
                      <w:rFonts w:ascii="Arial" w:hAnsi="Arial" w:cs="Arial"/>
                      <w:sz w:val="20"/>
                    </w:rPr>
                  </w:pPr>
                  <w:r w:rsidRPr="009A22EB">
                    <w:rPr>
                      <w:rFonts w:ascii="Arial" w:hAnsi="Arial" w:cs="Arial"/>
                      <w:sz w:val="20"/>
                    </w:rPr>
                    <w:t>8</w:t>
                  </w:r>
                </w:p>
              </w:tc>
              <w:tc>
                <w:tcPr>
                  <w:tcW w:w="1694" w:type="dxa"/>
                  <w:vAlign w:val="bottom"/>
                </w:tcPr>
                <w:p w14:paraId="5719316A" w14:textId="77777777" w:rsidR="00330DAD" w:rsidRPr="009A22EB" w:rsidRDefault="00330DAD" w:rsidP="00330DAD">
                  <w:pPr>
                    <w:jc w:val="center"/>
                    <w:rPr>
                      <w:rFonts w:ascii="Arial" w:hAnsi="Arial" w:cs="Arial"/>
                      <w:sz w:val="20"/>
                    </w:rPr>
                  </w:pPr>
                  <w:r w:rsidRPr="009A22EB">
                    <w:rPr>
                      <w:rFonts w:ascii="Arial" w:hAnsi="Arial" w:cs="Arial"/>
                      <w:color w:val="000000"/>
                      <w:sz w:val="20"/>
                    </w:rPr>
                    <w:t>100%</w:t>
                  </w:r>
                </w:p>
              </w:tc>
            </w:tr>
            <w:tr w:rsidR="00330DAD" w:rsidRPr="003B3265" w14:paraId="7D4A0B85" w14:textId="77777777" w:rsidTr="00DA30C9">
              <w:tc>
                <w:tcPr>
                  <w:tcW w:w="1588" w:type="dxa"/>
                  <w:vAlign w:val="bottom"/>
                </w:tcPr>
                <w:p w14:paraId="42A9358A" w14:textId="77777777" w:rsidR="00330DAD" w:rsidRPr="009A22EB" w:rsidRDefault="00330DAD" w:rsidP="00330DAD">
                  <w:pPr>
                    <w:rPr>
                      <w:rFonts w:ascii="Arial" w:hAnsi="Arial" w:cs="Arial"/>
                      <w:sz w:val="20"/>
                    </w:rPr>
                  </w:pPr>
                  <w:r w:rsidRPr="009A22EB">
                    <w:rPr>
                      <w:rFonts w:ascii="Arial" w:hAnsi="Arial" w:cs="Arial"/>
                      <w:b/>
                      <w:bCs/>
                      <w:color w:val="000000"/>
                      <w:sz w:val="20"/>
                    </w:rPr>
                    <w:t>Polk</w:t>
                  </w:r>
                </w:p>
              </w:tc>
              <w:tc>
                <w:tcPr>
                  <w:tcW w:w="1368" w:type="dxa"/>
                  <w:vAlign w:val="bottom"/>
                </w:tcPr>
                <w:p w14:paraId="7077CBF7" w14:textId="77777777" w:rsidR="00330DAD" w:rsidRPr="009A22EB" w:rsidRDefault="00330DAD" w:rsidP="00330DAD">
                  <w:pPr>
                    <w:jc w:val="center"/>
                    <w:rPr>
                      <w:rFonts w:ascii="Arial" w:hAnsi="Arial" w:cs="Arial"/>
                      <w:sz w:val="20"/>
                    </w:rPr>
                  </w:pPr>
                  <w:r w:rsidRPr="009A22EB">
                    <w:rPr>
                      <w:rFonts w:ascii="Arial" w:hAnsi="Arial" w:cs="Arial"/>
                      <w:sz w:val="20"/>
                    </w:rPr>
                    <w:t>45</w:t>
                  </w:r>
                </w:p>
              </w:tc>
              <w:tc>
                <w:tcPr>
                  <w:tcW w:w="1463" w:type="dxa"/>
                  <w:vAlign w:val="bottom"/>
                </w:tcPr>
                <w:p w14:paraId="3ED8C4F5" w14:textId="77777777" w:rsidR="00330DAD" w:rsidRPr="009A22EB" w:rsidRDefault="00330DAD" w:rsidP="00330DAD">
                  <w:pPr>
                    <w:jc w:val="center"/>
                    <w:rPr>
                      <w:rFonts w:ascii="Arial" w:hAnsi="Arial" w:cs="Arial"/>
                      <w:sz w:val="20"/>
                    </w:rPr>
                  </w:pPr>
                  <w:r w:rsidRPr="009A22EB">
                    <w:rPr>
                      <w:rFonts w:ascii="Arial" w:hAnsi="Arial" w:cs="Arial"/>
                      <w:color w:val="000000"/>
                      <w:sz w:val="20"/>
                    </w:rPr>
                    <w:t>45</w:t>
                  </w:r>
                </w:p>
              </w:tc>
              <w:tc>
                <w:tcPr>
                  <w:tcW w:w="1463" w:type="dxa"/>
                  <w:vAlign w:val="bottom"/>
                </w:tcPr>
                <w:p w14:paraId="1D08B928" w14:textId="77777777" w:rsidR="00330DAD" w:rsidRPr="009A22EB" w:rsidRDefault="00330DAD" w:rsidP="00330DAD">
                  <w:pPr>
                    <w:jc w:val="center"/>
                    <w:rPr>
                      <w:rFonts w:ascii="Arial" w:hAnsi="Arial" w:cs="Arial"/>
                      <w:sz w:val="20"/>
                    </w:rPr>
                  </w:pPr>
                  <w:r w:rsidRPr="009A22EB">
                    <w:rPr>
                      <w:rFonts w:ascii="Arial" w:hAnsi="Arial" w:cs="Arial"/>
                      <w:color w:val="000000"/>
                      <w:sz w:val="20"/>
                    </w:rPr>
                    <w:t>56</w:t>
                  </w:r>
                </w:p>
              </w:tc>
              <w:tc>
                <w:tcPr>
                  <w:tcW w:w="1694" w:type="dxa"/>
                  <w:vAlign w:val="bottom"/>
                </w:tcPr>
                <w:p w14:paraId="72B3F850" w14:textId="77777777" w:rsidR="00330DAD" w:rsidRPr="009A22EB" w:rsidRDefault="00330DAD" w:rsidP="00330DAD">
                  <w:pPr>
                    <w:jc w:val="center"/>
                    <w:rPr>
                      <w:rFonts w:ascii="Arial" w:hAnsi="Arial" w:cs="Arial"/>
                      <w:sz w:val="20"/>
                    </w:rPr>
                  </w:pPr>
                  <w:r w:rsidRPr="009A22EB">
                    <w:rPr>
                      <w:rFonts w:ascii="Arial" w:hAnsi="Arial" w:cs="Arial"/>
                      <w:color w:val="000000"/>
                      <w:sz w:val="20"/>
                    </w:rPr>
                    <w:t>24%</w:t>
                  </w:r>
                </w:p>
              </w:tc>
            </w:tr>
          </w:tbl>
          <w:p w14:paraId="1CA8F444" w14:textId="77777777" w:rsidR="00330DAD" w:rsidRPr="009A22EB" w:rsidRDefault="00330DAD" w:rsidP="00330DAD">
            <w:pPr>
              <w:pStyle w:val="NoSpacing"/>
              <w:jc w:val="center"/>
              <w:rPr>
                <w:rFonts w:ascii="Arial" w:hAnsi="Arial" w:cs="Arial"/>
                <w:sz w:val="16"/>
                <w:szCs w:val="16"/>
              </w:rPr>
            </w:pPr>
            <w:r w:rsidRPr="009A22EB">
              <w:rPr>
                <w:rFonts w:ascii="Arial" w:hAnsi="Arial" w:cs="Arial"/>
                <w:sz w:val="16"/>
                <w:szCs w:val="16"/>
              </w:rPr>
              <w:t>Source: Florida Department of Health, HIV/AIDS Section, 2019.</w:t>
            </w:r>
          </w:p>
          <w:p w14:paraId="18AF8D6D" w14:textId="77777777" w:rsidR="00330DAD" w:rsidRPr="005914FF" w:rsidRDefault="00330DAD" w:rsidP="00330DAD">
            <w:pPr>
              <w:jc w:val="center"/>
              <w:rPr>
                <w:rFonts w:ascii="Arial" w:hAnsi="Arial" w:cs="Arial"/>
                <w:sz w:val="20"/>
                <w:szCs w:val="24"/>
              </w:rPr>
            </w:pPr>
          </w:p>
          <w:p w14:paraId="77D420ED" w14:textId="3E990622" w:rsidR="00C36DD1" w:rsidRDefault="00C36DD1" w:rsidP="00C06F82">
            <w:pPr>
              <w:jc w:val="both"/>
              <w:rPr>
                <w:rFonts w:ascii="Arial" w:hAnsi="Arial"/>
                <w:b/>
                <w:bCs/>
                <w:highlight w:val="yellow"/>
              </w:rPr>
            </w:pPr>
          </w:p>
          <w:p w14:paraId="336F311B" w14:textId="77777777" w:rsidR="000105BE" w:rsidRPr="00C37BF2" w:rsidRDefault="000105BE" w:rsidP="000105BE">
            <w:pPr>
              <w:rPr>
                <w:rFonts w:ascii="Arial" w:hAnsi="Arial" w:cs="Arial"/>
                <w:b/>
                <w:u w:val="single"/>
              </w:rPr>
            </w:pPr>
            <w:r w:rsidRPr="00C37BF2">
              <w:rPr>
                <w:rFonts w:ascii="Arial" w:hAnsi="Arial" w:cs="Arial"/>
                <w:b/>
                <w:u w:val="single"/>
              </w:rPr>
              <w:t>Action Required</w:t>
            </w:r>
          </w:p>
          <w:p w14:paraId="4BBB98CC" w14:textId="77777777" w:rsidR="000105BE" w:rsidRDefault="000105BE" w:rsidP="000105BE">
            <w:pPr>
              <w:rPr>
                <w:rFonts w:ascii="Arial" w:hAnsi="Arial" w:cs="Arial"/>
              </w:rPr>
            </w:pPr>
          </w:p>
          <w:p w14:paraId="0F8D1BC6" w14:textId="727BD760" w:rsidR="000105BE" w:rsidRDefault="000105BE" w:rsidP="000105BE">
            <w:pPr>
              <w:rPr>
                <w:rFonts w:ascii="Arial" w:hAnsi="Arial"/>
                <w:b/>
                <w:bCs/>
                <w:highlight w:val="yellow"/>
              </w:rPr>
            </w:pPr>
            <w:r>
              <w:rPr>
                <w:rFonts w:ascii="Arial" w:hAnsi="Arial" w:cs="Arial"/>
                <w:b/>
              </w:rPr>
              <w:t>THAT THE CARE COUNCIL ADOPT</w:t>
            </w:r>
            <w:r w:rsidRPr="00EF368C">
              <w:rPr>
                <w:rFonts w:ascii="Arial" w:hAnsi="Arial" w:cs="Arial"/>
                <w:b/>
              </w:rPr>
              <w:t xml:space="preserve"> THE </w:t>
            </w:r>
            <w:r>
              <w:rPr>
                <w:rFonts w:ascii="Arial" w:hAnsi="Arial" w:cs="Arial"/>
                <w:b/>
              </w:rPr>
              <w:t xml:space="preserve">2020-2021 EPIDEMIOLOGY </w:t>
            </w:r>
            <w:r w:rsidRPr="00EF368C">
              <w:rPr>
                <w:rFonts w:ascii="Arial" w:hAnsi="Arial" w:cs="Arial"/>
                <w:b/>
              </w:rPr>
              <w:t>REPORT</w:t>
            </w:r>
            <w:r>
              <w:rPr>
                <w:rFonts w:ascii="Arial" w:hAnsi="Arial" w:cs="Arial"/>
                <w:b/>
              </w:rPr>
              <w:t xml:space="preserve"> FOR THE </w:t>
            </w:r>
            <w:r w:rsidRPr="00730829">
              <w:rPr>
                <w:rFonts w:ascii="Arial" w:hAnsi="Arial" w:cs="Arial"/>
                <w:b/>
              </w:rPr>
              <w:t>TAMPA – SAINT PETERSBURG ELIGIBLE METROPOLITAN AREA (EMA)</w:t>
            </w:r>
            <w:r>
              <w:rPr>
                <w:rFonts w:ascii="Arial" w:hAnsi="Arial" w:cs="Arial"/>
                <w:b/>
              </w:rPr>
              <w:t>. This was approved by acclamation (S: Devine).</w:t>
            </w:r>
          </w:p>
          <w:p w14:paraId="1BD0C1B7" w14:textId="77777777" w:rsidR="00C06F82" w:rsidRPr="00C06F82" w:rsidRDefault="00C06F82" w:rsidP="00C06F82">
            <w:pPr>
              <w:jc w:val="both"/>
              <w:rPr>
                <w:rFonts w:ascii="Arial" w:hAnsi="Arial"/>
                <w:b/>
                <w:bCs/>
                <w:highlight w:val="yellow"/>
              </w:rPr>
            </w:pPr>
          </w:p>
          <w:p w14:paraId="1910E4FE" w14:textId="77777777" w:rsidR="000A0188" w:rsidRPr="00ED5091" w:rsidRDefault="000A0188" w:rsidP="000A0188">
            <w:pPr>
              <w:jc w:val="both"/>
              <w:rPr>
                <w:rFonts w:ascii="Arial" w:hAnsi="Arial"/>
                <w:highlight w:val="yellow"/>
              </w:rPr>
            </w:pPr>
          </w:p>
          <w:p w14:paraId="382D977D" w14:textId="58EC2DA6" w:rsidR="000A0188" w:rsidRPr="00144C4D" w:rsidRDefault="002E10F4" w:rsidP="000A0188">
            <w:pPr>
              <w:jc w:val="both"/>
              <w:rPr>
                <w:rFonts w:ascii="Arial" w:hAnsi="Arial"/>
              </w:rPr>
            </w:pPr>
            <w:r w:rsidRPr="00144C4D">
              <w:rPr>
                <w:rFonts w:ascii="Arial" w:hAnsi="Arial" w:cs="Arial"/>
              </w:rPr>
              <w:t xml:space="preserve">P&amp;E </w:t>
            </w:r>
            <w:r w:rsidR="006966F4" w:rsidRPr="00144C4D">
              <w:rPr>
                <w:rFonts w:ascii="Arial" w:hAnsi="Arial" w:cs="Arial"/>
              </w:rPr>
              <w:t>will meet again on May 13</w:t>
            </w:r>
            <w:r w:rsidRPr="00144C4D">
              <w:rPr>
                <w:rFonts w:ascii="Arial" w:hAnsi="Arial" w:cs="Arial"/>
              </w:rPr>
              <w:t xml:space="preserve">, 2021 at </w:t>
            </w:r>
            <w:r w:rsidRPr="00144C4D">
              <w:rPr>
                <w:rFonts w:ascii="Arial" w:hAnsi="Arial"/>
              </w:rPr>
              <w:t>9:30 a.m. at EPIC’s Suncoast Hospice location in the Garden House</w:t>
            </w:r>
            <w:r w:rsidR="006966F4" w:rsidRPr="00144C4D">
              <w:rPr>
                <w:rFonts w:ascii="Arial" w:hAnsi="Arial"/>
              </w:rPr>
              <w:t>.</w:t>
            </w:r>
          </w:p>
          <w:p w14:paraId="2864228D" w14:textId="77777777" w:rsidR="002E10F4" w:rsidRPr="00ED5091" w:rsidRDefault="002E10F4" w:rsidP="000A0188">
            <w:pPr>
              <w:jc w:val="both"/>
              <w:rPr>
                <w:rFonts w:ascii="Arial" w:hAnsi="Arial"/>
                <w:highlight w:val="yellow"/>
              </w:rPr>
            </w:pPr>
          </w:p>
          <w:p w14:paraId="481962E0" w14:textId="77777777" w:rsidR="000A0188" w:rsidRPr="00B374E4" w:rsidRDefault="000A0188" w:rsidP="000A018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color w:val="000000"/>
              </w:rPr>
            </w:pPr>
            <w:r w:rsidRPr="00B374E4">
              <w:rPr>
                <w:rFonts w:ascii="Arial" w:hAnsi="Arial" w:cs="Arial"/>
                <w:b/>
                <w:bCs/>
                <w:color w:val="000000" w:themeColor="text1"/>
              </w:rPr>
              <w:t>F. Resource Prioritization &amp; Allocation Recommendations (RPARC) – Lillie Bruton, Co-Chair</w:t>
            </w:r>
          </w:p>
          <w:p w14:paraId="10F3000C" w14:textId="77777777" w:rsidR="000A0188" w:rsidRPr="00B374E4" w:rsidRDefault="000A0188" w:rsidP="000A0188">
            <w:pPr>
              <w:tabs>
                <w:tab w:val="left" w:pos="1440"/>
              </w:tabs>
              <w:jc w:val="both"/>
              <w:rPr>
                <w:rFonts w:ascii="Arial" w:hAnsi="Arial" w:cs="Arial"/>
              </w:rPr>
            </w:pPr>
          </w:p>
          <w:p w14:paraId="44B993F0" w14:textId="7472BDA8" w:rsidR="00A46DE4" w:rsidRPr="00B374E4" w:rsidRDefault="008E1EBB" w:rsidP="00AC2E46">
            <w:pPr>
              <w:tabs>
                <w:tab w:val="left" w:pos="1440"/>
              </w:tabs>
              <w:jc w:val="both"/>
              <w:rPr>
                <w:rFonts w:ascii="Arial" w:hAnsi="Arial"/>
              </w:rPr>
            </w:pPr>
            <w:r w:rsidRPr="00B374E4">
              <w:rPr>
                <w:rFonts w:ascii="Arial" w:hAnsi="Arial" w:cs="Arial"/>
              </w:rPr>
              <w:t xml:space="preserve">Committee Co-Chair, Lillie Bruton, reported that </w:t>
            </w:r>
            <w:r w:rsidR="00142268" w:rsidRPr="00B374E4">
              <w:rPr>
                <w:rFonts w:ascii="Arial" w:hAnsi="Arial" w:cs="Arial"/>
              </w:rPr>
              <w:t xml:space="preserve">RPARC </w:t>
            </w:r>
            <w:r w:rsidR="00AC2E46" w:rsidRPr="00B374E4">
              <w:rPr>
                <w:rFonts w:ascii="Arial" w:hAnsi="Arial" w:cs="Arial"/>
              </w:rPr>
              <w:t xml:space="preserve">met </w:t>
            </w:r>
            <w:r w:rsidR="000A0188" w:rsidRPr="00B374E4">
              <w:rPr>
                <w:rFonts w:ascii="Arial" w:hAnsi="Arial"/>
              </w:rPr>
              <w:t xml:space="preserve">on </w:t>
            </w:r>
            <w:r w:rsidR="0013605E" w:rsidRPr="00B374E4">
              <w:rPr>
                <w:rFonts w:ascii="Arial" w:hAnsi="Arial"/>
              </w:rPr>
              <w:t>March</w:t>
            </w:r>
            <w:r w:rsidR="00D02097" w:rsidRPr="00B374E4">
              <w:rPr>
                <w:rFonts w:ascii="Arial" w:hAnsi="Arial"/>
              </w:rPr>
              <w:t xml:space="preserve"> 11, 2021</w:t>
            </w:r>
            <w:r w:rsidR="000A0188" w:rsidRPr="00B374E4">
              <w:rPr>
                <w:rFonts w:ascii="Arial" w:hAnsi="Arial"/>
              </w:rPr>
              <w:t xml:space="preserve"> at 11:00 a.m.</w:t>
            </w:r>
            <w:r w:rsidR="0013605E" w:rsidRPr="00B374E4">
              <w:rPr>
                <w:rFonts w:ascii="Arial" w:hAnsi="Arial"/>
              </w:rPr>
              <w:t xml:space="preserve"> </w:t>
            </w:r>
            <w:r w:rsidR="00AC2E46" w:rsidRPr="00B374E4">
              <w:rPr>
                <w:rFonts w:ascii="Arial" w:hAnsi="Arial"/>
              </w:rPr>
              <w:t>at EPIC’s Suncoast Hospice Clearwater Garden House</w:t>
            </w:r>
            <w:r w:rsidR="00A46DE4" w:rsidRPr="00B374E4">
              <w:rPr>
                <w:rFonts w:ascii="Arial" w:hAnsi="Arial"/>
              </w:rPr>
              <w:t>.</w:t>
            </w:r>
            <w:r w:rsidR="008257A7" w:rsidRPr="00B374E4">
              <w:rPr>
                <w:rFonts w:ascii="Arial" w:hAnsi="Arial"/>
              </w:rPr>
              <w:t xml:space="preserve"> Quorum was met (in-person) with 6 in-person and 1 virtual member, 2 guests, and 6 staff members present</w:t>
            </w:r>
            <w:r w:rsidR="00C452F3" w:rsidRPr="00B374E4">
              <w:rPr>
                <w:rFonts w:ascii="Arial" w:hAnsi="Arial"/>
              </w:rPr>
              <w:t>.</w:t>
            </w:r>
          </w:p>
          <w:p w14:paraId="6041A83F" w14:textId="77777777" w:rsidR="00A46DE4" w:rsidRPr="00B374E4" w:rsidRDefault="00A46DE4" w:rsidP="00AC2E46">
            <w:pPr>
              <w:tabs>
                <w:tab w:val="left" w:pos="1440"/>
              </w:tabs>
              <w:jc w:val="both"/>
              <w:rPr>
                <w:rFonts w:ascii="Arial" w:hAnsi="Arial"/>
              </w:rPr>
            </w:pPr>
          </w:p>
          <w:p w14:paraId="6BC6E367" w14:textId="3E5A4841" w:rsidR="00592011" w:rsidRPr="00B374E4" w:rsidRDefault="00592011" w:rsidP="00A46DE4">
            <w:pPr>
              <w:pStyle w:val="ListParagraph"/>
              <w:numPr>
                <w:ilvl w:val="0"/>
                <w:numId w:val="21"/>
              </w:numPr>
              <w:tabs>
                <w:tab w:val="left" w:pos="1440"/>
              </w:tabs>
              <w:jc w:val="both"/>
              <w:rPr>
                <w:rFonts w:ascii="Arial" w:hAnsi="Arial"/>
              </w:rPr>
            </w:pPr>
            <w:r w:rsidRPr="00B374E4">
              <w:rPr>
                <w:rFonts w:ascii="Arial" w:hAnsi="Arial"/>
              </w:rPr>
              <w:t>Part A Expenditure Report</w:t>
            </w:r>
          </w:p>
          <w:p w14:paraId="2892C513" w14:textId="42578FEB" w:rsidR="00A46DE4" w:rsidRDefault="00A46DE4" w:rsidP="00A46DE4">
            <w:pPr>
              <w:tabs>
                <w:tab w:val="left" w:pos="1440"/>
              </w:tabs>
              <w:jc w:val="both"/>
              <w:rPr>
                <w:rFonts w:ascii="Arial" w:hAnsi="Arial"/>
                <w:highlight w:val="yellow"/>
              </w:rPr>
            </w:pPr>
          </w:p>
          <w:p w14:paraId="5ADC161F" w14:textId="6F27CCAA" w:rsidR="006B6033" w:rsidRPr="00B374E4" w:rsidRDefault="00A46DE4" w:rsidP="00A46DE4">
            <w:pPr>
              <w:tabs>
                <w:tab w:val="left" w:pos="1440"/>
              </w:tabs>
              <w:jc w:val="both"/>
              <w:rPr>
                <w:rFonts w:ascii="Arial" w:hAnsi="Arial"/>
              </w:rPr>
            </w:pPr>
            <w:r w:rsidRPr="00B374E4">
              <w:rPr>
                <w:rFonts w:ascii="Arial" w:hAnsi="Arial"/>
              </w:rPr>
              <w:t xml:space="preserve">Bruton began </w:t>
            </w:r>
            <w:r w:rsidR="00C53D0B" w:rsidRPr="00B374E4">
              <w:rPr>
                <w:rFonts w:ascii="Arial" w:hAnsi="Arial"/>
              </w:rPr>
              <w:t xml:space="preserve">reviewing the report with a preface that the expenditures reviewed at that time are </w:t>
            </w:r>
            <w:r w:rsidR="00C452F3" w:rsidRPr="00B374E4">
              <w:rPr>
                <w:rFonts w:ascii="Arial" w:hAnsi="Arial"/>
              </w:rPr>
              <w:t>quite different</w:t>
            </w:r>
            <w:r w:rsidR="008257A7" w:rsidRPr="00B374E4">
              <w:rPr>
                <w:rFonts w:ascii="Arial" w:hAnsi="Arial"/>
              </w:rPr>
              <w:t xml:space="preserve"> from the actual expenditures as Part A is almost spent-out at </w:t>
            </w:r>
            <w:r w:rsidR="00C452F3" w:rsidRPr="00B374E4">
              <w:rPr>
                <w:rFonts w:ascii="Arial" w:hAnsi="Arial"/>
              </w:rPr>
              <w:t>this</w:t>
            </w:r>
            <w:r w:rsidR="008257A7" w:rsidRPr="00B374E4">
              <w:rPr>
                <w:rFonts w:ascii="Arial" w:hAnsi="Arial"/>
              </w:rPr>
              <w:t xml:space="preserve"> time.</w:t>
            </w:r>
            <w:r w:rsidR="006B6033" w:rsidRPr="00B374E4">
              <w:rPr>
                <w:rFonts w:ascii="Arial" w:hAnsi="Arial"/>
              </w:rPr>
              <w:t xml:space="preserve"> No attendees asked questions about the report.</w:t>
            </w:r>
          </w:p>
          <w:p w14:paraId="41DE4B0D" w14:textId="07F1FC35" w:rsidR="00C452F3" w:rsidRPr="00B374E4" w:rsidRDefault="00C452F3" w:rsidP="008257A7">
            <w:pPr>
              <w:tabs>
                <w:tab w:val="left" w:pos="1440"/>
              </w:tabs>
              <w:jc w:val="both"/>
              <w:rPr>
                <w:rFonts w:ascii="Arial" w:hAnsi="Arial"/>
              </w:rPr>
            </w:pPr>
          </w:p>
          <w:p w14:paraId="69651F7E" w14:textId="03C14B83" w:rsidR="00C452F3" w:rsidRPr="00B374E4" w:rsidRDefault="00C452F3" w:rsidP="008257A7">
            <w:pPr>
              <w:tabs>
                <w:tab w:val="left" w:pos="1440"/>
              </w:tabs>
              <w:jc w:val="both"/>
              <w:rPr>
                <w:rFonts w:ascii="Arial" w:hAnsi="Arial"/>
              </w:rPr>
            </w:pPr>
            <w:r w:rsidRPr="00B374E4">
              <w:rPr>
                <w:rFonts w:ascii="Arial" w:hAnsi="Arial" w:cs="Arial"/>
              </w:rPr>
              <w:t>RPARC will meet again on May 13</w:t>
            </w:r>
            <w:r w:rsidRPr="00B374E4">
              <w:rPr>
                <w:rFonts w:ascii="Arial" w:hAnsi="Arial"/>
              </w:rPr>
              <w:t>, 2021 at 11:00 a.m. at EPIC’s Suncoast Hospice Clearwater Garden House.</w:t>
            </w:r>
          </w:p>
          <w:p w14:paraId="2A98F52E" w14:textId="77777777" w:rsidR="000A0188" w:rsidRPr="00672DD6" w:rsidRDefault="000A0188" w:rsidP="000A0188">
            <w:pPr>
              <w:tabs>
                <w:tab w:val="left" w:pos="1440"/>
              </w:tabs>
              <w:jc w:val="both"/>
              <w:rPr>
                <w:rFonts w:ascii="Arial" w:hAnsi="Arial"/>
              </w:rPr>
            </w:pPr>
          </w:p>
          <w:p w14:paraId="4902AE77" w14:textId="1BFE0FE0" w:rsidR="000A0188" w:rsidRPr="00672DD6" w:rsidRDefault="000A0188" w:rsidP="000A0188">
            <w:pPr>
              <w:tabs>
                <w:tab w:val="left" w:pos="1440"/>
              </w:tabs>
              <w:jc w:val="both"/>
              <w:rPr>
                <w:rFonts w:ascii="Arial" w:hAnsi="Arial"/>
                <w:b/>
                <w:bCs/>
              </w:rPr>
            </w:pPr>
            <w:r w:rsidRPr="00672DD6">
              <w:rPr>
                <w:rFonts w:ascii="Arial" w:hAnsi="Arial"/>
                <w:b/>
                <w:bCs/>
              </w:rPr>
              <w:t xml:space="preserve">G. Women, Infants, Children, Youth, &amp; Families (WICY&amp;F) – </w:t>
            </w:r>
            <w:r w:rsidR="00AE4B1E" w:rsidRPr="00672DD6">
              <w:rPr>
                <w:rFonts w:ascii="Arial" w:hAnsi="Arial"/>
                <w:b/>
                <w:bCs/>
              </w:rPr>
              <w:t>Paula Delgado, Co-Chair</w:t>
            </w:r>
          </w:p>
          <w:p w14:paraId="06EBF362" w14:textId="77777777" w:rsidR="000A0188" w:rsidRPr="00672DD6" w:rsidRDefault="000A0188" w:rsidP="000A0188">
            <w:pPr>
              <w:tabs>
                <w:tab w:val="left" w:pos="1440"/>
              </w:tabs>
              <w:jc w:val="both"/>
              <w:rPr>
                <w:rFonts w:ascii="Arial" w:hAnsi="Arial"/>
              </w:rPr>
            </w:pPr>
          </w:p>
          <w:p w14:paraId="5F849BAE" w14:textId="4288E607" w:rsidR="000A0188" w:rsidRPr="00672DD6" w:rsidRDefault="000A0188" w:rsidP="00CC632C">
            <w:pPr>
              <w:tabs>
                <w:tab w:val="left" w:pos="1440"/>
              </w:tabs>
              <w:jc w:val="both"/>
              <w:rPr>
                <w:rFonts w:ascii="Arial" w:hAnsi="Arial"/>
              </w:rPr>
            </w:pPr>
            <w:r w:rsidRPr="00672DD6">
              <w:rPr>
                <w:rFonts w:ascii="Arial" w:hAnsi="Arial"/>
              </w:rPr>
              <w:t xml:space="preserve">WICY&amp;F met on </w:t>
            </w:r>
            <w:r w:rsidR="00B374E4" w:rsidRPr="00672DD6">
              <w:rPr>
                <w:rFonts w:ascii="Arial" w:hAnsi="Arial"/>
              </w:rPr>
              <w:t>March 25</w:t>
            </w:r>
            <w:r w:rsidR="009B5938" w:rsidRPr="00672DD6">
              <w:rPr>
                <w:rFonts w:ascii="Arial" w:hAnsi="Arial"/>
              </w:rPr>
              <w:t>, 2021</w:t>
            </w:r>
            <w:r w:rsidRPr="00672DD6">
              <w:rPr>
                <w:rFonts w:ascii="Arial" w:hAnsi="Arial"/>
              </w:rPr>
              <w:t xml:space="preserve"> at 10:30 a.m. by way of GoToWebinar. The Committee met quorum with </w:t>
            </w:r>
            <w:r w:rsidR="00B374E4" w:rsidRPr="00672DD6">
              <w:rPr>
                <w:rFonts w:ascii="Arial" w:hAnsi="Arial"/>
              </w:rPr>
              <w:t>7</w:t>
            </w:r>
            <w:r w:rsidRPr="00672DD6">
              <w:rPr>
                <w:rFonts w:ascii="Arial" w:hAnsi="Arial"/>
              </w:rPr>
              <w:t xml:space="preserve"> members</w:t>
            </w:r>
            <w:r w:rsidR="00A171ED" w:rsidRPr="00672DD6">
              <w:rPr>
                <w:rFonts w:ascii="Arial" w:hAnsi="Arial"/>
              </w:rPr>
              <w:t xml:space="preserve"> and 1 staff present.</w:t>
            </w:r>
          </w:p>
          <w:p w14:paraId="18ED7762" w14:textId="6909A019" w:rsidR="00A171ED" w:rsidRPr="00672DD6" w:rsidRDefault="00A171ED" w:rsidP="00CC632C">
            <w:pPr>
              <w:tabs>
                <w:tab w:val="left" w:pos="1440"/>
              </w:tabs>
              <w:jc w:val="both"/>
              <w:rPr>
                <w:rFonts w:ascii="Arial" w:hAnsi="Arial"/>
              </w:rPr>
            </w:pPr>
          </w:p>
          <w:p w14:paraId="314FD372" w14:textId="4D8084BF" w:rsidR="00A171ED" w:rsidRPr="00672DD6" w:rsidRDefault="00A171ED" w:rsidP="00CC632C">
            <w:pPr>
              <w:tabs>
                <w:tab w:val="left" w:pos="1440"/>
              </w:tabs>
              <w:jc w:val="both"/>
              <w:rPr>
                <w:rFonts w:ascii="Arial" w:hAnsi="Arial"/>
              </w:rPr>
            </w:pPr>
            <w:r w:rsidRPr="00672DD6">
              <w:rPr>
                <w:rFonts w:ascii="Arial" w:hAnsi="Arial"/>
              </w:rPr>
              <w:t xml:space="preserve">Members discussed </w:t>
            </w:r>
            <w:r w:rsidR="00315CE4" w:rsidRPr="00672DD6">
              <w:rPr>
                <w:rFonts w:ascii="Arial" w:hAnsi="Arial"/>
              </w:rPr>
              <w:t xml:space="preserve">how </w:t>
            </w:r>
            <w:r w:rsidRPr="00672DD6">
              <w:rPr>
                <w:rFonts w:ascii="Arial" w:hAnsi="Arial"/>
              </w:rPr>
              <w:t xml:space="preserve">the Children’s AIDS Foundation </w:t>
            </w:r>
            <w:r w:rsidR="00315CE4" w:rsidRPr="00672DD6">
              <w:rPr>
                <w:rFonts w:ascii="Arial" w:hAnsi="Arial"/>
              </w:rPr>
              <w:t>helped 15 families with donations from an anonymous donor.</w:t>
            </w:r>
          </w:p>
          <w:p w14:paraId="7D553FF1" w14:textId="77777777" w:rsidR="000A0188" w:rsidRPr="00672DD6" w:rsidRDefault="000A0188" w:rsidP="000A0188">
            <w:pPr>
              <w:tabs>
                <w:tab w:val="left" w:pos="1440"/>
              </w:tabs>
              <w:jc w:val="both"/>
              <w:rPr>
                <w:rFonts w:ascii="Arial" w:hAnsi="Arial"/>
              </w:rPr>
            </w:pPr>
          </w:p>
          <w:p w14:paraId="4A8309AB" w14:textId="0767D540" w:rsidR="000A0188" w:rsidRPr="00672DD6" w:rsidRDefault="000A0188" w:rsidP="000A0188">
            <w:pPr>
              <w:tabs>
                <w:tab w:val="left" w:pos="1440"/>
              </w:tabs>
              <w:jc w:val="both"/>
              <w:rPr>
                <w:rFonts w:ascii="Arial" w:hAnsi="Arial"/>
              </w:rPr>
            </w:pPr>
            <w:r w:rsidRPr="00672DD6">
              <w:rPr>
                <w:rFonts w:ascii="Arial" w:hAnsi="Arial"/>
              </w:rPr>
              <w:t xml:space="preserve">WICY&amp;F will reconvene on </w:t>
            </w:r>
            <w:r w:rsidR="00315CE4" w:rsidRPr="00672DD6">
              <w:rPr>
                <w:rFonts w:ascii="Arial" w:hAnsi="Arial"/>
              </w:rPr>
              <w:t>April 22</w:t>
            </w:r>
            <w:r w:rsidRPr="00672DD6">
              <w:rPr>
                <w:rFonts w:ascii="Arial" w:hAnsi="Arial"/>
              </w:rPr>
              <w:t>, 2021</w:t>
            </w:r>
            <w:r w:rsidR="00033366" w:rsidRPr="00672DD6">
              <w:rPr>
                <w:rFonts w:ascii="Arial" w:hAnsi="Arial"/>
              </w:rPr>
              <w:t xml:space="preserve"> at 10:00 a.m. via GoToWebinar.</w:t>
            </w:r>
          </w:p>
          <w:p w14:paraId="144A5D23" w14:textId="77777777" w:rsidR="000A0188" w:rsidRPr="00ED5091" w:rsidRDefault="000A0188" w:rsidP="000A0188">
            <w:pPr>
              <w:tabs>
                <w:tab w:val="left" w:pos="1440"/>
              </w:tabs>
              <w:jc w:val="both"/>
              <w:rPr>
                <w:rFonts w:ascii="Arial" w:hAnsi="Arial"/>
                <w:highlight w:val="yellow"/>
              </w:rPr>
            </w:pPr>
          </w:p>
        </w:tc>
      </w:tr>
      <w:tr w:rsidR="00DC5E6E" w:rsidRPr="00ED5091" w14:paraId="540A9780" w14:textId="77777777" w:rsidTr="00144C4D">
        <w:trPr>
          <w:trHeight w:val="981"/>
        </w:trPr>
        <w:tc>
          <w:tcPr>
            <w:tcW w:w="2443" w:type="dxa"/>
          </w:tcPr>
          <w:p w14:paraId="6B32D4A1" w14:textId="3C85C450" w:rsidR="00DC5E6E" w:rsidRPr="00884924" w:rsidRDefault="00DC5E6E" w:rsidP="00884924">
            <w:pPr>
              <w:pStyle w:val="Heading3"/>
              <w:keepNext w:val="0"/>
              <w:spacing w:before="120" w:after="120"/>
              <w:jc w:val="both"/>
              <w:rPr>
                <w:color w:val="000000"/>
                <w:sz w:val="24"/>
                <w:szCs w:val="24"/>
              </w:rPr>
            </w:pPr>
            <w:r w:rsidRPr="00884924">
              <w:rPr>
                <w:color w:val="000000"/>
                <w:sz w:val="24"/>
                <w:szCs w:val="24"/>
              </w:rPr>
              <w:lastRenderedPageBreak/>
              <w:t>IDEA (INFECTIOUS DISEASE ELIMINATION ACT) EXCHANGE TAMPA PRESENTATION</w:t>
            </w:r>
          </w:p>
        </w:tc>
        <w:tc>
          <w:tcPr>
            <w:tcW w:w="8196" w:type="dxa"/>
          </w:tcPr>
          <w:p w14:paraId="1E73B96F" w14:textId="77777777" w:rsidR="00DC5E6E" w:rsidRDefault="00A8127B" w:rsidP="00E47B89">
            <w:pPr>
              <w:tabs>
                <w:tab w:val="left" w:pos="1440"/>
              </w:tabs>
              <w:jc w:val="both"/>
              <w:rPr>
                <w:rFonts w:ascii="Arial" w:hAnsi="Arial" w:cs="Arial"/>
                <w:color w:val="000000"/>
              </w:rPr>
            </w:pPr>
            <w:r w:rsidRPr="00E47B89">
              <w:rPr>
                <w:rFonts w:ascii="Arial" w:hAnsi="Arial" w:cs="Arial"/>
                <w:color w:val="000000"/>
              </w:rPr>
              <w:t>Bernice K.  McCoy, MPH</w:t>
            </w:r>
            <w:r w:rsidR="00E47B89">
              <w:rPr>
                <w:rFonts w:ascii="Arial" w:hAnsi="Arial" w:cs="Arial"/>
                <w:color w:val="000000"/>
              </w:rPr>
              <w:t xml:space="preserve">, </w:t>
            </w:r>
            <w:r w:rsidRPr="00A8127B">
              <w:rPr>
                <w:rFonts w:ascii="Arial" w:hAnsi="Arial" w:cs="Arial"/>
                <w:color w:val="000000"/>
              </w:rPr>
              <w:t>Associate Director</w:t>
            </w:r>
            <w:r w:rsidR="00E47B89">
              <w:rPr>
                <w:rFonts w:ascii="Arial" w:hAnsi="Arial" w:cs="Arial"/>
                <w:color w:val="000000"/>
              </w:rPr>
              <w:t xml:space="preserve"> of </w:t>
            </w:r>
            <w:r w:rsidRPr="00A8127B">
              <w:rPr>
                <w:rFonts w:ascii="Arial" w:hAnsi="Arial" w:cs="Arial"/>
                <w:color w:val="000000"/>
              </w:rPr>
              <w:t>Social Medicine Programs</w:t>
            </w:r>
            <w:r w:rsidR="00E47B89">
              <w:rPr>
                <w:rFonts w:ascii="Arial" w:hAnsi="Arial" w:cs="Arial"/>
                <w:color w:val="000000"/>
              </w:rPr>
              <w:t xml:space="preserve"> in the </w:t>
            </w:r>
            <w:r w:rsidRPr="00E47B89">
              <w:rPr>
                <w:rFonts w:ascii="Arial" w:hAnsi="Arial" w:cs="Arial"/>
                <w:color w:val="000000"/>
              </w:rPr>
              <w:t xml:space="preserve">Division of Emergency Medicine </w:t>
            </w:r>
            <w:r w:rsidR="00E47B89">
              <w:rPr>
                <w:rFonts w:ascii="Arial" w:hAnsi="Arial" w:cs="Arial"/>
                <w:color w:val="000000"/>
              </w:rPr>
              <w:t xml:space="preserve">at </w:t>
            </w:r>
            <w:r w:rsidRPr="00A8127B">
              <w:rPr>
                <w:rFonts w:ascii="Arial" w:hAnsi="Arial" w:cs="Arial"/>
                <w:color w:val="000000"/>
              </w:rPr>
              <w:t>Tampa General Hospital</w:t>
            </w:r>
            <w:r w:rsidR="00581654">
              <w:rPr>
                <w:rFonts w:ascii="Arial" w:hAnsi="Arial" w:cs="Arial"/>
                <w:color w:val="000000"/>
              </w:rPr>
              <w:t xml:space="preserve"> presented IDEA to Care Council members</w:t>
            </w:r>
            <w:r w:rsidR="007411D8">
              <w:rPr>
                <w:rFonts w:ascii="Arial" w:hAnsi="Arial" w:cs="Arial"/>
                <w:color w:val="000000"/>
              </w:rPr>
              <w:t xml:space="preserve"> to share their plans for Tampa.</w:t>
            </w:r>
            <w:r w:rsidR="00125DB1">
              <w:rPr>
                <w:rFonts w:ascii="Arial" w:hAnsi="Arial" w:cs="Arial"/>
                <w:color w:val="000000"/>
              </w:rPr>
              <w:t xml:space="preserve"> McCoy shared the following brochure for distribution among members of the Care Council:</w:t>
            </w:r>
          </w:p>
          <w:p w14:paraId="30751A0A" w14:textId="77777777" w:rsidR="00125DB1" w:rsidRDefault="00125DB1" w:rsidP="00E47B89">
            <w:pPr>
              <w:tabs>
                <w:tab w:val="left" w:pos="1440"/>
              </w:tabs>
              <w:jc w:val="both"/>
              <w:rPr>
                <w:rFonts w:ascii="Arial" w:hAnsi="Arial" w:cs="Arial"/>
                <w:color w:val="000000"/>
                <w:highlight w:val="yellow"/>
              </w:rPr>
            </w:pPr>
          </w:p>
          <w:p w14:paraId="4A10A2A9" w14:textId="77777777" w:rsidR="00125DB1" w:rsidRDefault="00125DB1" w:rsidP="00E47B89">
            <w:pPr>
              <w:tabs>
                <w:tab w:val="left" w:pos="1440"/>
              </w:tabs>
              <w:jc w:val="both"/>
              <w:rPr>
                <w:rFonts w:ascii="Arial" w:hAnsi="Arial" w:cs="Arial"/>
                <w:color w:val="000000"/>
                <w:highlight w:val="yellow"/>
              </w:rPr>
            </w:pPr>
            <w:r w:rsidRPr="00125DB1">
              <w:rPr>
                <w:rFonts w:ascii="Arial" w:hAnsi="Arial" w:cs="Arial"/>
                <w:noProof/>
                <w:color w:val="000000"/>
              </w:rPr>
              <w:drawing>
                <wp:inline distT="0" distB="0" distL="0" distR="0" wp14:anchorId="73D876FF" wp14:editId="040CC4D7">
                  <wp:extent cx="5191125" cy="4004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9756" cy="4010801"/>
                          </a:xfrm>
                          <a:prstGeom prst="rect">
                            <a:avLst/>
                          </a:prstGeom>
                        </pic:spPr>
                      </pic:pic>
                    </a:graphicData>
                  </a:graphic>
                </wp:inline>
              </w:drawing>
            </w:r>
          </w:p>
          <w:p w14:paraId="637CF3A4" w14:textId="77777777" w:rsidR="00E74965" w:rsidRDefault="00E74965" w:rsidP="00E47B89">
            <w:pPr>
              <w:tabs>
                <w:tab w:val="left" w:pos="1440"/>
              </w:tabs>
              <w:jc w:val="both"/>
              <w:rPr>
                <w:rFonts w:ascii="Arial" w:hAnsi="Arial" w:cs="Arial"/>
                <w:color w:val="000000"/>
                <w:highlight w:val="yellow"/>
              </w:rPr>
            </w:pPr>
          </w:p>
          <w:p w14:paraId="5A1C0845" w14:textId="77777777" w:rsidR="00E74965" w:rsidRDefault="00E74965" w:rsidP="00E47B89">
            <w:pPr>
              <w:tabs>
                <w:tab w:val="left" w:pos="1440"/>
              </w:tabs>
              <w:jc w:val="both"/>
              <w:rPr>
                <w:rFonts w:ascii="Arial" w:hAnsi="Arial" w:cs="Arial"/>
                <w:color w:val="000000"/>
                <w:highlight w:val="yellow"/>
              </w:rPr>
            </w:pPr>
            <w:r w:rsidRPr="00E74965">
              <w:rPr>
                <w:rFonts w:ascii="Arial" w:hAnsi="Arial" w:cs="Arial"/>
                <w:noProof/>
                <w:color w:val="000000"/>
              </w:rPr>
              <w:lastRenderedPageBreak/>
              <w:drawing>
                <wp:inline distT="0" distB="0" distL="0" distR="0" wp14:anchorId="4AE43846" wp14:editId="280F14BD">
                  <wp:extent cx="5200359" cy="4075430"/>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6473" cy="4088058"/>
                          </a:xfrm>
                          <a:prstGeom prst="rect">
                            <a:avLst/>
                          </a:prstGeom>
                        </pic:spPr>
                      </pic:pic>
                    </a:graphicData>
                  </a:graphic>
                </wp:inline>
              </w:drawing>
            </w:r>
          </w:p>
          <w:p w14:paraId="18140B84" w14:textId="6D791B5F" w:rsidR="008801E9" w:rsidRPr="00ED5091" w:rsidRDefault="008801E9" w:rsidP="00E47B89">
            <w:pPr>
              <w:tabs>
                <w:tab w:val="left" w:pos="1440"/>
              </w:tabs>
              <w:jc w:val="both"/>
              <w:rPr>
                <w:rFonts w:ascii="Arial" w:hAnsi="Arial" w:cs="Arial"/>
                <w:color w:val="000000"/>
                <w:highlight w:val="yellow"/>
              </w:rPr>
            </w:pPr>
          </w:p>
        </w:tc>
      </w:tr>
      <w:tr w:rsidR="0070237D" w:rsidRPr="00ED5091" w14:paraId="4A0AEFB0" w14:textId="77777777" w:rsidTr="00144C4D">
        <w:trPr>
          <w:trHeight w:val="720"/>
        </w:trPr>
        <w:tc>
          <w:tcPr>
            <w:tcW w:w="2443" w:type="dxa"/>
          </w:tcPr>
          <w:p w14:paraId="61701064" w14:textId="77777777" w:rsidR="0070237D" w:rsidRPr="005C6ECA" w:rsidRDefault="0070237D" w:rsidP="00D05092">
            <w:pPr>
              <w:pStyle w:val="Heading3"/>
              <w:keepNext w:val="0"/>
              <w:spacing w:before="120" w:after="120"/>
              <w:rPr>
                <w:color w:val="000000"/>
                <w:szCs w:val="22"/>
              </w:rPr>
            </w:pPr>
            <w:r w:rsidRPr="005C6ECA">
              <w:rPr>
                <w:color w:val="000000"/>
                <w:szCs w:val="22"/>
              </w:rPr>
              <w:lastRenderedPageBreak/>
              <w:t>ADJOURNMENT</w:t>
            </w:r>
          </w:p>
        </w:tc>
        <w:tc>
          <w:tcPr>
            <w:tcW w:w="8196" w:type="dxa"/>
          </w:tcPr>
          <w:p w14:paraId="4151FD84" w14:textId="77777777" w:rsidR="0070237D" w:rsidRPr="005C6ECA" w:rsidRDefault="0070237D" w:rsidP="13535E42">
            <w:pPr>
              <w:spacing w:before="120" w:after="120"/>
              <w:jc w:val="both"/>
              <w:rPr>
                <w:rFonts w:ascii="Arial" w:hAnsi="Arial"/>
                <w:color w:val="000000" w:themeColor="text1"/>
              </w:rPr>
            </w:pPr>
            <w:r w:rsidRPr="005C6ECA">
              <w:rPr>
                <w:rFonts w:ascii="Arial" w:hAnsi="Arial"/>
                <w:color w:val="000000" w:themeColor="text1"/>
              </w:rPr>
              <w:t>There being no further business to come before the Care Council, the meeting was adjourned at</w:t>
            </w:r>
            <w:r w:rsidR="007574C2" w:rsidRPr="005C6ECA">
              <w:rPr>
                <w:rFonts w:ascii="Arial" w:hAnsi="Arial"/>
                <w:color w:val="000000" w:themeColor="text1"/>
              </w:rPr>
              <w:t xml:space="preserve"> </w:t>
            </w:r>
            <w:r w:rsidR="006C1ED3" w:rsidRPr="005C6ECA">
              <w:rPr>
                <w:rFonts w:ascii="Arial" w:hAnsi="Arial"/>
                <w:color w:val="000000" w:themeColor="text1"/>
              </w:rPr>
              <w:t xml:space="preserve">approximately </w:t>
            </w:r>
            <w:r w:rsidR="00AA1469" w:rsidRPr="005C6ECA">
              <w:rPr>
                <w:rFonts w:ascii="Arial" w:hAnsi="Arial"/>
                <w:color w:val="000000" w:themeColor="text1"/>
              </w:rPr>
              <w:t>3:53</w:t>
            </w:r>
            <w:r w:rsidR="00F206DD" w:rsidRPr="005C6ECA">
              <w:rPr>
                <w:rFonts w:ascii="Arial" w:hAnsi="Arial"/>
                <w:color w:val="000000" w:themeColor="text1"/>
              </w:rPr>
              <w:t xml:space="preserve"> </w:t>
            </w:r>
            <w:r w:rsidRPr="005C6ECA">
              <w:rPr>
                <w:rFonts w:ascii="Arial" w:hAnsi="Arial"/>
                <w:color w:val="000000" w:themeColor="text1"/>
              </w:rPr>
              <w:t>p.m.</w:t>
            </w:r>
            <w:r w:rsidR="0075048C" w:rsidRPr="005C6ECA">
              <w:rPr>
                <w:rFonts w:ascii="Arial" w:hAnsi="Arial"/>
                <w:color w:val="000000" w:themeColor="text1"/>
              </w:rPr>
              <w:t xml:space="preserve"> </w:t>
            </w:r>
          </w:p>
          <w:p w14:paraId="0D65FCCA" w14:textId="402AD6C4" w:rsidR="00AA1469" w:rsidRPr="005C6ECA" w:rsidRDefault="00AA1469" w:rsidP="13535E42">
            <w:pPr>
              <w:spacing w:before="120" w:after="120"/>
              <w:jc w:val="both"/>
              <w:rPr>
                <w:rFonts w:ascii="Arial" w:hAnsi="Arial" w:cs="Arial"/>
                <w:i/>
                <w:iCs/>
                <w:color w:val="000000"/>
              </w:rPr>
            </w:pPr>
            <w:r w:rsidRPr="005C6ECA">
              <w:rPr>
                <w:rFonts w:ascii="Arial" w:hAnsi="Arial" w:cs="Arial"/>
                <w:i/>
                <w:iCs/>
                <w:color w:val="000000"/>
              </w:rPr>
              <w:t xml:space="preserve">PCS Staff Note: Members were welcomed to leave at 3:30 p.m. if they needed to do so as the meeting </w:t>
            </w:r>
            <w:r w:rsidR="00E65CB6" w:rsidRPr="005C6ECA">
              <w:rPr>
                <w:rFonts w:ascii="Arial" w:hAnsi="Arial" w:cs="Arial"/>
                <w:i/>
                <w:iCs/>
                <w:color w:val="000000"/>
              </w:rPr>
              <w:t>ran over time.</w:t>
            </w:r>
          </w:p>
        </w:tc>
      </w:tr>
      <w:tr w:rsidR="0070237D" w:rsidRPr="00ED5091" w14:paraId="53A11EC8" w14:textId="77777777" w:rsidTr="00144C4D">
        <w:trPr>
          <w:trHeight w:val="720"/>
        </w:trPr>
        <w:tc>
          <w:tcPr>
            <w:tcW w:w="2443" w:type="dxa"/>
          </w:tcPr>
          <w:p w14:paraId="54CE30CF" w14:textId="77777777" w:rsidR="0070237D" w:rsidRPr="00144C4D" w:rsidRDefault="0070237D" w:rsidP="00D05092">
            <w:pPr>
              <w:pStyle w:val="Heading3"/>
              <w:keepNext w:val="0"/>
              <w:spacing w:before="120" w:after="120"/>
              <w:rPr>
                <w:color w:val="000000"/>
                <w:sz w:val="18"/>
                <w:szCs w:val="18"/>
              </w:rPr>
            </w:pPr>
            <w:r w:rsidRPr="00144C4D">
              <w:rPr>
                <w:rFonts w:cs="Arial"/>
                <w:color w:val="000000"/>
                <w:sz w:val="18"/>
                <w:szCs w:val="18"/>
              </w:rPr>
              <w:t>Note:   A recording of the meeting is available for review at the Suncoast Health Council.</w:t>
            </w:r>
          </w:p>
        </w:tc>
        <w:tc>
          <w:tcPr>
            <w:tcW w:w="8196" w:type="dxa"/>
          </w:tcPr>
          <w:p w14:paraId="1910598C" w14:textId="6AD11AEB" w:rsidR="0070237D" w:rsidRPr="00144C4D" w:rsidRDefault="0050559E" w:rsidP="008E74CD">
            <w:pPr>
              <w:spacing w:before="120" w:after="120"/>
              <w:jc w:val="both"/>
              <w:rPr>
                <w:rFonts w:ascii="Arial" w:hAnsi="Arial"/>
                <w:color w:val="000000"/>
              </w:rPr>
            </w:pPr>
            <w:r w:rsidRPr="00144C4D">
              <w:rPr>
                <w:rFonts w:ascii="Arial" w:hAnsi="Arial"/>
                <w:color w:val="000000" w:themeColor="text1"/>
              </w:rPr>
              <w:t xml:space="preserve">For further details about this Care Council meeting, please visit thecarecouncil.org </w:t>
            </w:r>
            <w:r w:rsidR="008E74CD" w:rsidRPr="00144C4D">
              <w:rPr>
                <w:rFonts w:ascii="Arial" w:hAnsi="Arial"/>
                <w:color w:val="000000" w:themeColor="text1"/>
              </w:rPr>
              <w:t>to access</w:t>
            </w:r>
            <w:r w:rsidRPr="00144C4D">
              <w:rPr>
                <w:rFonts w:ascii="Arial" w:hAnsi="Arial"/>
                <w:color w:val="000000" w:themeColor="text1"/>
              </w:rPr>
              <w:t xml:space="preserve"> meeting</w:t>
            </w:r>
            <w:r w:rsidR="008E74CD" w:rsidRPr="00144C4D">
              <w:rPr>
                <w:rFonts w:ascii="Arial" w:hAnsi="Arial"/>
                <w:color w:val="000000" w:themeColor="text1"/>
              </w:rPr>
              <w:t xml:space="preserve"> minutes and handouts.</w:t>
            </w:r>
          </w:p>
        </w:tc>
      </w:tr>
      <w:tr w:rsidR="007E618B" w:rsidRPr="00ED5091" w14:paraId="078B79E4" w14:textId="77777777" w:rsidTr="00144C4D">
        <w:trPr>
          <w:trHeight w:val="720"/>
        </w:trPr>
        <w:tc>
          <w:tcPr>
            <w:tcW w:w="2443" w:type="dxa"/>
          </w:tcPr>
          <w:p w14:paraId="150A0E67" w14:textId="62574F74" w:rsidR="007E618B" w:rsidRPr="007E618B" w:rsidRDefault="007E618B" w:rsidP="00D05092">
            <w:pPr>
              <w:pStyle w:val="Heading3"/>
              <w:keepNext w:val="0"/>
              <w:spacing w:before="120" w:after="120"/>
              <w:rPr>
                <w:rFonts w:cs="Arial"/>
                <w:color w:val="000000"/>
                <w:szCs w:val="22"/>
              </w:rPr>
            </w:pPr>
            <w:r w:rsidRPr="007E618B">
              <w:rPr>
                <w:rFonts w:cs="Arial"/>
                <w:color w:val="000000"/>
                <w:szCs w:val="22"/>
              </w:rPr>
              <w:t>SUNSHINE LAW</w:t>
            </w:r>
          </w:p>
        </w:tc>
        <w:tc>
          <w:tcPr>
            <w:tcW w:w="8196" w:type="dxa"/>
          </w:tcPr>
          <w:p w14:paraId="496B898A" w14:textId="3CB4616F" w:rsidR="007E618B" w:rsidRPr="007E618B" w:rsidRDefault="007E618B" w:rsidP="007E618B">
            <w:pPr>
              <w:spacing w:before="120" w:after="120"/>
              <w:jc w:val="both"/>
              <w:rPr>
                <w:rFonts w:ascii="Arial" w:hAnsi="Arial"/>
                <w:color w:val="000000" w:themeColor="text1"/>
              </w:rPr>
            </w:pPr>
            <w:r w:rsidRPr="007E618B">
              <w:rPr>
                <w:rFonts w:ascii="Arial" w:hAnsi="Arial"/>
                <w:color w:val="000000" w:themeColor="text1"/>
              </w:rPr>
              <w:t>REMEMBER: Florida's SUNSHINE LAW requires that meetings are noticed and open to the public, and that minutes are taken at each meeting. For the Care Council, this means that meetings are advertised in advance and members of the public are welcome to attend and participate in public comment. Notes are taken to make sure a record of the meeting is made so anyone can read what action was taken.</w:t>
            </w:r>
          </w:p>
          <w:p w14:paraId="3DD74C00" w14:textId="3D88469A" w:rsidR="007E618B" w:rsidRPr="00144C4D" w:rsidRDefault="007E618B" w:rsidP="007E618B">
            <w:pPr>
              <w:spacing w:before="120" w:after="120"/>
              <w:jc w:val="both"/>
              <w:rPr>
                <w:rFonts w:ascii="Arial" w:hAnsi="Arial"/>
                <w:color w:val="000000" w:themeColor="text1"/>
              </w:rPr>
            </w:pPr>
            <w:r w:rsidRPr="007E618B">
              <w:rPr>
                <w:rFonts w:ascii="Arial" w:hAnsi="Arial"/>
                <w:color w:val="000000" w:themeColor="text1"/>
              </w:rPr>
              <w:t>The SUNSHINE LAW does not allow members of the same council or committee to talk to each other outside of a publicly noticed meeting about matters that might come before the Council for a vote. For the Care Council, this means that every member of the Council must decide how to vote on their own and must make sure not to discuss upcoming agenda items or other council matters with other council members.</w:t>
            </w:r>
          </w:p>
        </w:tc>
      </w:tr>
      <w:tr w:rsidR="00F4619C" w:rsidRPr="00ED5091" w14:paraId="1D3BD610" w14:textId="77777777" w:rsidTr="00144C4D">
        <w:trPr>
          <w:trHeight w:val="720"/>
        </w:trPr>
        <w:tc>
          <w:tcPr>
            <w:tcW w:w="2443" w:type="dxa"/>
          </w:tcPr>
          <w:p w14:paraId="5672323B" w14:textId="77777777" w:rsidR="00F4619C" w:rsidRPr="00144C4D" w:rsidRDefault="00F4619C" w:rsidP="00D05092">
            <w:pPr>
              <w:pStyle w:val="Heading3"/>
              <w:keepNext w:val="0"/>
              <w:spacing w:before="120" w:after="120"/>
              <w:rPr>
                <w:rFonts w:cs="Arial"/>
                <w:color w:val="000000"/>
                <w:szCs w:val="24"/>
              </w:rPr>
            </w:pPr>
            <w:r w:rsidRPr="00144C4D">
              <w:rPr>
                <w:rFonts w:cs="Arial"/>
                <w:color w:val="000000"/>
                <w:szCs w:val="24"/>
              </w:rPr>
              <w:lastRenderedPageBreak/>
              <w:t>LIST OF HANDOUTS</w:t>
            </w:r>
          </w:p>
        </w:tc>
        <w:tc>
          <w:tcPr>
            <w:tcW w:w="8196" w:type="dxa"/>
          </w:tcPr>
          <w:p w14:paraId="69370FB5" w14:textId="09DFF7B0" w:rsidR="008A5393" w:rsidRPr="00144C4D" w:rsidRDefault="007D542A" w:rsidP="007D542A">
            <w:pPr>
              <w:numPr>
                <w:ilvl w:val="0"/>
                <w:numId w:val="1"/>
              </w:numPr>
              <w:spacing w:before="120" w:after="120"/>
              <w:jc w:val="both"/>
              <w:rPr>
                <w:rFonts w:ascii="Arial" w:hAnsi="Arial"/>
                <w:color w:val="000000"/>
                <w:sz w:val="22"/>
                <w:szCs w:val="22"/>
              </w:rPr>
            </w:pPr>
            <w:r w:rsidRPr="00144C4D">
              <w:rPr>
                <w:rFonts w:ascii="Arial" w:hAnsi="Arial"/>
                <w:color w:val="000000"/>
                <w:sz w:val="22"/>
                <w:szCs w:val="22"/>
              </w:rPr>
              <w:t>April 7</w:t>
            </w:r>
            <w:r w:rsidR="00DC3213" w:rsidRPr="00144C4D">
              <w:rPr>
                <w:rFonts w:ascii="Arial" w:hAnsi="Arial"/>
                <w:color w:val="000000"/>
                <w:sz w:val="22"/>
                <w:szCs w:val="22"/>
              </w:rPr>
              <w:t>, 2021</w:t>
            </w:r>
            <w:r w:rsidR="00B2363B" w:rsidRPr="00144C4D">
              <w:rPr>
                <w:rFonts w:ascii="Arial" w:hAnsi="Arial"/>
                <w:color w:val="000000"/>
                <w:sz w:val="22"/>
                <w:szCs w:val="22"/>
              </w:rPr>
              <w:t xml:space="preserve"> Agenda</w:t>
            </w:r>
          </w:p>
          <w:p w14:paraId="26B1E8E6" w14:textId="0666062D" w:rsidR="001A613A" w:rsidRPr="00144C4D" w:rsidRDefault="007D542A" w:rsidP="007D542A">
            <w:pPr>
              <w:numPr>
                <w:ilvl w:val="0"/>
                <w:numId w:val="1"/>
              </w:numPr>
              <w:spacing w:before="120" w:after="120" w:line="259" w:lineRule="auto"/>
              <w:jc w:val="both"/>
              <w:rPr>
                <w:rFonts w:ascii="Arial" w:hAnsi="Arial"/>
                <w:color w:val="000000"/>
                <w:sz w:val="22"/>
                <w:szCs w:val="22"/>
              </w:rPr>
            </w:pPr>
            <w:r w:rsidRPr="00144C4D">
              <w:rPr>
                <w:rFonts w:ascii="Arial" w:hAnsi="Arial"/>
                <w:color w:val="000000"/>
                <w:sz w:val="22"/>
                <w:szCs w:val="22"/>
              </w:rPr>
              <w:t>April</w:t>
            </w:r>
            <w:r w:rsidR="00030CC1" w:rsidRPr="00144C4D">
              <w:rPr>
                <w:rFonts w:ascii="Arial" w:hAnsi="Arial"/>
                <w:color w:val="000000"/>
                <w:sz w:val="22"/>
                <w:szCs w:val="22"/>
              </w:rPr>
              <w:t xml:space="preserve"> 2021</w:t>
            </w:r>
            <w:r w:rsidR="00F00362" w:rsidRPr="00144C4D">
              <w:rPr>
                <w:rFonts w:ascii="Arial" w:hAnsi="Arial"/>
                <w:color w:val="000000"/>
                <w:sz w:val="22"/>
                <w:szCs w:val="22"/>
              </w:rPr>
              <w:t xml:space="preserve"> Calendar</w:t>
            </w:r>
          </w:p>
          <w:p w14:paraId="50D6E58E" w14:textId="4C88F840" w:rsidR="007D542A" w:rsidRPr="00144C4D" w:rsidRDefault="007D542A" w:rsidP="007D542A">
            <w:pPr>
              <w:pStyle w:val="ListParagraph"/>
              <w:widowControl w:val="0"/>
              <w:numPr>
                <w:ilvl w:val="0"/>
                <w:numId w:val="1"/>
              </w:numPr>
              <w:contextualSpacing/>
              <w:jc w:val="both"/>
              <w:rPr>
                <w:rFonts w:ascii="Arial" w:hAnsi="Arial" w:cs="Arial"/>
                <w:sz w:val="22"/>
                <w:szCs w:val="22"/>
              </w:rPr>
            </w:pPr>
            <w:r w:rsidRPr="00144C4D">
              <w:rPr>
                <w:rFonts w:ascii="Arial" w:hAnsi="Arial" w:cs="Arial"/>
                <w:b/>
                <w:bCs/>
                <w:sz w:val="22"/>
                <w:szCs w:val="22"/>
              </w:rPr>
              <w:t>October 7, 2020 minutes</w:t>
            </w:r>
            <w:r w:rsidRPr="00144C4D">
              <w:rPr>
                <w:rFonts w:ascii="Arial" w:hAnsi="Arial" w:cs="Arial"/>
                <w:sz w:val="22"/>
                <w:szCs w:val="22"/>
              </w:rPr>
              <w:t xml:space="preserve"> (Attachment)</w:t>
            </w:r>
          </w:p>
          <w:p w14:paraId="0489D660" w14:textId="77777777" w:rsidR="007D542A" w:rsidRPr="00144C4D" w:rsidRDefault="007D542A" w:rsidP="007D542A">
            <w:pPr>
              <w:widowControl w:val="0"/>
              <w:jc w:val="both"/>
              <w:rPr>
                <w:rFonts w:ascii="Arial" w:hAnsi="Arial" w:cs="Arial"/>
                <w:sz w:val="22"/>
                <w:szCs w:val="22"/>
              </w:rPr>
            </w:pPr>
          </w:p>
          <w:p w14:paraId="36F1C6B7" w14:textId="11AC7EA3" w:rsidR="007D542A" w:rsidRPr="00144C4D" w:rsidRDefault="007D542A" w:rsidP="007D542A">
            <w:pPr>
              <w:pStyle w:val="ListParagraph"/>
              <w:widowControl w:val="0"/>
              <w:numPr>
                <w:ilvl w:val="0"/>
                <w:numId w:val="1"/>
              </w:numPr>
              <w:contextualSpacing/>
              <w:jc w:val="both"/>
              <w:rPr>
                <w:rFonts w:ascii="Arial" w:hAnsi="Arial" w:cs="Arial"/>
                <w:b/>
                <w:bCs/>
                <w:sz w:val="22"/>
                <w:szCs w:val="22"/>
              </w:rPr>
            </w:pPr>
            <w:r w:rsidRPr="00144C4D">
              <w:rPr>
                <w:rFonts w:ascii="Arial" w:hAnsi="Arial" w:cs="Arial"/>
                <w:b/>
                <w:bCs/>
                <w:sz w:val="22"/>
                <w:szCs w:val="22"/>
              </w:rPr>
              <w:t>November 4, 2020 minutes (Attachment)</w:t>
            </w:r>
          </w:p>
          <w:p w14:paraId="3CB9AC88" w14:textId="77777777" w:rsidR="007D542A" w:rsidRPr="00144C4D" w:rsidRDefault="007D542A" w:rsidP="007D542A">
            <w:pPr>
              <w:widowControl w:val="0"/>
              <w:jc w:val="both"/>
              <w:rPr>
                <w:rFonts w:ascii="Arial" w:hAnsi="Arial" w:cs="Arial"/>
                <w:b/>
                <w:bCs/>
                <w:sz w:val="22"/>
                <w:szCs w:val="22"/>
              </w:rPr>
            </w:pPr>
          </w:p>
          <w:p w14:paraId="3A1CA4E3" w14:textId="34F2F052" w:rsidR="007D542A" w:rsidRPr="00144C4D" w:rsidRDefault="007D542A" w:rsidP="007D542A">
            <w:pPr>
              <w:pStyle w:val="ListParagraph"/>
              <w:widowControl w:val="0"/>
              <w:numPr>
                <w:ilvl w:val="0"/>
                <w:numId w:val="1"/>
              </w:numPr>
              <w:contextualSpacing/>
              <w:jc w:val="both"/>
              <w:rPr>
                <w:rFonts w:ascii="Arial" w:hAnsi="Arial" w:cs="Arial"/>
                <w:b/>
                <w:bCs/>
                <w:sz w:val="22"/>
                <w:szCs w:val="22"/>
              </w:rPr>
            </w:pPr>
            <w:r w:rsidRPr="00144C4D">
              <w:rPr>
                <w:rFonts w:ascii="Arial" w:hAnsi="Arial" w:cs="Arial"/>
                <w:b/>
                <w:bCs/>
                <w:sz w:val="22"/>
                <w:szCs w:val="22"/>
              </w:rPr>
              <w:t>January 6, 2021 minutes (Attachment)</w:t>
            </w:r>
          </w:p>
          <w:p w14:paraId="3CCA4627" w14:textId="77777777" w:rsidR="007D542A" w:rsidRPr="00144C4D" w:rsidRDefault="007D542A" w:rsidP="007D542A">
            <w:pPr>
              <w:widowControl w:val="0"/>
              <w:jc w:val="both"/>
              <w:rPr>
                <w:rFonts w:ascii="Arial" w:hAnsi="Arial" w:cs="Arial"/>
                <w:b/>
                <w:bCs/>
                <w:sz w:val="22"/>
                <w:szCs w:val="22"/>
              </w:rPr>
            </w:pPr>
          </w:p>
          <w:p w14:paraId="36F224BA" w14:textId="66FA4397" w:rsidR="007D542A" w:rsidRPr="00144C4D" w:rsidRDefault="007D542A" w:rsidP="007D542A">
            <w:pPr>
              <w:pStyle w:val="ListParagraph"/>
              <w:widowControl w:val="0"/>
              <w:numPr>
                <w:ilvl w:val="0"/>
                <w:numId w:val="1"/>
              </w:numPr>
              <w:contextualSpacing/>
              <w:jc w:val="both"/>
              <w:rPr>
                <w:rFonts w:ascii="Arial" w:hAnsi="Arial" w:cs="Arial"/>
                <w:b/>
                <w:bCs/>
                <w:sz w:val="22"/>
                <w:szCs w:val="22"/>
              </w:rPr>
            </w:pPr>
            <w:r w:rsidRPr="00144C4D">
              <w:rPr>
                <w:rFonts w:ascii="Arial" w:hAnsi="Arial" w:cs="Arial"/>
                <w:b/>
                <w:bCs/>
                <w:sz w:val="22"/>
                <w:szCs w:val="22"/>
              </w:rPr>
              <w:t>February 3, 2021 minutes (Attachment)</w:t>
            </w:r>
          </w:p>
          <w:p w14:paraId="5B57286A" w14:textId="77777777" w:rsidR="007D542A" w:rsidRPr="00144C4D" w:rsidRDefault="007D542A" w:rsidP="007D542A">
            <w:pPr>
              <w:widowControl w:val="0"/>
              <w:jc w:val="both"/>
              <w:rPr>
                <w:rFonts w:ascii="Arial" w:hAnsi="Arial" w:cs="Arial"/>
                <w:b/>
                <w:bCs/>
                <w:sz w:val="22"/>
                <w:szCs w:val="22"/>
              </w:rPr>
            </w:pPr>
          </w:p>
          <w:p w14:paraId="0340A907" w14:textId="1F45E514" w:rsidR="007D542A" w:rsidRPr="00144C4D" w:rsidRDefault="007D542A" w:rsidP="00B6559E">
            <w:pPr>
              <w:pStyle w:val="ListParagraph"/>
              <w:widowControl w:val="0"/>
              <w:numPr>
                <w:ilvl w:val="0"/>
                <w:numId w:val="1"/>
              </w:numPr>
              <w:contextualSpacing/>
              <w:jc w:val="both"/>
              <w:rPr>
                <w:rFonts w:ascii="Arial" w:hAnsi="Arial" w:cs="Arial"/>
                <w:b/>
                <w:bCs/>
                <w:sz w:val="22"/>
                <w:szCs w:val="22"/>
              </w:rPr>
            </w:pPr>
            <w:r w:rsidRPr="00144C4D">
              <w:rPr>
                <w:rFonts w:ascii="Arial" w:hAnsi="Arial" w:cs="Arial"/>
                <w:b/>
                <w:bCs/>
                <w:sz w:val="22"/>
                <w:szCs w:val="22"/>
              </w:rPr>
              <w:t>March 3, 2021 minutes (Attachment)</w:t>
            </w:r>
          </w:p>
          <w:p w14:paraId="4AC438F5" w14:textId="77777777" w:rsidR="00B6559E" w:rsidRPr="00144C4D" w:rsidRDefault="00B6559E" w:rsidP="00B6559E">
            <w:pPr>
              <w:pStyle w:val="ListParagraph"/>
              <w:rPr>
                <w:rFonts w:ascii="Arial" w:hAnsi="Arial" w:cs="Arial"/>
                <w:b/>
                <w:bCs/>
                <w:sz w:val="22"/>
                <w:szCs w:val="22"/>
              </w:rPr>
            </w:pPr>
          </w:p>
          <w:p w14:paraId="211C9DF3" w14:textId="5754780F" w:rsidR="00725D2A" w:rsidRPr="00144C4D" w:rsidRDefault="00B6559E" w:rsidP="00630631">
            <w:pPr>
              <w:pStyle w:val="ListParagraph"/>
              <w:widowControl w:val="0"/>
              <w:numPr>
                <w:ilvl w:val="0"/>
                <w:numId w:val="1"/>
              </w:numPr>
              <w:contextualSpacing/>
              <w:jc w:val="both"/>
              <w:rPr>
                <w:rFonts w:ascii="Arial" w:hAnsi="Arial" w:cs="Arial"/>
                <w:sz w:val="22"/>
                <w:szCs w:val="22"/>
              </w:rPr>
            </w:pPr>
            <w:r w:rsidRPr="00144C4D">
              <w:rPr>
                <w:rFonts w:ascii="Arial" w:hAnsi="Arial" w:cs="Arial"/>
                <w:sz w:val="22"/>
                <w:szCs w:val="22"/>
              </w:rPr>
              <w:t>Background:</w:t>
            </w:r>
            <w:r w:rsidR="00725D2A" w:rsidRPr="00144C4D">
              <w:rPr>
                <w:rFonts w:ascii="Arial" w:hAnsi="Arial" w:cs="Arial"/>
                <w:sz w:val="22"/>
                <w:szCs w:val="22"/>
              </w:rPr>
              <w:t xml:space="preserve"> 2020 Care Continuum (Attachment</w:t>
            </w:r>
          </w:p>
          <w:p w14:paraId="7506CE13" w14:textId="14BA5747" w:rsidR="00725D2A" w:rsidRPr="00144C4D" w:rsidRDefault="00725D2A" w:rsidP="00725D2A">
            <w:pPr>
              <w:pStyle w:val="ListParagraph"/>
              <w:widowControl w:val="0"/>
              <w:numPr>
                <w:ilvl w:val="1"/>
                <w:numId w:val="1"/>
              </w:numPr>
              <w:contextualSpacing/>
              <w:jc w:val="both"/>
              <w:rPr>
                <w:rFonts w:ascii="Arial" w:hAnsi="Arial" w:cs="Arial"/>
                <w:b/>
                <w:bCs/>
                <w:sz w:val="22"/>
                <w:szCs w:val="22"/>
              </w:rPr>
            </w:pPr>
            <w:r w:rsidRPr="00144C4D">
              <w:rPr>
                <w:rFonts w:ascii="Arial" w:hAnsi="Arial" w:cs="Arial"/>
                <w:b/>
                <w:bCs/>
                <w:sz w:val="22"/>
                <w:szCs w:val="22"/>
              </w:rPr>
              <w:t>2020 Care Continuum (Attachment)</w:t>
            </w:r>
          </w:p>
          <w:p w14:paraId="4BB2F7D0" w14:textId="77777777" w:rsidR="00C56EA9" w:rsidRPr="00144C4D" w:rsidRDefault="00C56EA9" w:rsidP="00C56EA9">
            <w:pPr>
              <w:pStyle w:val="ListParagraph"/>
              <w:widowControl w:val="0"/>
              <w:ind w:left="1440"/>
              <w:contextualSpacing/>
              <w:jc w:val="both"/>
              <w:rPr>
                <w:rFonts w:ascii="Arial" w:hAnsi="Arial" w:cs="Arial"/>
                <w:b/>
                <w:bCs/>
                <w:sz w:val="22"/>
                <w:szCs w:val="22"/>
              </w:rPr>
            </w:pPr>
          </w:p>
          <w:p w14:paraId="7720A281" w14:textId="31B900D3" w:rsidR="00E2279C" w:rsidRPr="00144C4D" w:rsidRDefault="00C56EA9" w:rsidP="00E2279C">
            <w:pPr>
              <w:pStyle w:val="ListParagraph"/>
              <w:widowControl w:val="0"/>
              <w:numPr>
                <w:ilvl w:val="0"/>
                <w:numId w:val="1"/>
              </w:numPr>
              <w:contextualSpacing/>
              <w:rPr>
                <w:rFonts w:ascii="Arial" w:hAnsi="Arial" w:cs="Arial"/>
                <w:sz w:val="22"/>
                <w:szCs w:val="22"/>
              </w:rPr>
            </w:pPr>
            <w:r w:rsidRPr="00144C4D">
              <w:rPr>
                <w:rFonts w:ascii="Arial" w:hAnsi="Arial" w:cs="Arial"/>
                <w:sz w:val="22"/>
                <w:szCs w:val="22"/>
              </w:rPr>
              <w:t xml:space="preserve">Background: </w:t>
            </w:r>
            <w:r w:rsidR="00E2279C" w:rsidRPr="00144C4D">
              <w:rPr>
                <w:rFonts w:ascii="Arial" w:hAnsi="Arial" w:cs="Arial"/>
                <w:sz w:val="22"/>
                <w:szCs w:val="22"/>
              </w:rPr>
              <w:t>2020-2021 Epidemiology Report (Attachment)</w:t>
            </w:r>
          </w:p>
          <w:p w14:paraId="2B5321C1" w14:textId="442C4549" w:rsidR="0042014F" w:rsidRPr="00144C4D" w:rsidRDefault="00630631" w:rsidP="0042014F">
            <w:pPr>
              <w:pStyle w:val="ListParagraph"/>
              <w:widowControl w:val="0"/>
              <w:numPr>
                <w:ilvl w:val="1"/>
                <w:numId w:val="1"/>
              </w:numPr>
              <w:contextualSpacing/>
              <w:rPr>
                <w:rFonts w:ascii="Arial" w:hAnsi="Arial" w:cs="Arial"/>
                <w:b/>
                <w:bCs/>
                <w:sz w:val="22"/>
                <w:szCs w:val="22"/>
              </w:rPr>
            </w:pPr>
            <w:r w:rsidRPr="00144C4D">
              <w:rPr>
                <w:rFonts w:ascii="Arial" w:hAnsi="Arial" w:cs="Arial"/>
                <w:b/>
                <w:bCs/>
                <w:sz w:val="22"/>
                <w:szCs w:val="22"/>
              </w:rPr>
              <w:t>2020-2021 Epidemiology Report (Attachment)</w:t>
            </w:r>
            <w:r w:rsidR="0042014F" w:rsidRPr="00144C4D">
              <w:rPr>
                <w:rFonts w:ascii="Arial" w:hAnsi="Arial" w:cs="Arial"/>
                <w:b/>
                <w:bCs/>
                <w:sz w:val="22"/>
                <w:szCs w:val="22"/>
              </w:rPr>
              <w:t xml:space="preserve"> </w:t>
            </w:r>
          </w:p>
          <w:p w14:paraId="716AE3F9" w14:textId="77777777" w:rsidR="0042014F" w:rsidRPr="00144C4D" w:rsidRDefault="0042014F" w:rsidP="0042014F">
            <w:pPr>
              <w:pStyle w:val="ListParagraph"/>
              <w:widowControl w:val="0"/>
              <w:ind w:left="1440"/>
              <w:contextualSpacing/>
              <w:rPr>
                <w:rFonts w:ascii="Arial" w:hAnsi="Arial" w:cs="Arial"/>
                <w:sz w:val="22"/>
                <w:szCs w:val="22"/>
              </w:rPr>
            </w:pPr>
          </w:p>
          <w:p w14:paraId="24B80F36" w14:textId="1BF896E9" w:rsidR="0042014F" w:rsidRPr="00144C4D" w:rsidRDefault="0042014F" w:rsidP="0042014F">
            <w:pPr>
              <w:pStyle w:val="ListParagraph"/>
              <w:widowControl w:val="0"/>
              <w:numPr>
                <w:ilvl w:val="0"/>
                <w:numId w:val="1"/>
              </w:numPr>
              <w:contextualSpacing/>
              <w:rPr>
                <w:rFonts w:ascii="Arial" w:hAnsi="Arial" w:cs="Arial"/>
                <w:sz w:val="22"/>
                <w:szCs w:val="22"/>
              </w:rPr>
            </w:pPr>
            <w:r w:rsidRPr="00144C4D">
              <w:rPr>
                <w:rFonts w:ascii="Arial" w:hAnsi="Arial" w:cs="Arial"/>
                <w:sz w:val="22"/>
                <w:szCs w:val="22"/>
              </w:rPr>
              <w:t xml:space="preserve"> Part A Expenditure Report</w:t>
            </w:r>
            <w:r w:rsidR="004675D1" w:rsidRPr="00144C4D">
              <w:rPr>
                <w:rFonts w:ascii="Arial" w:hAnsi="Arial" w:cs="Arial"/>
                <w:sz w:val="22"/>
                <w:szCs w:val="22"/>
              </w:rPr>
              <w:t xml:space="preserve"> (Attachment)</w:t>
            </w:r>
          </w:p>
          <w:p w14:paraId="528AC5FB" w14:textId="434AC69A" w:rsidR="007D542A" w:rsidRPr="00144C4D" w:rsidRDefault="007D542A" w:rsidP="007D542A">
            <w:pPr>
              <w:widowControl w:val="0"/>
              <w:jc w:val="both"/>
              <w:rPr>
                <w:rFonts w:ascii="Arial" w:hAnsi="Arial"/>
                <w:color w:val="000000"/>
                <w:sz w:val="22"/>
                <w:szCs w:val="22"/>
              </w:rPr>
            </w:pPr>
          </w:p>
        </w:tc>
      </w:tr>
    </w:tbl>
    <w:p w14:paraId="680A4E5D" w14:textId="77777777" w:rsidR="0065237E" w:rsidRPr="00ED5091" w:rsidRDefault="0065237E" w:rsidP="005A48F7">
      <w:pPr>
        <w:numPr>
          <w:ilvl w:val="12"/>
          <w:numId w:val="0"/>
        </w:numPr>
        <w:tabs>
          <w:tab w:val="center" w:pos="4815"/>
          <w:tab w:val="left" w:pos="5040"/>
          <w:tab w:val="left" w:pos="5760"/>
          <w:tab w:val="left" w:pos="6480"/>
          <w:tab w:val="left" w:pos="7200"/>
          <w:tab w:val="left" w:pos="7920"/>
          <w:tab w:val="left" w:pos="8640"/>
          <w:tab w:val="left" w:pos="9360"/>
        </w:tabs>
        <w:jc w:val="center"/>
        <w:rPr>
          <w:rFonts w:ascii="Arial" w:hAnsi="Arial" w:cs="Arial"/>
          <w:b/>
          <w:bCs/>
          <w:szCs w:val="24"/>
          <w:highlight w:val="yellow"/>
        </w:rPr>
      </w:pPr>
    </w:p>
    <w:p w14:paraId="1049967E" w14:textId="5E4186D6" w:rsidR="005A48F7" w:rsidRPr="0045192B" w:rsidRDefault="00295722" w:rsidP="770F51F9">
      <w:pPr>
        <w:tabs>
          <w:tab w:val="center" w:pos="4815"/>
          <w:tab w:val="left" w:pos="5040"/>
          <w:tab w:val="left" w:pos="5760"/>
          <w:tab w:val="left" w:pos="6480"/>
          <w:tab w:val="left" w:pos="7200"/>
          <w:tab w:val="left" w:pos="7920"/>
          <w:tab w:val="left" w:pos="8640"/>
          <w:tab w:val="left" w:pos="9360"/>
        </w:tabs>
        <w:jc w:val="center"/>
        <w:rPr>
          <w:rFonts w:ascii="Arial" w:hAnsi="Arial" w:cs="Arial"/>
          <w:b/>
          <w:bCs/>
        </w:rPr>
      </w:pPr>
      <w:r w:rsidRPr="0045192B">
        <w:rPr>
          <w:rFonts w:ascii="Arial" w:hAnsi="Arial" w:cs="Arial"/>
          <w:b/>
          <w:bCs/>
        </w:rPr>
        <w:t xml:space="preserve">ATTENDANCE LIST: </w:t>
      </w:r>
      <w:r w:rsidR="00FA4CE6" w:rsidRPr="0045192B">
        <w:rPr>
          <w:rFonts w:ascii="Arial" w:hAnsi="Arial" w:cs="Arial"/>
          <w:b/>
          <w:bCs/>
        </w:rPr>
        <w:t>APRIL 7</w:t>
      </w:r>
      <w:r w:rsidR="00CA1DBB" w:rsidRPr="0045192B">
        <w:rPr>
          <w:rFonts w:ascii="Arial" w:hAnsi="Arial" w:cs="Arial"/>
          <w:b/>
          <w:bCs/>
        </w:rPr>
        <w:t>, 2021</w:t>
      </w:r>
    </w:p>
    <w:p w14:paraId="19219836" w14:textId="77777777" w:rsidR="005A48F7" w:rsidRPr="0045192B" w:rsidRDefault="005A48F7" w:rsidP="00AC4882">
      <w:pPr>
        <w:numPr>
          <w:ilvl w:val="12"/>
          <w:numId w:val="0"/>
        </w:numPr>
        <w:tabs>
          <w:tab w:val="center" w:pos="4815"/>
          <w:tab w:val="left" w:pos="5040"/>
          <w:tab w:val="left" w:pos="5760"/>
          <w:tab w:val="left" w:pos="6480"/>
          <w:tab w:val="left" w:pos="7200"/>
          <w:tab w:val="left" w:pos="7920"/>
          <w:tab w:val="left" w:pos="8640"/>
          <w:tab w:val="left" w:pos="9360"/>
        </w:tabs>
        <w:jc w:val="center"/>
        <w:rPr>
          <w:rFonts w:ascii="Arial"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2322"/>
      </w:tblGrid>
      <w:tr w:rsidR="00FC16F2" w:rsidRPr="0045192B" w14:paraId="1DA2B810" w14:textId="77777777" w:rsidTr="389FF7A5">
        <w:trPr>
          <w:jc w:val="center"/>
        </w:trPr>
        <w:tc>
          <w:tcPr>
            <w:tcW w:w="5177" w:type="dxa"/>
            <w:shd w:val="clear" w:color="auto" w:fill="auto"/>
          </w:tcPr>
          <w:p w14:paraId="409384E1" w14:textId="77777777" w:rsidR="00FC16F2" w:rsidRPr="0045192B" w:rsidRDefault="00FC16F2" w:rsidP="00FC16F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Cs w:val="22"/>
              </w:rPr>
            </w:pPr>
            <w:r w:rsidRPr="0045192B">
              <w:rPr>
                <w:rFonts w:ascii="Arial" w:hAnsi="Arial" w:cs="Arial"/>
                <w:b/>
                <w:bCs/>
                <w:szCs w:val="22"/>
              </w:rPr>
              <w:t>Care Council Members</w:t>
            </w:r>
          </w:p>
        </w:tc>
        <w:tc>
          <w:tcPr>
            <w:tcW w:w="2322" w:type="dxa"/>
            <w:shd w:val="clear" w:color="auto" w:fill="auto"/>
          </w:tcPr>
          <w:p w14:paraId="0EE652F1" w14:textId="77777777" w:rsidR="00FC16F2" w:rsidRPr="0045192B" w:rsidRDefault="00FC16F2" w:rsidP="00FC16F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Cs w:val="22"/>
              </w:rPr>
            </w:pPr>
            <w:r w:rsidRPr="0045192B">
              <w:rPr>
                <w:rFonts w:ascii="Arial" w:hAnsi="Arial" w:cs="Arial"/>
                <w:b/>
                <w:bCs/>
                <w:szCs w:val="22"/>
              </w:rPr>
              <w:t>Attendance</w:t>
            </w:r>
          </w:p>
        </w:tc>
      </w:tr>
      <w:tr w:rsidR="00FC16F2" w:rsidRPr="0045192B" w14:paraId="13457C18" w14:textId="77777777" w:rsidTr="389FF7A5">
        <w:trPr>
          <w:jc w:val="center"/>
        </w:trPr>
        <w:tc>
          <w:tcPr>
            <w:tcW w:w="5177" w:type="dxa"/>
            <w:shd w:val="clear" w:color="auto" w:fill="auto"/>
          </w:tcPr>
          <w:p w14:paraId="4ED64E26" w14:textId="77777777" w:rsidR="00FC16F2" w:rsidRPr="0045192B" w:rsidRDefault="008836CF" w:rsidP="00FC16F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r w:rsidRPr="0045192B">
              <w:rPr>
                <w:rFonts w:ascii="Arial" w:hAnsi="Arial" w:cs="Arial"/>
                <w:bCs/>
                <w:szCs w:val="22"/>
              </w:rPr>
              <w:t>Nolan Finn</w:t>
            </w:r>
            <w:r w:rsidR="008E5260" w:rsidRPr="0045192B">
              <w:rPr>
                <w:rFonts w:ascii="Arial" w:hAnsi="Arial" w:cs="Arial"/>
                <w:bCs/>
                <w:szCs w:val="22"/>
              </w:rPr>
              <w:t xml:space="preserve"> </w:t>
            </w:r>
            <w:r w:rsidR="00FC16F2" w:rsidRPr="0045192B">
              <w:rPr>
                <w:rFonts w:ascii="Arial" w:hAnsi="Arial" w:cs="Arial"/>
                <w:bCs/>
                <w:i/>
                <w:iCs/>
                <w:szCs w:val="22"/>
              </w:rPr>
              <w:t>(Chair)</w:t>
            </w:r>
          </w:p>
        </w:tc>
        <w:tc>
          <w:tcPr>
            <w:tcW w:w="2322" w:type="dxa"/>
            <w:shd w:val="clear" w:color="auto" w:fill="auto"/>
          </w:tcPr>
          <w:p w14:paraId="33096EF0" w14:textId="2D8AB1FC" w:rsidR="00FC16F2" w:rsidRPr="0045192B" w:rsidRDefault="00683BEF" w:rsidP="40226E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i/>
                <w:iCs/>
              </w:rPr>
            </w:pPr>
            <w:r w:rsidRPr="0045192B">
              <w:rPr>
                <w:rFonts w:ascii="Arial" w:hAnsi="Arial" w:cs="Arial"/>
              </w:rPr>
              <w:t>X</w:t>
            </w:r>
            <w:r w:rsidR="00FC5EBE" w:rsidRPr="0045192B">
              <w:rPr>
                <w:rFonts w:ascii="Arial" w:hAnsi="Arial" w:cs="Arial"/>
              </w:rPr>
              <w:t xml:space="preserve"> </w:t>
            </w:r>
            <w:r w:rsidR="00FC5EBE" w:rsidRPr="0045192B">
              <w:rPr>
                <w:rFonts w:ascii="Arial" w:hAnsi="Arial" w:cs="Arial"/>
                <w:i/>
                <w:iCs/>
              </w:rPr>
              <w:t>in-person</w:t>
            </w:r>
          </w:p>
        </w:tc>
      </w:tr>
      <w:tr w:rsidR="00CA34F1" w:rsidRPr="0045192B" w14:paraId="6FEAD6FC" w14:textId="77777777" w:rsidTr="389FF7A5">
        <w:trPr>
          <w:jc w:val="center"/>
        </w:trPr>
        <w:tc>
          <w:tcPr>
            <w:tcW w:w="5177" w:type="dxa"/>
            <w:shd w:val="clear" w:color="auto" w:fill="auto"/>
          </w:tcPr>
          <w:p w14:paraId="0C30F15E" w14:textId="415686B3"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2"/>
              </w:rPr>
              <w:t xml:space="preserve">(Myles) Edward Myles </w:t>
            </w:r>
            <w:r w:rsidRPr="0045192B">
              <w:rPr>
                <w:rFonts w:ascii="Arial" w:hAnsi="Arial" w:cs="Arial"/>
                <w:i/>
                <w:iCs/>
                <w:szCs w:val="22"/>
              </w:rPr>
              <w:t>(Vice-Chair)</w:t>
            </w:r>
          </w:p>
        </w:tc>
        <w:tc>
          <w:tcPr>
            <w:tcW w:w="2322" w:type="dxa"/>
            <w:shd w:val="clear" w:color="auto" w:fill="auto"/>
          </w:tcPr>
          <w:p w14:paraId="4CA84EFB" w14:textId="18E43FF9" w:rsidR="00CA34F1" w:rsidRPr="0045192B" w:rsidRDefault="00683BEF"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FC5EBE" w:rsidRPr="0045192B">
              <w:rPr>
                <w:rFonts w:ascii="Arial" w:hAnsi="Arial" w:cs="Arial"/>
              </w:rPr>
              <w:t xml:space="preserve"> </w:t>
            </w:r>
            <w:r w:rsidR="00FC5EBE" w:rsidRPr="0045192B">
              <w:rPr>
                <w:rFonts w:ascii="Arial" w:hAnsi="Arial" w:cs="Arial"/>
                <w:i/>
                <w:iCs/>
              </w:rPr>
              <w:t>in-person</w:t>
            </w:r>
          </w:p>
        </w:tc>
      </w:tr>
      <w:tr w:rsidR="00CA34F1" w:rsidRPr="0045192B" w14:paraId="2DD75CEB" w14:textId="77777777" w:rsidTr="389FF7A5">
        <w:trPr>
          <w:jc w:val="center"/>
        </w:trPr>
        <w:tc>
          <w:tcPr>
            <w:tcW w:w="5177" w:type="dxa"/>
            <w:shd w:val="clear" w:color="auto" w:fill="auto"/>
          </w:tcPr>
          <w:p w14:paraId="34F06528"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2"/>
              </w:rPr>
              <w:t>Joel Carrier</w:t>
            </w:r>
          </w:p>
        </w:tc>
        <w:tc>
          <w:tcPr>
            <w:tcW w:w="2322" w:type="dxa"/>
            <w:shd w:val="clear" w:color="auto" w:fill="auto"/>
          </w:tcPr>
          <w:p w14:paraId="7E0CB7FE" w14:textId="4EFEAF46"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012702FF" w14:textId="77777777" w:rsidTr="389FF7A5">
        <w:trPr>
          <w:jc w:val="center"/>
        </w:trPr>
        <w:tc>
          <w:tcPr>
            <w:tcW w:w="5177" w:type="dxa"/>
            <w:shd w:val="clear" w:color="auto" w:fill="FFFFFF" w:themeFill="background1"/>
          </w:tcPr>
          <w:p w14:paraId="33C3417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2"/>
              </w:rPr>
              <w:t xml:space="preserve">Lisa Conder </w:t>
            </w:r>
          </w:p>
        </w:tc>
        <w:tc>
          <w:tcPr>
            <w:tcW w:w="2322" w:type="dxa"/>
            <w:shd w:val="clear" w:color="auto" w:fill="FFFFFF" w:themeFill="background1"/>
          </w:tcPr>
          <w:p w14:paraId="41E61A33" w14:textId="06F00335" w:rsidR="00CA34F1" w:rsidRPr="0045192B" w:rsidRDefault="00A2459F"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 xml:space="preserve">X </w:t>
            </w:r>
            <w:r w:rsidRPr="0045192B">
              <w:rPr>
                <w:rFonts w:ascii="Arial" w:hAnsi="Arial" w:cs="Arial"/>
                <w:i/>
                <w:iCs/>
              </w:rPr>
              <w:t>in-person</w:t>
            </w:r>
          </w:p>
        </w:tc>
      </w:tr>
      <w:tr w:rsidR="00CA34F1" w:rsidRPr="0045192B" w14:paraId="7B160FBE" w14:textId="77777777" w:rsidTr="389FF7A5">
        <w:trPr>
          <w:jc w:val="center"/>
        </w:trPr>
        <w:tc>
          <w:tcPr>
            <w:tcW w:w="5177" w:type="dxa"/>
            <w:shd w:val="clear" w:color="auto" w:fill="FFFFFF" w:themeFill="background1"/>
          </w:tcPr>
          <w:p w14:paraId="7246C830"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2"/>
              </w:rPr>
              <w:t xml:space="preserve">Paula Delgado </w:t>
            </w:r>
          </w:p>
        </w:tc>
        <w:tc>
          <w:tcPr>
            <w:tcW w:w="2322" w:type="dxa"/>
            <w:shd w:val="clear" w:color="auto" w:fill="FFFFFF" w:themeFill="background1"/>
          </w:tcPr>
          <w:p w14:paraId="2A5697B1" w14:textId="7C011CE4" w:rsidR="00CA34F1" w:rsidRPr="0045192B" w:rsidRDefault="00683BEF"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FC5EBE" w:rsidRPr="0045192B">
              <w:rPr>
                <w:rFonts w:ascii="Arial" w:hAnsi="Arial" w:cs="Arial"/>
              </w:rPr>
              <w:t xml:space="preserve"> </w:t>
            </w:r>
            <w:r w:rsidR="00FC5EBE" w:rsidRPr="0045192B">
              <w:rPr>
                <w:rFonts w:ascii="Arial" w:hAnsi="Arial" w:cs="Arial"/>
                <w:i/>
                <w:iCs/>
              </w:rPr>
              <w:t>in-person</w:t>
            </w:r>
          </w:p>
        </w:tc>
      </w:tr>
      <w:tr w:rsidR="00CA34F1" w:rsidRPr="0045192B" w14:paraId="1E6461D7" w14:textId="77777777" w:rsidTr="389FF7A5">
        <w:trPr>
          <w:jc w:val="center"/>
        </w:trPr>
        <w:tc>
          <w:tcPr>
            <w:tcW w:w="5177" w:type="dxa"/>
            <w:shd w:val="clear" w:color="auto" w:fill="FFFFFF" w:themeFill="background1"/>
          </w:tcPr>
          <w:p w14:paraId="74CBC88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2"/>
              </w:rPr>
              <w:t>J Carl Devine</w:t>
            </w:r>
          </w:p>
        </w:tc>
        <w:tc>
          <w:tcPr>
            <w:tcW w:w="2322" w:type="dxa"/>
            <w:shd w:val="clear" w:color="auto" w:fill="FFFFFF" w:themeFill="background1"/>
          </w:tcPr>
          <w:p w14:paraId="2AA7E729" w14:textId="0ED8772D" w:rsidR="00CA34F1" w:rsidRPr="0045192B" w:rsidRDefault="00683BEF"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FC5EBE" w:rsidRPr="0045192B">
              <w:rPr>
                <w:rFonts w:ascii="Arial" w:hAnsi="Arial" w:cs="Arial"/>
              </w:rPr>
              <w:t xml:space="preserve"> </w:t>
            </w:r>
            <w:r w:rsidR="00FC5EBE" w:rsidRPr="0045192B">
              <w:rPr>
                <w:rFonts w:ascii="Arial" w:hAnsi="Arial" w:cs="Arial"/>
                <w:i/>
                <w:iCs/>
              </w:rPr>
              <w:t>in-person</w:t>
            </w:r>
          </w:p>
        </w:tc>
      </w:tr>
      <w:tr w:rsidR="00CA34F1" w:rsidRPr="0045192B" w14:paraId="3E5F73E8" w14:textId="77777777" w:rsidTr="389FF7A5">
        <w:trPr>
          <w:jc w:val="center"/>
        </w:trPr>
        <w:tc>
          <w:tcPr>
            <w:tcW w:w="5177" w:type="dxa"/>
            <w:shd w:val="clear" w:color="auto" w:fill="FFFFFF" w:themeFill="background1"/>
          </w:tcPr>
          <w:p w14:paraId="467CCAA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2"/>
              </w:rPr>
              <w:t>Kayon Henderson</w:t>
            </w:r>
          </w:p>
        </w:tc>
        <w:tc>
          <w:tcPr>
            <w:tcW w:w="2322" w:type="dxa"/>
            <w:shd w:val="clear" w:color="auto" w:fill="FFFFFF" w:themeFill="background1"/>
          </w:tcPr>
          <w:p w14:paraId="1551937A" w14:textId="14DB8BF0" w:rsidR="00CA34F1" w:rsidRPr="0045192B" w:rsidRDefault="00683BEF"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FC5EBE" w:rsidRPr="0045192B">
              <w:rPr>
                <w:rFonts w:ascii="Arial" w:hAnsi="Arial" w:cs="Arial"/>
              </w:rPr>
              <w:t xml:space="preserve"> </w:t>
            </w:r>
            <w:r w:rsidR="00FC5EBE" w:rsidRPr="0045192B">
              <w:rPr>
                <w:rFonts w:ascii="Arial" w:hAnsi="Arial" w:cs="Arial"/>
                <w:i/>
                <w:iCs/>
              </w:rPr>
              <w:t>in-person</w:t>
            </w:r>
          </w:p>
        </w:tc>
      </w:tr>
      <w:tr w:rsidR="00CA34F1" w:rsidRPr="0045192B" w14:paraId="19C2BCBB" w14:textId="77777777" w:rsidTr="389FF7A5">
        <w:trPr>
          <w:jc w:val="center"/>
        </w:trPr>
        <w:tc>
          <w:tcPr>
            <w:tcW w:w="5177" w:type="dxa"/>
            <w:shd w:val="clear" w:color="auto" w:fill="FFFFFF" w:themeFill="background1"/>
          </w:tcPr>
          <w:p w14:paraId="5847BDAF"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Cs w:val="24"/>
              </w:rPr>
            </w:pPr>
            <w:r w:rsidRPr="0045192B">
              <w:rPr>
                <w:rFonts w:ascii="Arial" w:hAnsi="Arial" w:cs="Arial"/>
                <w:szCs w:val="24"/>
              </w:rPr>
              <w:t>Vincent Kaborycha</w:t>
            </w:r>
          </w:p>
        </w:tc>
        <w:tc>
          <w:tcPr>
            <w:tcW w:w="2322" w:type="dxa"/>
            <w:shd w:val="clear" w:color="auto" w:fill="FFFFFF" w:themeFill="background1"/>
          </w:tcPr>
          <w:p w14:paraId="769D0D3C"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553930E1" w14:textId="77777777" w:rsidTr="389FF7A5">
        <w:trPr>
          <w:jc w:val="center"/>
        </w:trPr>
        <w:tc>
          <w:tcPr>
            <w:tcW w:w="5177" w:type="dxa"/>
            <w:shd w:val="clear" w:color="auto" w:fill="FFFFFF" w:themeFill="background1"/>
          </w:tcPr>
          <w:p w14:paraId="70330716" w14:textId="28531C0E"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2"/>
              </w:rPr>
              <w:t xml:space="preserve">Kamaria Laffrey </w:t>
            </w:r>
          </w:p>
        </w:tc>
        <w:tc>
          <w:tcPr>
            <w:tcW w:w="2322" w:type="dxa"/>
            <w:shd w:val="clear" w:color="auto" w:fill="FFFFFF" w:themeFill="background1"/>
          </w:tcPr>
          <w:p w14:paraId="70A3C13D" w14:textId="4594433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161272AE" w14:textId="77777777" w:rsidTr="389FF7A5">
        <w:trPr>
          <w:jc w:val="center"/>
        </w:trPr>
        <w:tc>
          <w:tcPr>
            <w:tcW w:w="5177" w:type="dxa"/>
            <w:shd w:val="clear" w:color="auto" w:fill="FFFFFF" w:themeFill="background1"/>
          </w:tcPr>
          <w:p w14:paraId="22838D5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Jeffrey Lluberes</w:t>
            </w:r>
          </w:p>
        </w:tc>
        <w:tc>
          <w:tcPr>
            <w:tcW w:w="2322" w:type="dxa"/>
            <w:shd w:val="clear" w:color="auto" w:fill="FFFFFF" w:themeFill="background1"/>
          </w:tcPr>
          <w:p w14:paraId="540B4049" w14:textId="7A3F0010" w:rsidR="00CA34F1" w:rsidRPr="0045192B" w:rsidRDefault="003D40D0"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 xml:space="preserve">ALT </w:t>
            </w:r>
            <w:r w:rsidR="00E845EB" w:rsidRPr="0045192B">
              <w:rPr>
                <w:rFonts w:ascii="Arial" w:hAnsi="Arial" w:cs="Arial"/>
                <w:i/>
                <w:iCs/>
              </w:rPr>
              <w:t>in-person</w:t>
            </w:r>
          </w:p>
        </w:tc>
      </w:tr>
      <w:tr w:rsidR="00CA34F1" w:rsidRPr="0045192B" w14:paraId="34B3A659" w14:textId="77777777" w:rsidTr="389FF7A5">
        <w:trPr>
          <w:jc w:val="center"/>
        </w:trPr>
        <w:tc>
          <w:tcPr>
            <w:tcW w:w="5177" w:type="dxa"/>
            <w:shd w:val="clear" w:color="auto" w:fill="FFFFFF" w:themeFill="background1"/>
          </w:tcPr>
          <w:p w14:paraId="720EE9B0" w14:textId="55AF8493"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2"/>
              </w:rPr>
              <w:t>Michelle McKinney</w:t>
            </w:r>
          </w:p>
        </w:tc>
        <w:tc>
          <w:tcPr>
            <w:tcW w:w="2322" w:type="dxa"/>
            <w:shd w:val="clear" w:color="auto" w:fill="FFFFFF" w:themeFill="background1"/>
          </w:tcPr>
          <w:p w14:paraId="4127F375" w14:textId="720F5630" w:rsidR="00CA34F1" w:rsidRPr="0045192B" w:rsidRDefault="00593127"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53AD79B7" w14:textId="77777777" w:rsidTr="389FF7A5">
        <w:trPr>
          <w:jc w:val="center"/>
        </w:trPr>
        <w:tc>
          <w:tcPr>
            <w:tcW w:w="5177" w:type="dxa"/>
            <w:shd w:val="clear" w:color="auto" w:fill="FFFFFF" w:themeFill="background1"/>
          </w:tcPr>
          <w:p w14:paraId="76E13AA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2"/>
              </w:rPr>
              <w:t>Amanda Miller</w:t>
            </w:r>
          </w:p>
        </w:tc>
        <w:tc>
          <w:tcPr>
            <w:tcW w:w="2322" w:type="dxa"/>
            <w:shd w:val="clear" w:color="auto" w:fill="FFFFFF" w:themeFill="background1"/>
          </w:tcPr>
          <w:p w14:paraId="2FC106A0" w14:textId="516A7329" w:rsidR="00CA34F1" w:rsidRPr="0045192B" w:rsidRDefault="00593127"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357F8488" w14:textId="77777777" w:rsidTr="389FF7A5">
        <w:trPr>
          <w:jc w:val="center"/>
        </w:trPr>
        <w:tc>
          <w:tcPr>
            <w:tcW w:w="5177" w:type="dxa"/>
            <w:shd w:val="clear" w:color="auto" w:fill="FFFFFF" w:themeFill="background1"/>
          </w:tcPr>
          <w:p w14:paraId="0360CF2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2"/>
              </w:rPr>
              <w:t>Kimberly Molnar</w:t>
            </w:r>
          </w:p>
        </w:tc>
        <w:tc>
          <w:tcPr>
            <w:tcW w:w="2322" w:type="dxa"/>
            <w:shd w:val="clear" w:color="auto" w:fill="FFFFFF" w:themeFill="background1"/>
          </w:tcPr>
          <w:p w14:paraId="54CD245A" w14:textId="35933B1E" w:rsidR="00CA34F1" w:rsidRPr="0014018F" w:rsidRDefault="00593127"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i/>
                <w:iCs/>
              </w:rPr>
            </w:pPr>
            <w:r w:rsidRPr="0045192B">
              <w:rPr>
                <w:rFonts w:ascii="Arial" w:hAnsi="Arial" w:cs="Arial"/>
              </w:rPr>
              <w:t>X</w:t>
            </w:r>
            <w:r w:rsidR="0014018F">
              <w:rPr>
                <w:rFonts w:ascii="Arial" w:hAnsi="Arial" w:cs="Arial"/>
              </w:rPr>
              <w:t xml:space="preserve"> </w:t>
            </w:r>
            <w:r w:rsidR="0014018F">
              <w:rPr>
                <w:rFonts w:ascii="Arial" w:hAnsi="Arial" w:cs="Arial"/>
                <w:i/>
                <w:iCs/>
              </w:rPr>
              <w:t>in-person</w:t>
            </w:r>
          </w:p>
        </w:tc>
      </w:tr>
      <w:tr w:rsidR="00CA34F1" w:rsidRPr="0045192B" w14:paraId="40904773" w14:textId="77777777" w:rsidTr="389FF7A5">
        <w:trPr>
          <w:jc w:val="center"/>
        </w:trPr>
        <w:tc>
          <w:tcPr>
            <w:tcW w:w="5177" w:type="dxa"/>
            <w:shd w:val="clear" w:color="auto" w:fill="FFFFFF" w:themeFill="background1"/>
          </w:tcPr>
          <w:p w14:paraId="78AC365F"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2"/>
              </w:rPr>
              <w:t>Peggy Wallace</w:t>
            </w:r>
          </w:p>
        </w:tc>
        <w:tc>
          <w:tcPr>
            <w:tcW w:w="2322" w:type="dxa"/>
            <w:shd w:val="clear" w:color="auto" w:fill="FFFFFF" w:themeFill="background1"/>
          </w:tcPr>
          <w:p w14:paraId="3726491C" w14:textId="004DB608" w:rsidR="00CA34F1" w:rsidRPr="0045192B" w:rsidRDefault="00FA4CE6"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 xml:space="preserve">ALT </w:t>
            </w:r>
            <w:r w:rsidRPr="0045192B">
              <w:rPr>
                <w:rFonts w:ascii="Arial" w:hAnsi="Arial" w:cs="Arial"/>
                <w:i/>
                <w:iCs/>
              </w:rPr>
              <w:t>in-person</w:t>
            </w:r>
          </w:p>
        </w:tc>
      </w:tr>
      <w:tr w:rsidR="00CA34F1" w:rsidRPr="0045192B" w14:paraId="4131636E" w14:textId="77777777" w:rsidTr="389FF7A5">
        <w:trPr>
          <w:jc w:val="center"/>
        </w:trPr>
        <w:tc>
          <w:tcPr>
            <w:tcW w:w="5177" w:type="dxa"/>
            <w:shd w:val="clear" w:color="auto" w:fill="FFFFFF" w:themeFill="background1"/>
          </w:tcPr>
          <w:p w14:paraId="0F9FC1C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2"/>
              </w:rPr>
              <w:t>Charles Ware</w:t>
            </w:r>
          </w:p>
        </w:tc>
        <w:tc>
          <w:tcPr>
            <w:tcW w:w="2322" w:type="dxa"/>
            <w:shd w:val="clear" w:color="auto" w:fill="FFFFFF" w:themeFill="background1"/>
          </w:tcPr>
          <w:p w14:paraId="6ABC5ABD" w14:textId="63975D25"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1231BE67" w14:textId="77777777" w:rsidTr="389FF7A5">
        <w:trPr>
          <w:trHeight w:val="107"/>
          <w:jc w:val="center"/>
        </w:trPr>
        <w:tc>
          <w:tcPr>
            <w:tcW w:w="5177" w:type="dxa"/>
            <w:shd w:val="clear" w:color="auto" w:fill="BFBFBF" w:themeFill="background1" w:themeFillShade="BF"/>
          </w:tcPr>
          <w:p w14:paraId="36FEB5B0"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6"/>
                <w:szCs w:val="16"/>
              </w:rPr>
            </w:pPr>
          </w:p>
        </w:tc>
        <w:tc>
          <w:tcPr>
            <w:tcW w:w="2322" w:type="dxa"/>
            <w:shd w:val="clear" w:color="auto" w:fill="BFBFBF" w:themeFill="background1" w:themeFillShade="BF"/>
          </w:tcPr>
          <w:p w14:paraId="30D7AA6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4E40BB57" w14:textId="77777777" w:rsidTr="389FF7A5">
        <w:trPr>
          <w:jc w:val="center"/>
        </w:trPr>
        <w:tc>
          <w:tcPr>
            <w:tcW w:w="5177" w:type="dxa"/>
            <w:shd w:val="clear" w:color="auto" w:fill="FFFFFF" w:themeFill="background1"/>
          </w:tcPr>
          <w:p w14:paraId="5BD3C25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b/>
                <w:bCs/>
                <w:szCs w:val="22"/>
              </w:rPr>
              <w:t>Associate Members</w:t>
            </w:r>
          </w:p>
        </w:tc>
        <w:tc>
          <w:tcPr>
            <w:tcW w:w="2322" w:type="dxa"/>
            <w:shd w:val="clear" w:color="auto" w:fill="FFFFFF" w:themeFill="background1"/>
          </w:tcPr>
          <w:p w14:paraId="1F0B7620"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r w:rsidRPr="0045192B">
              <w:rPr>
                <w:rFonts w:ascii="Arial" w:hAnsi="Arial" w:cs="Arial"/>
                <w:b/>
                <w:bCs/>
                <w:szCs w:val="22"/>
              </w:rPr>
              <w:t>Attendance</w:t>
            </w:r>
          </w:p>
        </w:tc>
      </w:tr>
      <w:tr w:rsidR="00CA34F1" w:rsidRPr="0045192B" w14:paraId="0BBCF597" w14:textId="77777777" w:rsidTr="389FF7A5">
        <w:trPr>
          <w:jc w:val="center"/>
        </w:trPr>
        <w:tc>
          <w:tcPr>
            <w:tcW w:w="5177" w:type="dxa"/>
            <w:shd w:val="clear" w:color="auto" w:fill="FFFFFF" w:themeFill="background1"/>
          </w:tcPr>
          <w:p w14:paraId="1F621D9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2"/>
              </w:rPr>
              <w:t>Nicole Kish</w:t>
            </w:r>
          </w:p>
        </w:tc>
        <w:tc>
          <w:tcPr>
            <w:tcW w:w="2322" w:type="dxa"/>
            <w:shd w:val="clear" w:color="auto" w:fill="FFFFFF" w:themeFill="background1"/>
          </w:tcPr>
          <w:p w14:paraId="7196D064" w14:textId="5615B50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34FF1C98" w14:textId="77777777" w:rsidTr="389FF7A5">
        <w:trPr>
          <w:jc w:val="center"/>
        </w:trPr>
        <w:tc>
          <w:tcPr>
            <w:tcW w:w="5177" w:type="dxa"/>
            <w:shd w:val="clear" w:color="auto" w:fill="BFBFBF" w:themeFill="background1" w:themeFillShade="BF"/>
          </w:tcPr>
          <w:p w14:paraId="6D072C0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p>
        </w:tc>
        <w:tc>
          <w:tcPr>
            <w:tcW w:w="2322" w:type="dxa"/>
            <w:shd w:val="clear" w:color="auto" w:fill="BFBFBF" w:themeFill="background1" w:themeFillShade="BF"/>
          </w:tcPr>
          <w:p w14:paraId="48A2191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2544BE66" w14:textId="77777777" w:rsidTr="389FF7A5">
        <w:trPr>
          <w:jc w:val="center"/>
        </w:trPr>
        <w:tc>
          <w:tcPr>
            <w:tcW w:w="5177" w:type="dxa"/>
            <w:shd w:val="clear" w:color="auto" w:fill="FFFFFF" w:themeFill="background1"/>
          </w:tcPr>
          <w:p w14:paraId="5187821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b/>
                <w:szCs w:val="22"/>
              </w:rPr>
              <w:t>Recipient Staff</w:t>
            </w:r>
          </w:p>
        </w:tc>
        <w:tc>
          <w:tcPr>
            <w:tcW w:w="2322" w:type="dxa"/>
            <w:shd w:val="clear" w:color="auto" w:fill="FFFFFF" w:themeFill="background1"/>
          </w:tcPr>
          <w:p w14:paraId="2E2DEC1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r w:rsidRPr="0045192B">
              <w:rPr>
                <w:rFonts w:ascii="Arial" w:hAnsi="Arial" w:cs="Arial"/>
                <w:b/>
                <w:bCs/>
                <w:szCs w:val="22"/>
              </w:rPr>
              <w:t>Attendance</w:t>
            </w:r>
          </w:p>
        </w:tc>
      </w:tr>
      <w:tr w:rsidR="00CA34F1" w:rsidRPr="0045192B" w14:paraId="306FB5BF" w14:textId="77777777" w:rsidTr="389FF7A5">
        <w:trPr>
          <w:jc w:val="center"/>
        </w:trPr>
        <w:tc>
          <w:tcPr>
            <w:tcW w:w="5177" w:type="dxa"/>
            <w:shd w:val="clear" w:color="auto" w:fill="FFFFFF" w:themeFill="background1"/>
          </w:tcPr>
          <w:p w14:paraId="0A1609B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2"/>
              </w:rPr>
              <w:t>Aubrey Arnold</w:t>
            </w:r>
          </w:p>
        </w:tc>
        <w:tc>
          <w:tcPr>
            <w:tcW w:w="2322" w:type="dxa"/>
            <w:shd w:val="clear" w:color="auto" w:fill="FFFFFF" w:themeFill="background1"/>
          </w:tcPr>
          <w:p w14:paraId="58B47519" w14:textId="7EF34E96" w:rsidR="00CA34F1" w:rsidRPr="0045192B" w:rsidRDefault="00593127"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10616C" w:rsidRPr="0045192B">
              <w:rPr>
                <w:rFonts w:ascii="Arial" w:hAnsi="Arial" w:cs="Arial"/>
              </w:rPr>
              <w:t xml:space="preserve"> </w:t>
            </w:r>
            <w:r w:rsidR="0010616C" w:rsidRPr="0045192B">
              <w:rPr>
                <w:rFonts w:ascii="Arial" w:hAnsi="Arial" w:cs="Arial"/>
                <w:i/>
                <w:iCs/>
              </w:rPr>
              <w:t>in-person</w:t>
            </w:r>
          </w:p>
        </w:tc>
      </w:tr>
      <w:tr w:rsidR="00CA34F1" w:rsidRPr="0045192B" w14:paraId="03865179" w14:textId="77777777" w:rsidTr="389FF7A5">
        <w:trPr>
          <w:jc w:val="center"/>
        </w:trPr>
        <w:tc>
          <w:tcPr>
            <w:tcW w:w="5177" w:type="dxa"/>
            <w:shd w:val="clear" w:color="auto" w:fill="FFFFFF" w:themeFill="background1"/>
          </w:tcPr>
          <w:p w14:paraId="4C57389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2"/>
              </w:rPr>
              <w:t>Dorinda Seth</w:t>
            </w:r>
          </w:p>
        </w:tc>
        <w:tc>
          <w:tcPr>
            <w:tcW w:w="2322" w:type="dxa"/>
            <w:shd w:val="clear" w:color="auto" w:fill="FFFFFF" w:themeFill="background1"/>
          </w:tcPr>
          <w:p w14:paraId="6BD18F9B" w14:textId="20EE8AF5"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335A874C" w14:textId="77777777" w:rsidTr="389FF7A5">
        <w:trPr>
          <w:jc w:val="center"/>
        </w:trPr>
        <w:tc>
          <w:tcPr>
            <w:tcW w:w="5177" w:type="dxa"/>
            <w:shd w:val="clear" w:color="auto" w:fill="FFFFFF" w:themeFill="background1"/>
          </w:tcPr>
          <w:p w14:paraId="5B0BC0FF"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2"/>
              </w:rPr>
              <w:t>Maria Teresa Jaureguizar</w:t>
            </w:r>
          </w:p>
        </w:tc>
        <w:tc>
          <w:tcPr>
            <w:tcW w:w="2322" w:type="dxa"/>
            <w:shd w:val="clear" w:color="auto" w:fill="FFFFFF" w:themeFill="background1"/>
          </w:tcPr>
          <w:p w14:paraId="43C354A8" w14:textId="571ABC2A"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238601FE" w14:textId="77777777" w:rsidTr="389FF7A5">
        <w:trPr>
          <w:jc w:val="center"/>
        </w:trPr>
        <w:tc>
          <w:tcPr>
            <w:tcW w:w="5177" w:type="dxa"/>
            <w:shd w:val="clear" w:color="auto" w:fill="BFBFBF" w:themeFill="background1" w:themeFillShade="BF"/>
          </w:tcPr>
          <w:p w14:paraId="0F3CABC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p>
        </w:tc>
        <w:tc>
          <w:tcPr>
            <w:tcW w:w="2322" w:type="dxa"/>
            <w:shd w:val="clear" w:color="auto" w:fill="BFBFBF" w:themeFill="background1" w:themeFillShade="BF"/>
          </w:tcPr>
          <w:p w14:paraId="5B08B5D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5F50C8F1" w14:textId="77777777" w:rsidTr="389FF7A5">
        <w:trPr>
          <w:jc w:val="center"/>
        </w:trPr>
        <w:tc>
          <w:tcPr>
            <w:tcW w:w="5177" w:type="dxa"/>
            <w:shd w:val="clear" w:color="auto" w:fill="FFFFFF" w:themeFill="background1"/>
          </w:tcPr>
          <w:p w14:paraId="2529BEFC"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b/>
                <w:szCs w:val="22"/>
              </w:rPr>
              <w:t>Lead Agency Staff</w:t>
            </w:r>
          </w:p>
        </w:tc>
        <w:tc>
          <w:tcPr>
            <w:tcW w:w="2322" w:type="dxa"/>
            <w:shd w:val="clear" w:color="auto" w:fill="FFFFFF" w:themeFill="background1"/>
          </w:tcPr>
          <w:p w14:paraId="77801BB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r w:rsidRPr="0045192B">
              <w:rPr>
                <w:rFonts w:ascii="Arial" w:hAnsi="Arial" w:cs="Arial"/>
                <w:b/>
                <w:bCs/>
                <w:szCs w:val="22"/>
              </w:rPr>
              <w:t>Attendance</w:t>
            </w:r>
          </w:p>
        </w:tc>
      </w:tr>
      <w:tr w:rsidR="00CA34F1" w:rsidRPr="0045192B" w14:paraId="3B0D1EAF" w14:textId="77777777" w:rsidTr="389FF7A5">
        <w:trPr>
          <w:jc w:val="center"/>
        </w:trPr>
        <w:tc>
          <w:tcPr>
            <w:tcW w:w="5177" w:type="dxa"/>
            <w:shd w:val="clear" w:color="auto" w:fill="FFFFFF" w:themeFill="background1"/>
          </w:tcPr>
          <w:p w14:paraId="1EB277EC"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lastRenderedPageBreak/>
              <w:t>Darius Lightsey</w:t>
            </w:r>
          </w:p>
        </w:tc>
        <w:tc>
          <w:tcPr>
            <w:tcW w:w="2322" w:type="dxa"/>
            <w:shd w:val="clear" w:color="auto" w:fill="FFFFFF" w:themeFill="background1"/>
          </w:tcPr>
          <w:p w14:paraId="457FA147" w14:textId="5BAF0A3A" w:rsidR="00CA34F1" w:rsidRPr="0045192B" w:rsidRDefault="00593127"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6B1B76" w:rsidRPr="0045192B">
              <w:rPr>
                <w:rFonts w:ascii="Arial" w:hAnsi="Arial" w:cs="Arial"/>
              </w:rPr>
              <w:t xml:space="preserve"> </w:t>
            </w:r>
            <w:r w:rsidR="006B1B76" w:rsidRPr="0045192B">
              <w:rPr>
                <w:rFonts w:ascii="Arial" w:hAnsi="Arial" w:cs="Arial"/>
                <w:i/>
                <w:iCs/>
              </w:rPr>
              <w:t>in-person</w:t>
            </w:r>
          </w:p>
        </w:tc>
      </w:tr>
      <w:tr w:rsidR="00CA34F1" w:rsidRPr="0045192B" w14:paraId="2D8CB95D" w14:textId="77777777" w:rsidTr="389FF7A5">
        <w:trPr>
          <w:jc w:val="center"/>
        </w:trPr>
        <w:tc>
          <w:tcPr>
            <w:tcW w:w="5177" w:type="dxa"/>
            <w:shd w:val="clear" w:color="auto" w:fill="FFFFFF" w:themeFill="background1"/>
          </w:tcPr>
          <w:p w14:paraId="1E2FD338"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Yashika Everhart</w:t>
            </w:r>
          </w:p>
        </w:tc>
        <w:tc>
          <w:tcPr>
            <w:tcW w:w="2322" w:type="dxa"/>
            <w:shd w:val="clear" w:color="auto" w:fill="FFFFFF" w:themeFill="background1"/>
          </w:tcPr>
          <w:p w14:paraId="0FDFCD0A" w14:textId="416AE04B" w:rsidR="00CA34F1" w:rsidRPr="0045192B" w:rsidRDefault="00593127"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16DEB4AB" w14:textId="77777777" w:rsidTr="389FF7A5">
        <w:trPr>
          <w:jc w:val="center"/>
        </w:trPr>
        <w:tc>
          <w:tcPr>
            <w:tcW w:w="5177" w:type="dxa"/>
            <w:shd w:val="clear" w:color="auto" w:fill="BFBFBF" w:themeFill="background1" w:themeFillShade="BF"/>
          </w:tcPr>
          <w:p w14:paraId="0AD9C6F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p>
        </w:tc>
        <w:tc>
          <w:tcPr>
            <w:tcW w:w="2322" w:type="dxa"/>
            <w:shd w:val="clear" w:color="auto" w:fill="BFBFBF" w:themeFill="background1" w:themeFillShade="BF"/>
          </w:tcPr>
          <w:p w14:paraId="4B1F511A"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31F74C8E" w14:textId="77777777" w:rsidTr="389FF7A5">
        <w:trPr>
          <w:jc w:val="center"/>
        </w:trPr>
        <w:tc>
          <w:tcPr>
            <w:tcW w:w="5177" w:type="dxa"/>
            <w:shd w:val="clear" w:color="auto" w:fill="FFFFFF" w:themeFill="background1"/>
          </w:tcPr>
          <w:p w14:paraId="568F882F"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b/>
                <w:szCs w:val="24"/>
              </w:rPr>
              <w:t>Health Council Staff</w:t>
            </w:r>
          </w:p>
        </w:tc>
        <w:tc>
          <w:tcPr>
            <w:tcW w:w="2322" w:type="dxa"/>
            <w:shd w:val="clear" w:color="auto" w:fill="FFFFFF" w:themeFill="background1"/>
          </w:tcPr>
          <w:p w14:paraId="11D4A06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r w:rsidRPr="0045192B">
              <w:rPr>
                <w:rFonts w:ascii="Arial" w:hAnsi="Arial" w:cs="Arial"/>
                <w:b/>
                <w:bCs/>
                <w:szCs w:val="24"/>
              </w:rPr>
              <w:t>Attendance</w:t>
            </w:r>
          </w:p>
        </w:tc>
      </w:tr>
      <w:tr w:rsidR="00CA34F1" w:rsidRPr="0045192B" w14:paraId="156F99B3" w14:textId="77777777" w:rsidTr="389FF7A5">
        <w:trPr>
          <w:jc w:val="center"/>
        </w:trPr>
        <w:tc>
          <w:tcPr>
            <w:tcW w:w="5177" w:type="dxa"/>
            <w:shd w:val="clear" w:color="auto" w:fill="FFFFFF" w:themeFill="background1"/>
          </w:tcPr>
          <w:p w14:paraId="293C1CD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4"/>
              </w:rPr>
              <w:t>Lisa Nugent</w:t>
            </w:r>
          </w:p>
        </w:tc>
        <w:tc>
          <w:tcPr>
            <w:tcW w:w="2322" w:type="dxa"/>
            <w:shd w:val="clear" w:color="auto" w:fill="FFFFFF" w:themeFill="background1"/>
          </w:tcPr>
          <w:p w14:paraId="21615E5F" w14:textId="3C2B6ACC" w:rsidR="00CA34F1" w:rsidRPr="0045192B" w:rsidRDefault="00593127" w:rsidP="005931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7BB66740" w14:textId="77777777" w:rsidTr="389FF7A5">
        <w:trPr>
          <w:jc w:val="center"/>
        </w:trPr>
        <w:tc>
          <w:tcPr>
            <w:tcW w:w="5177" w:type="dxa"/>
            <w:shd w:val="clear" w:color="auto" w:fill="FFFFFF" w:themeFill="background1"/>
          </w:tcPr>
          <w:p w14:paraId="71D1964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4"/>
              </w:rPr>
              <w:t>Katie Scussel</w:t>
            </w:r>
          </w:p>
        </w:tc>
        <w:tc>
          <w:tcPr>
            <w:tcW w:w="2322" w:type="dxa"/>
            <w:shd w:val="clear" w:color="auto" w:fill="FFFFFF" w:themeFill="background1"/>
          </w:tcPr>
          <w:p w14:paraId="709FC242" w14:textId="54B99100" w:rsidR="00CA34F1" w:rsidRPr="0045192B" w:rsidRDefault="00593127"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6B1B76" w:rsidRPr="0045192B">
              <w:rPr>
                <w:rFonts w:ascii="Arial" w:hAnsi="Arial" w:cs="Arial"/>
              </w:rPr>
              <w:t xml:space="preserve"> </w:t>
            </w:r>
            <w:r w:rsidR="006B1B76" w:rsidRPr="0045192B">
              <w:rPr>
                <w:rFonts w:ascii="Arial" w:hAnsi="Arial" w:cs="Arial"/>
                <w:i/>
                <w:iCs/>
              </w:rPr>
              <w:t>in-person</w:t>
            </w:r>
          </w:p>
        </w:tc>
      </w:tr>
      <w:tr w:rsidR="00CA34F1" w:rsidRPr="0045192B" w14:paraId="0ABF6ABB" w14:textId="77777777" w:rsidTr="389FF7A5">
        <w:trPr>
          <w:jc w:val="center"/>
        </w:trPr>
        <w:tc>
          <w:tcPr>
            <w:tcW w:w="5177" w:type="dxa"/>
            <w:shd w:val="clear" w:color="auto" w:fill="FFFFFF" w:themeFill="background1"/>
          </w:tcPr>
          <w:p w14:paraId="5849750F"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4"/>
              </w:rPr>
              <w:t>Naomi Ardjomand-Kermani</w:t>
            </w:r>
          </w:p>
        </w:tc>
        <w:tc>
          <w:tcPr>
            <w:tcW w:w="2322" w:type="dxa"/>
            <w:shd w:val="clear" w:color="auto" w:fill="FFFFFF" w:themeFill="background1"/>
          </w:tcPr>
          <w:p w14:paraId="6E1A8611" w14:textId="0DB661CC" w:rsidR="00CA34F1" w:rsidRPr="0045192B" w:rsidRDefault="00593127"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6B1B76" w:rsidRPr="0045192B">
              <w:rPr>
                <w:rFonts w:ascii="Arial" w:hAnsi="Arial" w:cs="Arial"/>
              </w:rPr>
              <w:t xml:space="preserve"> </w:t>
            </w:r>
            <w:r w:rsidR="006B1B76" w:rsidRPr="0045192B">
              <w:rPr>
                <w:rFonts w:ascii="Arial" w:hAnsi="Arial" w:cs="Arial"/>
                <w:i/>
                <w:iCs/>
              </w:rPr>
              <w:t>in-person</w:t>
            </w:r>
          </w:p>
        </w:tc>
      </w:tr>
      <w:tr w:rsidR="00CA34F1" w:rsidRPr="0045192B" w14:paraId="65F9C3DC" w14:textId="77777777" w:rsidTr="389FF7A5">
        <w:trPr>
          <w:jc w:val="center"/>
        </w:trPr>
        <w:tc>
          <w:tcPr>
            <w:tcW w:w="5177" w:type="dxa"/>
            <w:shd w:val="clear" w:color="auto" w:fill="BFBFBF" w:themeFill="background1" w:themeFillShade="BF"/>
          </w:tcPr>
          <w:p w14:paraId="5023141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p>
        </w:tc>
        <w:tc>
          <w:tcPr>
            <w:tcW w:w="2322" w:type="dxa"/>
            <w:shd w:val="clear" w:color="auto" w:fill="BFBFBF" w:themeFill="background1" w:themeFillShade="BF"/>
          </w:tcPr>
          <w:p w14:paraId="1F3B140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CC26891" w14:textId="77777777" w:rsidTr="389FF7A5">
        <w:trPr>
          <w:jc w:val="center"/>
        </w:trPr>
        <w:tc>
          <w:tcPr>
            <w:tcW w:w="5177" w:type="dxa"/>
            <w:shd w:val="clear" w:color="auto" w:fill="FFFFFF" w:themeFill="background1"/>
          </w:tcPr>
          <w:p w14:paraId="70E8F41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b/>
                <w:szCs w:val="24"/>
              </w:rPr>
              <w:t>Regular Guests</w:t>
            </w:r>
          </w:p>
        </w:tc>
        <w:tc>
          <w:tcPr>
            <w:tcW w:w="2322" w:type="dxa"/>
            <w:shd w:val="clear" w:color="auto" w:fill="FFFFFF" w:themeFill="background1"/>
          </w:tcPr>
          <w:p w14:paraId="0A8F2A7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r w:rsidRPr="0045192B">
              <w:rPr>
                <w:rFonts w:ascii="Arial" w:hAnsi="Arial" w:cs="Arial"/>
                <w:b/>
                <w:bCs/>
                <w:szCs w:val="24"/>
              </w:rPr>
              <w:t>Attendance</w:t>
            </w:r>
          </w:p>
        </w:tc>
      </w:tr>
      <w:tr w:rsidR="00CA34F1" w:rsidRPr="0045192B" w14:paraId="675489CA" w14:textId="77777777" w:rsidTr="389FF7A5">
        <w:trPr>
          <w:jc w:val="center"/>
        </w:trPr>
        <w:tc>
          <w:tcPr>
            <w:tcW w:w="5177" w:type="dxa"/>
            <w:shd w:val="clear" w:color="auto" w:fill="FFFFFF" w:themeFill="background1"/>
          </w:tcPr>
          <w:p w14:paraId="278CB54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4"/>
              </w:rPr>
              <w:t>Jim Roth</w:t>
            </w:r>
          </w:p>
        </w:tc>
        <w:tc>
          <w:tcPr>
            <w:tcW w:w="2322" w:type="dxa"/>
            <w:shd w:val="clear" w:color="auto" w:fill="FFFFFF" w:themeFill="background1"/>
          </w:tcPr>
          <w:p w14:paraId="562C75D1" w14:textId="5944A6AE"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56F58957" w14:textId="77777777" w:rsidTr="389FF7A5">
        <w:trPr>
          <w:jc w:val="center"/>
        </w:trPr>
        <w:tc>
          <w:tcPr>
            <w:tcW w:w="5177" w:type="dxa"/>
            <w:shd w:val="clear" w:color="auto" w:fill="FFFFFF" w:themeFill="background1"/>
          </w:tcPr>
          <w:p w14:paraId="5124B5D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Dave Konnerth</w:t>
            </w:r>
          </w:p>
        </w:tc>
        <w:tc>
          <w:tcPr>
            <w:tcW w:w="2322" w:type="dxa"/>
            <w:shd w:val="clear" w:color="auto" w:fill="FFFFFF" w:themeFill="background1"/>
          </w:tcPr>
          <w:p w14:paraId="4B4DA821" w14:textId="76310DEA"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40FBE93C" w14:textId="77777777" w:rsidTr="389FF7A5">
        <w:trPr>
          <w:jc w:val="center"/>
        </w:trPr>
        <w:tc>
          <w:tcPr>
            <w:tcW w:w="5177" w:type="dxa"/>
            <w:shd w:val="clear" w:color="auto" w:fill="FFFFFF" w:themeFill="background1"/>
          </w:tcPr>
          <w:p w14:paraId="12587F6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4"/>
              </w:rPr>
              <w:t>Elizabeth Rugg</w:t>
            </w:r>
          </w:p>
        </w:tc>
        <w:tc>
          <w:tcPr>
            <w:tcW w:w="2322" w:type="dxa"/>
            <w:shd w:val="clear" w:color="auto" w:fill="FFFFFF" w:themeFill="background1"/>
          </w:tcPr>
          <w:p w14:paraId="6A3A5489" w14:textId="6333A550" w:rsidR="00CA34F1" w:rsidRPr="0045192B" w:rsidRDefault="00D66C12"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062F5D" w:rsidRPr="0045192B">
              <w:rPr>
                <w:rFonts w:ascii="Arial" w:hAnsi="Arial" w:cs="Arial"/>
              </w:rPr>
              <w:t xml:space="preserve"> </w:t>
            </w:r>
          </w:p>
        </w:tc>
      </w:tr>
      <w:tr w:rsidR="00CA34F1" w:rsidRPr="0045192B" w14:paraId="109E0E67" w14:textId="77777777" w:rsidTr="389FF7A5">
        <w:trPr>
          <w:jc w:val="center"/>
        </w:trPr>
        <w:tc>
          <w:tcPr>
            <w:tcW w:w="5177" w:type="dxa"/>
            <w:shd w:val="clear" w:color="auto" w:fill="FFFFFF" w:themeFill="background1"/>
          </w:tcPr>
          <w:p w14:paraId="65BF9932" w14:textId="1E5F1338"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Emily Hughart</w:t>
            </w:r>
          </w:p>
        </w:tc>
        <w:tc>
          <w:tcPr>
            <w:tcW w:w="2322" w:type="dxa"/>
            <w:shd w:val="clear" w:color="auto" w:fill="FFFFFF" w:themeFill="background1"/>
          </w:tcPr>
          <w:p w14:paraId="563D233C" w14:textId="64D4F212"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21BEFA44" w14:textId="77777777" w:rsidTr="389FF7A5">
        <w:trPr>
          <w:jc w:val="center"/>
        </w:trPr>
        <w:tc>
          <w:tcPr>
            <w:tcW w:w="5177" w:type="dxa"/>
            <w:shd w:val="clear" w:color="auto" w:fill="FFFFFF" w:themeFill="background1"/>
          </w:tcPr>
          <w:p w14:paraId="007F538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 xml:space="preserve">David Cavalleri </w:t>
            </w:r>
          </w:p>
        </w:tc>
        <w:tc>
          <w:tcPr>
            <w:tcW w:w="2322" w:type="dxa"/>
            <w:shd w:val="clear" w:color="auto" w:fill="FFFFFF" w:themeFill="background1"/>
          </w:tcPr>
          <w:p w14:paraId="4FC8BD3B" w14:textId="05644C4B" w:rsidR="00CA34F1" w:rsidRPr="0045192B" w:rsidRDefault="00D66C12"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0E0E07A8" w14:textId="77777777" w:rsidTr="389FF7A5">
        <w:trPr>
          <w:jc w:val="center"/>
        </w:trPr>
        <w:tc>
          <w:tcPr>
            <w:tcW w:w="5177" w:type="dxa"/>
            <w:shd w:val="clear" w:color="auto" w:fill="FFFFFF" w:themeFill="background1"/>
          </w:tcPr>
          <w:p w14:paraId="7A9E6C27" w14:textId="65310518"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2"/>
              </w:rPr>
              <w:t>Tonicia Freeman-Foster</w:t>
            </w:r>
          </w:p>
        </w:tc>
        <w:tc>
          <w:tcPr>
            <w:tcW w:w="2322" w:type="dxa"/>
            <w:shd w:val="clear" w:color="auto" w:fill="FFFFFF" w:themeFill="background1"/>
          </w:tcPr>
          <w:p w14:paraId="2AA81A84" w14:textId="73CF9E1A" w:rsidR="00CA34F1" w:rsidRPr="0045192B" w:rsidRDefault="00D66C12"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3A413D87" w14:textId="77777777" w:rsidTr="389FF7A5">
        <w:trPr>
          <w:jc w:val="center"/>
        </w:trPr>
        <w:tc>
          <w:tcPr>
            <w:tcW w:w="5177" w:type="dxa"/>
            <w:shd w:val="clear" w:color="auto" w:fill="FFFFFF" w:themeFill="background1"/>
          </w:tcPr>
          <w:p w14:paraId="22F1F46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Kirsty Gutierrez</w:t>
            </w:r>
          </w:p>
        </w:tc>
        <w:tc>
          <w:tcPr>
            <w:tcW w:w="2322" w:type="dxa"/>
            <w:shd w:val="clear" w:color="auto" w:fill="FFFFFF" w:themeFill="background1"/>
          </w:tcPr>
          <w:p w14:paraId="17360855" w14:textId="21B99932" w:rsidR="00CA34F1" w:rsidRPr="0045192B" w:rsidRDefault="008F1B76"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57F5D1D3" w14:textId="77777777" w:rsidTr="389FF7A5">
        <w:trPr>
          <w:jc w:val="center"/>
        </w:trPr>
        <w:tc>
          <w:tcPr>
            <w:tcW w:w="5177" w:type="dxa"/>
            <w:shd w:val="clear" w:color="auto" w:fill="FFFFFF" w:themeFill="background1"/>
          </w:tcPr>
          <w:p w14:paraId="16F61BA3" w14:textId="0F3E7CFA"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Allison Rapp</w:t>
            </w:r>
          </w:p>
        </w:tc>
        <w:tc>
          <w:tcPr>
            <w:tcW w:w="2322" w:type="dxa"/>
            <w:shd w:val="clear" w:color="auto" w:fill="FFFFFF" w:themeFill="background1"/>
          </w:tcPr>
          <w:p w14:paraId="7A8EEBB7" w14:textId="32F1A7E9"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526BD5FB" w14:textId="77777777" w:rsidTr="389FF7A5">
        <w:trPr>
          <w:jc w:val="center"/>
        </w:trPr>
        <w:tc>
          <w:tcPr>
            <w:tcW w:w="5177" w:type="dxa"/>
            <w:shd w:val="clear" w:color="auto" w:fill="FFFFFF" w:themeFill="background1"/>
          </w:tcPr>
          <w:p w14:paraId="00B30093" w14:textId="38F9F525"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Lillie Bruton</w:t>
            </w:r>
          </w:p>
        </w:tc>
        <w:tc>
          <w:tcPr>
            <w:tcW w:w="2322" w:type="dxa"/>
            <w:shd w:val="clear" w:color="auto" w:fill="FFFFFF" w:themeFill="background1"/>
          </w:tcPr>
          <w:p w14:paraId="6E29BE06" w14:textId="20A5B922" w:rsidR="00CA34F1" w:rsidRPr="0045192B" w:rsidRDefault="00D66C12"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r w:rsidR="00062F5D" w:rsidRPr="0045192B">
              <w:rPr>
                <w:rFonts w:ascii="Arial" w:hAnsi="Arial" w:cs="Arial"/>
              </w:rPr>
              <w:t xml:space="preserve"> </w:t>
            </w:r>
            <w:r w:rsidR="00062F5D" w:rsidRPr="0045192B">
              <w:rPr>
                <w:rFonts w:ascii="Arial" w:hAnsi="Arial" w:cs="Arial"/>
                <w:i/>
                <w:iCs/>
              </w:rPr>
              <w:t>in-person</w:t>
            </w:r>
          </w:p>
        </w:tc>
      </w:tr>
      <w:tr w:rsidR="00CA34F1" w:rsidRPr="0045192B" w14:paraId="0D9A05C8" w14:textId="77777777" w:rsidTr="389FF7A5">
        <w:trPr>
          <w:jc w:val="center"/>
        </w:trPr>
        <w:tc>
          <w:tcPr>
            <w:tcW w:w="5177" w:type="dxa"/>
            <w:shd w:val="clear" w:color="auto" w:fill="FFFFFF" w:themeFill="background1"/>
          </w:tcPr>
          <w:p w14:paraId="3B87B216" w14:textId="500AC165"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Crystal Waddy</w:t>
            </w:r>
          </w:p>
        </w:tc>
        <w:tc>
          <w:tcPr>
            <w:tcW w:w="2322" w:type="dxa"/>
            <w:shd w:val="clear" w:color="auto" w:fill="FFFFFF" w:themeFill="background1"/>
          </w:tcPr>
          <w:p w14:paraId="5FC7C33E" w14:textId="6836CFC7"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4E2DD571" w14:textId="77777777" w:rsidTr="389FF7A5">
        <w:trPr>
          <w:jc w:val="center"/>
        </w:trPr>
        <w:tc>
          <w:tcPr>
            <w:tcW w:w="5177" w:type="dxa"/>
            <w:shd w:val="clear" w:color="auto" w:fill="FFFFFF" w:themeFill="background1"/>
          </w:tcPr>
          <w:p w14:paraId="34530D11" w14:textId="10C0D44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Angela Kellogg</w:t>
            </w:r>
          </w:p>
        </w:tc>
        <w:tc>
          <w:tcPr>
            <w:tcW w:w="2322" w:type="dxa"/>
            <w:shd w:val="clear" w:color="auto" w:fill="FFFFFF" w:themeFill="background1"/>
          </w:tcPr>
          <w:p w14:paraId="7129083C" w14:textId="5854521A" w:rsidR="00CA34F1" w:rsidRPr="0045192B" w:rsidRDefault="006E0476"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53BBE66C" w14:textId="77777777" w:rsidTr="389FF7A5">
        <w:trPr>
          <w:jc w:val="center"/>
        </w:trPr>
        <w:tc>
          <w:tcPr>
            <w:tcW w:w="5177" w:type="dxa"/>
            <w:shd w:val="clear" w:color="auto" w:fill="FFFFFF" w:themeFill="background1"/>
          </w:tcPr>
          <w:p w14:paraId="4E6E5092" w14:textId="110E1D80"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Michelle Keyes</w:t>
            </w:r>
          </w:p>
        </w:tc>
        <w:tc>
          <w:tcPr>
            <w:tcW w:w="2322" w:type="dxa"/>
            <w:shd w:val="clear" w:color="auto" w:fill="FFFFFF" w:themeFill="background1"/>
          </w:tcPr>
          <w:p w14:paraId="7915C88E" w14:textId="3D319167" w:rsidR="00CA34F1" w:rsidRPr="0045192B" w:rsidRDefault="008779B4"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56365A85" w14:textId="77777777" w:rsidTr="389FF7A5">
        <w:trPr>
          <w:jc w:val="center"/>
        </w:trPr>
        <w:tc>
          <w:tcPr>
            <w:tcW w:w="5177" w:type="dxa"/>
            <w:shd w:val="clear" w:color="auto" w:fill="FFFFFF" w:themeFill="background1"/>
          </w:tcPr>
          <w:p w14:paraId="28F39805" w14:textId="0459526F"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Sam Quintero</w:t>
            </w:r>
          </w:p>
        </w:tc>
        <w:tc>
          <w:tcPr>
            <w:tcW w:w="2322" w:type="dxa"/>
            <w:shd w:val="clear" w:color="auto" w:fill="FFFFFF" w:themeFill="background1"/>
          </w:tcPr>
          <w:p w14:paraId="241BB689" w14:textId="35DE9AE5" w:rsidR="00CA34F1" w:rsidRPr="0045192B" w:rsidRDefault="006E0476"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6A601D84" w14:textId="77777777" w:rsidTr="389FF7A5">
        <w:trPr>
          <w:jc w:val="center"/>
        </w:trPr>
        <w:tc>
          <w:tcPr>
            <w:tcW w:w="5177" w:type="dxa"/>
            <w:shd w:val="clear" w:color="auto" w:fill="FFFFFF" w:themeFill="background1"/>
          </w:tcPr>
          <w:p w14:paraId="35F4856E" w14:textId="654A53B1"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Donna Sabatino</w:t>
            </w:r>
          </w:p>
        </w:tc>
        <w:tc>
          <w:tcPr>
            <w:tcW w:w="2322" w:type="dxa"/>
            <w:shd w:val="clear" w:color="auto" w:fill="FFFFFF" w:themeFill="background1"/>
          </w:tcPr>
          <w:p w14:paraId="00AF9126" w14:textId="0F4E11BB"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52FD6468" w14:textId="77777777" w:rsidTr="389FF7A5">
        <w:trPr>
          <w:jc w:val="center"/>
        </w:trPr>
        <w:tc>
          <w:tcPr>
            <w:tcW w:w="5177" w:type="dxa"/>
            <w:shd w:val="clear" w:color="auto" w:fill="FFFFFF" w:themeFill="background1"/>
          </w:tcPr>
          <w:p w14:paraId="55EA6280" w14:textId="5E01D8F9"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Antonio Miles</w:t>
            </w:r>
          </w:p>
        </w:tc>
        <w:tc>
          <w:tcPr>
            <w:tcW w:w="2322" w:type="dxa"/>
            <w:shd w:val="clear" w:color="auto" w:fill="FFFFFF" w:themeFill="background1"/>
          </w:tcPr>
          <w:p w14:paraId="1BD19993" w14:textId="098595EA" w:rsidR="00CA34F1" w:rsidRPr="0045192B" w:rsidRDefault="00D66C12"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664355AD" w14:textId="77777777" w:rsidTr="389FF7A5">
        <w:trPr>
          <w:jc w:val="center"/>
        </w:trPr>
        <w:tc>
          <w:tcPr>
            <w:tcW w:w="5177" w:type="dxa"/>
            <w:shd w:val="clear" w:color="auto" w:fill="BFBFBF" w:themeFill="background1" w:themeFillShade="BF"/>
          </w:tcPr>
          <w:p w14:paraId="1A96511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p>
        </w:tc>
        <w:tc>
          <w:tcPr>
            <w:tcW w:w="2322" w:type="dxa"/>
            <w:shd w:val="clear" w:color="auto" w:fill="BFBFBF" w:themeFill="background1" w:themeFillShade="BF"/>
          </w:tcPr>
          <w:p w14:paraId="7DF4E37C"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38E3B126" w14:textId="77777777" w:rsidTr="389FF7A5">
        <w:trPr>
          <w:jc w:val="center"/>
        </w:trPr>
        <w:tc>
          <w:tcPr>
            <w:tcW w:w="5177" w:type="dxa"/>
            <w:shd w:val="clear" w:color="auto" w:fill="FFFFFF" w:themeFill="background1"/>
          </w:tcPr>
          <w:p w14:paraId="0185A44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b/>
                <w:szCs w:val="24"/>
              </w:rPr>
              <w:t>Guests</w:t>
            </w:r>
          </w:p>
        </w:tc>
        <w:tc>
          <w:tcPr>
            <w:tcW w:w="2322" w:type="dxa"/>
            <w:shd w:val="clear" w:color="auto" w:fill="FFFFFF" w:themeFill="background1"/>
          </w:tcPr>
          <w:p w14:paraId="7D6F667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r w:rsidRPr="0045192B">
              <w:rPr>
                <w:rFonts w:ascii="Arial" w:hAnsi="Arial" w:cs="Arial"/>
                <w:b/>
                <w:bCs/>
                <w:szCs w:val="24"/>
              </w:rPr>
              <w:t>Attendance</w:t>
            </w:r>
          </w:p>
        </w:tc>
      </w:tr>
      <w:tr w:rsidR="00CA34F1" w:rsidRPr="0045192B" w14:paraId="28F95F8A" w14:textId="77777777" w:rsidTr="389FF7A5">
        <w:trPr>
          <w:jc w:val="center"/>
        </w:trPr>
        <w:tc>
          <w:tcPr>
            <w:tcW w:w="5177" w:type="dxa"/>
            <w:shd w:val="clear" w:color="auto" w:fill="FFFFFF" w:themeFill="background1"/>
          </w:tcPr>
          <w:p w14:paraId="379AE85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bCs/>
                <w:szCs w:val="22"/>
              </w:rPr>
              <w:t>Michael Alonso</w:t>
            </w:r>
          </w:p>
        </w:tc>
        <w:tc>
          <w:tcPr>
            <w:tcW w:w="2322" w:type="dxa"/>
            <w:shd w:val="clear" w:color="auto" w:fill="FFFFFF" w:themeFill="background1"/>
          </w:tcPr>
          <w:p w14:paraId="44FB30F8" w14:textId="3617A981" w:rsidR="00CA34F1" w:rsidRPr="0045192B" w:rsidRDefault="0045192B"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r w:rsidRPr="0045192B">
              <w:rPr>
                <w:rFonts w:ascii="Arial" w:hAnsi="Arial" w:cs="Arial"/>
                <w:bCs/>
                <w:szCs w:val="22"/>
              </w:rPr>
              <w:t>X</w:t>
            </w:r>
          </w:p>
        </w:tc>
      </w:tr>
      <w:tr w:rsidR="00CA34F1" w:rsidRPr="0045192B" w14:paraId="1A9791EA" w14:textId="77777777" w:rsidTr="389FF7A5">
        <w:trPr>
          <w:jc w:val="center"/>
        </w:trPr>
        <w:tc>
          <w:tcPr>
            <w:tcW w:w="5177" w:type="dxa"/>
            <w:shd w:val="clear" w:color="auto" w:fill="FFFFFF" w:themeFill="background1"/>
          </w:tcPr>
          <w:p w14:paraId="2EC8F397" w14:textId="6D89B94F"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bCs/>
                <w:szCs w:val="22"/>
              </w:rPr>
              <w:t>Jasmine Alvarado</w:t>
            </w:r>
          </w:p>
        </w:tc>
        <w:tc>
          <w:tcPr>
            <w:tcW w:w="2322" w:type="dxa"/>
            <w:shd w:val="clear" w:color="auto" w:fill="FFFFFF" w:themeFill="background1"/>
          </w:tcPr>
          <w:p w14:paraId="6E35A212" w14:textId="7B9FDEA3"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3311BD3F" w14:textId="77777777" w:rsidTr="389FF7A5">
        <w:trPr>
          <w:jc w:val="center"/>
        </w:trPr>
        <w:tc>
          <w:tcPr>
            <w:tcW w:w="5177" w:type="dxa"/>
            <w:shd w:val="clear" w:color="auto" w:fill="FFFFFF" w:themeFill="background1"/>
          </w:tcPr>
          <w:p w14:paraId="05223E4C"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bCs/>
                <w:szCs w:val="22"/>
              </w:rPr>
              <w:t>Katherine Barbera</w:t>
            </w:r>
          </w:p>
        </w:tc>
        <w:tc>
          <w:tcPr>
            <w:tcW w:w="2322" w:type="dxa"/>
            <w:shd w:val="clear" w:color="auto" w:fill="FFFFFF" w:themeFill="background1"/>
          </w:tcPr>
          <w:p w14:paraId="1DA6542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1DDE04BD" w14:textId="77777777" w:rsidTr="389FF7A5">
        <w:trPr>
          <w:jc w:val="center"/>
        </w:trPr>
        <w:tc>
          <w:tcPr>
            <w:tcW w:w="5177" w:type="dxa"/>
            <w:shd w:val="clear" w:color="auto" w:fill="FFFFFF" w:themeFill="background1"/>
          </w:tcPr>
          <w:p w14:paraId="79EF89B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szCs w:val="24"/>
              </w:rPr>
              <w:t>Conrad Barzarea</w:t>
            </w:r>
          </w:p>
        </w:tc>
        <w:tc>
          <w:tcPr>
            <w:tcW w:w="2322" w:type="dxa"/>
            <w:shd w:val="clear" w:color="auto" w:fill="FFFFFF" w:themeFill="background1"/>
          </w:tcPr>
          <w:p w14:paraId="3041E39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269C7185" w14:textId="77777777" w:rsidTr="389FF7A5">
        <w:trPr>
          <w:jc w:val="center"/>
        </w:trPr>
        <w:tc>
          <w:tcPr>
            <w:tcW w:w="5177" w:type="dxa"/>
            <w:shd w:val="clear" w:color="auto" w:fill="FFFFFF" w:themeFill="background1"/>
          </w:tcPr>
          <w:p w14:paraId="0EBC728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bCs/>
                <w:szCs w:val="22"/>
              </w:rPr>
              <w:t>Shakayla Birch</w:t>
            </w:r>
          </w:p>
        </w:tc>
        <w:tc>
          <w:tcPr>
            <w:tcW w:w="2322" w:type="dxa"/>
            <w:shd w:val="clear" w:color="auto" w:fill="FFFFFF" w:themeFill="background1"/>
          </w:tcPr>
          <w:p w14:paraId="42C6D79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1E263312" w14:textId="77777777" w:rsidTr="389FF7A5">
        <w:trPr>
          <w:jc w:val="center"/>
        </w:trPr>
        <w:tc>
          <w:tcPr>
            <w:tcW w:w="5177" w:type="dxa"/>
            <w:shd w:val="clear" w:color="auto" w:fill="FFFFFF" w:themeFill="background1"/>
          </w:tcPr>
          <w:p w14:paraId="5BB63DFC"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szCs w:val="24"/>
              </w:rPr>
              <w:t>Dawn Branley</w:t>
            </w:r>
          </w:p>
        </w:tc>
        <w:tc>
          <w:tcPr>
            <w:tcW w:w="2322" w:type="dxa"/>
            <w:shd w:val="clear" w:color="auto" w:fill="FFFFFF" w:themeFill="background1"/>
          </w:tcPr>
          <w:p w14:paraId="6E1831B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3C7B5893" w14:textId="77777777" w:rsidTr="389FF7A5">
        <w:trPr>
          <w:jc w:val="center"/>
        </w:trPr>
        <w:tc>
          <w:tcPr>
            <w:tcW w:w="5177" w:type="dxa"/>
            <w:shd w:val="clear" w:color="auto" w:fill="FFFFFF" w:themeFill="background1"/>
          </w:tcPr>
          <w:p w14:paraId="20502C6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Taryn Buckley</w:t>
            </w:r>
          </w:p>
        </w:tc>
        <w:tc>
          <w:tcPr>
            <w:tcW w:w="2322" w:type="dxa"/>
            <w:shd w:val="clear" w:color="auto" w:fill="FFFFFF" w:themeFill="background1"/>
          </w:tcPr>
          <w:p w14:paraId="54E11D2A"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37270AC" w14:textId="77777777" w:rsidTr="389FF7A5">
        <w:trPr>
          <w:jc w:val="center"/>
        </w:trPr>
        <w:tc>
          <w:tcPr>
            <w:tcW w:w="5177" w:type="dxa"/>
            <w:shd w:val="clear" w:color="auto" w:fill="FFFFFF" w:themeFill="background1"/>
          </w:tcPr>
          <w:p w14:paraId="46A1AED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szCs w:val="24"/>
              </w:rPr>
              <w:t>Jose Camino</w:t>
            </w:r>
          </w:p>
        </w:tc>
        <w:tc>
          <w:tcPr>
            <w:tcW w:w="2322" w:type="dxa"/>
            <w:shd w:val="clear" w:color="auto" w:fill="FFFFFF" w:themeFill="background1"/>
          </w:tcPr>
          <w:p w14:paraId="31126E5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673012F" w14:textId="77777777" w:rsidTr="389FF7A5">
        <w:trPr>
          <w:jc w:val="center"/>
        </w:trPr>
        <w:tc>
          <w:tcPr>
            <w:tcW w:w="5177" w:type="dxa"/>
            <w:shd w:val="clear" w:color="auto" w:fill="FFFFFF" w:themeFill="background1"/>
          </w:tcPr>
          <w:p w14:paraId="7B317901" w14:textId="381EE430"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bCs/>
                <w:szCs w:val="22"/>
              </w:rPr>
              <w:t>Joshua Cardwell</w:t>
            </w:r>
          </w:p>
        </w:tc>
        <w:tc>
          <w:tcPr>
            <w:tcW w:w="2322" w:type="dxa"/>
            <w:shd w:val="clear" w:color="auto" w:fill="FFFFFF" w:themeFill="background1"/>
          </w:tcPr>
          <w:p w14:paraId="33FC05B0" w14:textId="14FB6996"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3643B869" w14:textId="77777777" w:rsidTr="389FF7A5">
        <w:trPr>
          <w:jc w:val="center"/>
        </w:trPr>
        <w:tc>
          <w:tcPr>
            <w:tcW w:w="5177" w:type="dxa"/>
            <w:shd w:val="clear" w:color="auto" w:fill="FFFFFF" w:themeFill="background1"/>
          </w:tcPr>
          <w:p w14:paraId="129815D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bCs/>
                <w:szCs w:val="22"/>
              </w:rPr>
            </w:pPr>
            <w:r w:rsidRPr="0045192B">
              <w:rPr>
                <w:rFonts w:ascii="Arial" w:hAnsi="Arial" w:cs="Arial"/>
                <w:bCs/>
                <w:szCs w:val="22"/>
              </w:rPr>
              <w:t>Michael Carlton</w:t>
            </w:r>
          </w:p>
        </w:tc>
        <w:tc>
          <w:tcPr>
            <w:tcW w:w="2322" w:type="dxa"/>
            <w:shd w:val="clear" w:color="auto" w:fill="FFFFFF" w:themeFill="background1"/>
          </w:tcPr>
          <w:p w14:paraId="2DE403A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73E9CD78" w14:textId="77777777" w:rsidTr="389FF7A5">
        <w:trPr>
          <w:jc w:val="center"/>
        </w:trPr>
        <w:tc>
          <w:tcPr>
            <w:tcW w:w="5177" w:type="dxa"/>
            <w:shd w:val="clear" w:color="auto" w:fill="FFFFFF" w:themeFill="background1"/>
          </w:tcPr>
          <w:p w14:paraId="14FD51F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bCs/>
                <w:szCs w:val="22"/>
              </w:rPr>
              <w:t>Mike Catala</w:t>
            </w:r>
          </w:p>
        </w:tc>
        <w:tc>
          <w:tcPr>
            <w:tcW w:w="2322" w:type="dxa"/>
            <w:shd w:val="clear" w:color="auto" w:fill="FFFFFF" w:themeFill="background1"/>
          </w:tcPr>
          <w:p w14:paraId="62431CDC"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1C8EFE6F" w14:textId="77777777" w:rsidTr="389FF7A5">
        <w:trPr>
          <w:jc w:val="center"/>
        </w:trPr>
        <w:tc>
          <w:tcPr>
            <w:tcW w:w="5177" w:type="dxa"/>
            <w:shd w:val="clear" w:color="auto" w:fill="FFFFFF" w:themeFill="background1"/>
          </w:tcPr>
          <w:p w14:paraId="3769A97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4"/>
              </w:rPr>
              <w:t>Gregory Clark</w:t>
            </w:r>
          </w:p>
        </w:tc>
        <w:tc>
          <w:tcPr>
            <w:tcW w:w="2322" w:type="dxa"/>
            <w:shd w:val="clear" w:color="auto" w:fill="FFFFFF" w:themeFill="background1"/>
          </w:tcPr>
          <w:p w14:paraId="49E398E2" w14:textId="7B812EDE"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43EB3C3F" w14:textId="77777777" w:rsidTr="389FF7A5">
        <w:trPr>
          <w:jc w:val="center"/>
        </w:trPr>
        <w:tc>
          <w:tcPr>
            <w:tcW w:w="5177" w:type="dxa"/>
            <w:shd w:val="clear" w:color="auto" w:fill="FFFFFF" w:themeFill="background1"/>
          </w:tcPr>
          <w:p w14:paraId="5E35DF2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Everis Clarke</w:t>
            </w:r>
          </w:p>
        </w:tc>
        <w:tc>
          <w:tcPr>
            <w:tcW w:w="2322" w:type="dxa"/>
            <w:shd w:val="clear" w:color="auto" w:fill="FFFFFF" w:themeFill="background1"/>
          </w:tcPr>
          <w:p w14:paraId="16287F2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CD2DFB5" w14:textId="77777777" w:rsidTr="389FF7A5">
        <w:trPr>
          <w:jc w:val="center"/>
        </w:trPr>
        <w:tc>
          <w:tcPr>
            <w:tcW w:w="5177" w:type="dxa"/>
            <w:shd w:val="clear" w:color="auto" w:fill="FFFFFF" w:themeFill="background1"/>
          </w:tcPr>
          <w:p w14:paraId="567DFA5A"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Donna Corpuz</w:t>
            </w:r>
          </w:p>
        </w:tc>
        <w:tc>
          <w:tcPr>
            <w:tcW w:w="2322" w:type="dxa"/>
            <w:shd w:val="clear" w:color="auto" w:fill="FFFFFF" w:themeFill="background1"/>
          </w:tcPr>
          <w:p w14:paraId="5BE93A6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EFFE6EB" w14:textId="77777777" w:rsidTr="389FF7A5">
        <w:trPr>
          <w:jc w:val="center"/>
        </w:trPr>
        <w:tc>
          <w:tcPr>
            <w:tcW w:w="5177" w:type="dxa"/>
            <w:shd w:val="clear" w:color="auto" w:fill="FFFFFF" w:themeFill="background1"/>
          </w:tcPr>
          <w:p w14:paraId="1364957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Anne Cronyn</w:t>
            </w:r>
          </w:p>
        </w:tc>
        <w:tc>
          <w:tcPr>
            <w:tcW w:w="2322" w:type="dxa"/>
            <w:shd w:val="clear" w:color="auto" w:fill="FFFFFF" w:themeFill="background1"/>
          </w:tcPr>
          <w:p w14:paraId="759C4941" w14:textId="28FEF10C" w:rsidR="00CA34F1" w:rsidRPr="0045192B" w:rsidRDefault="00E73FA4"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22A63E4F" w14:textId="77777777" w:rsidTr="389FF7A5">
        <w:trPr>
          <w:jc w:val="center"/>
        </w:trPr>
        <w:tc>
          <w:tcPr>
            <w:tcW w:w="5177" w:type="dxa"/>
            <w:shd w:val="clear" w:color="auto" w:fill="auto"/>
          </w:tcPr>
          <w:p w14:paraId="6B82CD5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2"/>
              </w:rPr>
            </w:pPr>
            <w:r w:rsidRPr="0045192B">
              <w:rPr>
                <w:rFonts w:ascii="Arial" w:hAnsi="Arial" w:cs="Arial"/>
                <w:szCs w:val="24"/>
              </w:rPr>
              <w:t>Diamond Cunningham</w:t>
            </w:r>
            <w:r w:rsidRPr="0045192B">
              <w:rPr>
                <w:rFonts w:ascii="Arial" w:hAnsi="Arial" w:cs="Arial"/>
                <w:szCs w:val="22"/>
              </w:rPr>
              <w:t xml:space="preserve"> </w:t>
            </w:r>
          </w:p>
        </w:tc>
        <w:tc>
          <w:tcPr>
            <w:tcW w:w="2322" w:type="dxa"/>
            <w:shd w:val="clear" w:color="auto" w:fill="auto"/>
          </w:tcPr>
          <w:p w14:paraId="384BA73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4000AF70" w14:textId="77777777" w:rsidTr="389FF7A5">
        <w:trPr>
          <w:jc w:val="center"/>
        </w:trPr>
        <w:tc>
          <w:tcPr>
            <w:tcW w:w="5177" w:type="dxa"/>
            <w:shd w:val="clear" w:color="auto" w:fill="auto"/>
          </w:tcPr>
          <w:p w14:paraId="1ADC2D7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Scott Dartange</w:t>
            </w:r>
          </w:p>
        </w:tc>
        <w:tc>
          <w:tcPr>
            <w:tcW w:w="2322" w:type="dxa"/>
            <w:shd w:val="clear" w:color="auto" w:fill="auto"/>
          </w:tcPr>
          <w:p w14:paraId="4CA2B931" w14:textId="3697397E"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1A2D4126" w14:textId="77777777" w:rsidTr="389FF7A5">
        <w:trPr>
          <w:jc w:val="center"/>
        </w:trPr>
        <w:tc>
          <w:tcPr>
            <w:tcW w:w="5177" w:type="dxa"/>
            <w:shd w:val="clear" w:color="auto" w:fill="auto"/>
          </w:tcPr>
          <w:p w14:paraId="0DAC7D99" w14:textId="5DA61180"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Michael Dunn</w:t>
            </w:r>
          </w:p>
        </w:tc>
        <w:tc>
          <w:tcPr>
            <w:tcW w:w="2322" w:type="dxa"/>
            <w:shd w:val="clear" w:color="auto" w:fill="auto"/>
          </w:tcPr>
          <w:p w14:paraId="2D5B1479" w14:textId="77777777"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0D006C50" w14:textId="77777777" w:rsidTr="389FF7A5">
        <w:trPr>
          <w:jc w:val="center"/>
        </w:trPr>
        <w:tc>
          <w:tcPr>
            <w:tcW w:w="5177" w:type="dxa"/>
            <w:shd w:val="clear" w:color="auto" w:fill="auto"/>
          </w:tcPr>
          <w:p w14:paraId="45B1706A"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Darlene Duran</w:t>
            </w:r>
          </w:p>
        </w:tc>
        <w:tc>
          <w:tcPr>
            <w:tcW w:w="2322" w:type="dxa"/>
            <w:shd w:val="clear" w:color="auto" w:fill="auto"/>
          </w:tcPr>
          <w:p w14:paraId="34B3F2E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1FC7D8ED" w14:textId="77777777" w:rsidTr="389FF7A5">
        <w:trPr>
          <w:jc w:val="center"/>
        </w:trPr>
        <w:tc>
          <w:tcPr>
            <w:tcW w:w="5177" w:type="dxa"/>
            <w:shd w:val="clear" w:color="auto" w:fill="auto"/>
          </w:tcPr>
          <w:p w14:paraId="1043130F" w14:textId="0F9ED948"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Lolita Emanuel-Brown</w:t>
            </w:r>
          </w:p>
        </w:tc>
        <w:tc>
          <w:tcPr>
            <w:tcW w:w="2322" w:type="dxa"/>
            <w:shd w:val="clear" w:color="auto" w:fill="auto"/>
          </w:tcPr>
          <w:p w14:paraId="783EE44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794624B5" w14:textId="77777777" w:rsidTr="389FF7A5">
        <w:trPr>
          <w:jc w:val="center"/>
        </w:trPr>
        <w:tc>
          <w:tcPr>
            <w:tcW w:w="5177" w:type="dxa"/>
            <w:shd w:val="clear" w:color="auto" w:fill="auto"/>
          </w:tcPr>
          <w:p w14:paraId="0302DD4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jc w:val="center"/>
              <w:rPr>
                <w:rFonts w:ascii="Arial" w:hAnsi="Arial" w:cs="Arial"/>
                <w:szCs w:val="24"/>
              </w:rPr>
            </w:pPr>
            <w:r w:rsidRPr="0045192B">
              <w:rPr>
                <w:rFonts w:ascii="Arial" w:hAnsi="Arial" w:cs="Arial"/>
                <w:szCs w:val="24"/>
              </w:rPr>
              <w:t>Brittany Frederick</w:t>
            </w:r>
          </w:p>
        </w:tc>
        <w:tc>
          <w:tcPr>
            <w:tcW w:w="2322" w:type="dxa"/>
            <w:shd w:val="clear" w:color="auto" w:fill="auto"/>
          </w:tcPr>
          <w:p w14:paraId="0B4020A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1C416D32" w14:textId="77777777" w:rsidTr="389FF7A5">
        <w:trPr>
          <w:jc w:val="center"/>
        </w:trPr>
        <w:tc>
          <w:tcPr>
            <w:tcW w:w="5177" w:type="dxa"/>
            <w:shd w:val="clear" w:color="auto" w:fill="auto"/>
          </w:tcPr>
          <w:p w14:paraId="63E72CB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Karlie Gallagher</w:t>
            </w:r>
          </w:p>
        </w:tc>
        <w:tc>
          <w:tcPr>
            <w:tcW w:w="2322" w:type="dxa"/>
            <w:shd w:val="clear" w:color="auto" w:fill="auto"/>
          </w:tcPr>
          <w:p w14:paraId="1D7B270A"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5DA567E1" w14:textId="77777777" w:rsidTr="389FF7A5">
        <w:trPr>
          <w:jc w:val="center"/>
        </w:trPr>
        <w:tc>
          <w:tcPr>
            <w:tcW w:w="5177" w:type="dxa"/>
            <w:shd w:val="clear" w:color="auto" w:fill="auto"/>
          </w:tcPr>
          <w:p w14:paraId="3BE1530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lastRenderedPageBreak/>
              <w:t>Geneva Galloway</w:t>
            </w:r>
          </w:p>
        </w:tc>
        <w:tc>
          <w:tcPr>
            <w:tcW w:w="2322" w:type="dxa"/>
            <w:shd w:val="clear" w:color="auto" w:fill="auto"/>
          </w:tcPr>
          <w:p w14:paraId="4F904CB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F5E8742" w14:textId="77777777" w:rsidTr="389FF7A5">
        <w:trPr>
          <w:jc w:val="center"/>
        </w:trPr>
        <w:tc>
          <w:tcPr>
            <w:tcW w:w="5177" w:type="dxa"/>
            <w:shd w:val="clear" w:color="auto" w:fill="auto"/>
          </w:tcPr>
          <w:p w14:paraId="3C6BD38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Beth Gotti</w:t>
            </w:r>
          </w:p>
        </w:tc>
        <w:tc>
          <w:tcPr>
            <w:tcW w:w="2322" w:type="dxa"/>
            <w:shd w:val="clear" w:color="auto" w:fill="auto"/>
          </w:tcPr>
          <w:p w14:paraId="2A1F701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1D774AAC" w14:textId="77777777" w:rsidTr="389FF7A5">
        <w:trPr>
          <w:jc w:val="center"/>
        </w:trPr>
        <w:tc>
          <w:tcPr>
            <w:tcW w:w="5177" w:type="dxa"/>
            <w:shd w:val="clear" w:color="auto" w:fill="auto"/>
          </w:tcPr>
          <w:p w14:paraId="2505EAC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Tashann Grant</w:t>
            </w:r>
          </w:p>
        </w:tc>
        <w:tc>
          <w:tcPr>
            <w:tcW w:w="2322" w:type="dxa"/>
            <w:shd w:val="clear" w:color="auto" w:fill="auto"/>
          </w:tcPr>
          <w:p w14:paraId="03EFCA4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E73FA4" w:rsidRPr="0045192B" w14:paraId="3A933816" w14:textId="77777777" w:rsidTr="389FF7A5">
        <w:trPr>
          <w:jc w:val="center"/>
        </w:trPr>
        <w:tc>
          <w:tcPr>
            <w:tcW w:w="5177" w:type="dxa"/>
            <w:shd w:val="clear" w:color="auto" w:fill="auto"/>
          </w:tcPr>
          <w:p w14:paraId="2EF0C90E" w14:textId="3B1386B2" w:rsidR="00E73FA4" w:rsidRPr="0045192B" w:rsidRDefault="00E73FA4"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Pierre Guttenberg</w:t>
            </w:r>
          </w:p>
        </w:tc>
        <w:tc>
          <w:tcPr>
            <w:tcW w:w="2322" w:type="dxa"/>
            <w:shd w:val="clear" w:color="auto" w:fill="auto"/>
          </w:tcPr>
          <w:p w14:paraId="665DE125" w14:textId="1B85323C" w:rsidR="00E73FA4" w:rsidRPr="0045192B" w:rsidRDefault="00E73FA4"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7F101540" w14:textId="77777777" w:rsidTr="389FF7A5">
        <w:trPr>
          <w:jc w:val="center"/>
        </w:trPr>
        <w:tc>
          <w:tcPr>
            <w:tcW w:w="5177" w:type="dxa"/>
            <w:shd w:val="clear" w:color="auto" w:fill="auto"/>
          </w:tcPr>
          <w:p w14:paraId="2B16939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Khalil Hall</w:t>
            </w:r>
          </w:p>
        </w:tc>
        <w:tc>
          <w:tcPr>
            <w:tcW w:w="2322" w:type="dxa"/>
            <w:shd w:val="clear" w:color="auto" w:fill="auto"/>
          </w:tcPr>
          <w:p w14:paraId="5F96A72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0DB81B25" w14:textId="77777777" w:rsidTr="389FF7A5">
        <w:trPr>
          <w:jc w:val="center"/>
        </w:trPr>
        <w:tc>
          <w:tcPr>
            <w:tcW w:w="5177" w:type="dxa"/>
            <w:shd w:val="clear" w:color="auto" w:fill="auto"/>
          </w:tcPr>
          <w:p w14:paraId="0A9F91A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Indica Harris</w:t>
            </w:r>
          </w:p>
        </w:tc>
        <w:tc>
          <w:tcPr>
            <w:tcW w:w="2322" w:type="dxa"/>
            <w:shd w:val="clear" w:color="auto" w:fill="auto"/>
          </w:tcPr>
          <w:p w14:paraId="5B95CD1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2C8C830" w14:textId="77777777" w:rsidTr="389FF7A5">
        <w:trPr>
          <w:jc w:val="center"/>
        </w:trPr>
        <w:tc>
          <w:tcPr>
            <w:tcW w:w="5177" w:type="dxa"/>
            <w:shd w:val="clear" w:color="auto" w:fill="auto"/>
          </w:tcPr>
          <w:p w14:paraId="542E95C3" w14:textId="05503CFD"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Chris Holland</w:t>
            </w:r>
          </w:p>
        </w:tc>
        <w:tc>
          <w:tcPr>
            <w:tcW w:w="2322" w:type="dxa"/>
            <w:shd w:val="clear" w:color="auto" w:fill="auto"/>
          </w:tcPr>
          <w:p w14:paraId="1A34485D" w14:textId="296D05F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DCF7A34" w14:textId="77777777" w:rsidTr="389FF7A5">
        <w:trPr>
          <w:jc w:val="center"/>
        </w:trPr>
        <w:tc>
          <w:tcPr>
            <w:tcW w:w="5177" w:type="dxa"/>
            <w:shd w:val="clear" w:color="auto" w:fill="auto"/>
          </w:tcPr>
          <w:p w14:paraId="24A6E2D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Lovell Harp</w:t>
            </w:r>
          </w:p>
        </w:tc>
        <w:tc>
          <w:tcPr>
            <w:tcW w:w="2322" w:type="dxa"/>
            <w:shd w:val="clear" w:color="auto" w:fill="auto"/>
          </w:tcPr>
          <w:p w14:paraId="5220BBB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7C853B3B" w14:textId="77777777" w:rsidTr="389FF7A5">
        <w:trPr>
          <w:jc w:val="center"/>
        </w:trPr>
        <w:tc>
          <w:tcPr>
            <w:tcW w:w="5177" w:type="dxa"/>
            <w:shd w:val="clear" w:color="auto" w:fill="auto"/>
          </w:tcPr>
          <w:p w14:paraId="0D77FDD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Shayla Hobbs</w:t>
            </w:r>
          </w:p>
        </w:tc>
        <w:tc>
          <w:tcPr>
            <w:tcW w:w="2322" w:type="dxa"/>
            <w:shd w:val="clear" w:color="auto" w:fill="auto"/>
          </w:tcPr>
          <w:p w14:paraId="43BB617F" w14:textId="327B3A3A"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4A6C6DA1" w14:textId="77777777" w:rsidTr="389FF7A5">
        <w:trPr>
          <w:jc w:val="center"/>
        </w:trPr>
        <w:tc>
          <w:tcPr>
            <w:tcW w:w="5177" w:type="dxa"/>
            <w:shd w:val="clear" w:color="auto" w:fill="auto"/>
          </w:tcPr>
          <w:p w14:paraId="3AF44DA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4"/>
              </w:rPr>
              <w:t>Michael Holder</w:t>
            </w:r>
          </w:p>
        </w:tc>
        <w:tc>
          <w:tcPr>
            <w:tcW w:w="2322" w:type="dxa"/>
            <w:shd w:val="clear" w:color="auto" w:fill="auto"/>
          </w:tcPr>
          <w:p w14:paraId="6D9C8D3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131BA05A" w14:textId="77777777" w:rsidTr="389FF7A5">
        <w:trPr>
          <w:jc w:val="center"/>
        </w:trPr>
        <w:tc>
          <w:tcPr>
            <w:tcW w:w="5177" w:type="dxa"/>
            <w:shd w:val="clear" w:color="auto" w:fill="auto"/>
          </w:tcPr>
          <w:p w14:paraId="414BDBB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Sherri Hoover</w:t>
            </w:r>
          </w:p>
        </w:tc>
        <w:tc>
          <w:tcPr>
            <w:tcW w:w="2322" w:type="dxa"/>
            <w:shd w:val="clear" w:color="auto" w:fill="auto"/>
          </w:tcPr>
          <w:p w14:paraId="675E05E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0A924A9B" w14:textId="77777777" w:rsidTr="389FF7A5">
        <w:trPr>
          <w:jc w:val="center"/>
        </w:trPr>
        <w:tc>
          <w:tcPr>
            <w:tcW w:w="5177" w:type="dxa"/>
            <w:shd w:val="clear" w:color="auto" w:fill="auto"/>
          </w:tcPr>
          <w:p w14:paraId="7F7B93D0" w14:textId="4D7E062F"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Nicole Houston</w:t>
            </w:r>
          </w:p>
        </w:tc>
        <w:tc>
          <w:tcPr>
            <w:tcW w:w="2322" w:type="dxa"/>
            <w:shd w:val="clear" w:color="auto" w:fill="auto"/>
          </w:tcPr>
          <w:p w14:paraId="42E29C48" w14:textId="3133AE29"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1F9ED94C" w14:textId="77777777" w:rsidTr="389FF7A5">
        <w:trPr>
          <w:jc w:val="center"/>
        </w:trPr>
        <w:tc>
          <w:tcPr>
            <w:tcW w:w="5177" w:type="dxa"/>
            <w:shd w:val="clear" w:color="auto" w:fill="auto"/>
          </w:tcPr>
          <w:p w14:paraId="14E2D07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Karen Hoyle</w:t>
            </w:r>
          </w:p>
        </w:tc>
        <w:tc>
          <w:tcPr>
            <w:tcW w:w="2322" w:type="dxa"/>
            <w:shd w:val="clear" w:color="auto" w:fill="auto"/>
          </w:tcPr>
          <w:p w14:paraId="2FC17F8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53F59A13" w14:textId="77777777" w:rsidTr="389FF7A5">
        <w:trPr>
          <w:jc w:val="center"/>
        </w:trPr>
        <w:tc>
          <w:tcPr>
            <w:tcW w:w="5177" w:type="dxa"/>
            <w:shd w:val="clear" w:color="auto" w:fill="auto"/>
          </w:tcPr>
          <w:p w14:paraId="70F6EAF0" w14:textId="4AB841D9" w:rsidR="00CA34F1" w:rsidRPr="0045192B" w:rsidRDefault="00CA34F1" w:rsidP="00CA34F1">
            <w:pPr>
              <w:jc w:val="center"/>
              <w:rPr>
                <w:rFonts w:ascii="Arial" w:hAnsi="Arial" w:cs="Arial"/>
              </w:rPr>
            </w:pPr>
            <w:r w:rsidRPr="0045192B">
              <w:rPr>
                <w:rFonts w:ascii="Arial" w:hAnsi="Arial" w:cs="Arial"/>
              </w:rPr>
              <w:t>Marylin Jones</w:t>
            </w:r>
          </w:p>
        </w:tc>
        <w:tc>
          <w:tcPr>
            <w:tcW w:w="2322" w:type="dxa"/>
            <w:shd w:val="clear" w:color="auto" w:fill="auto"/>
          </w:tcPr>
          <w:p w14:paraId="4B9FFE8F" w14:textId="1C97FF6B" w:rsidR="00CA34F1" w:rsidRPr="0045192B" w:rsidRDefault="00CA34F1" w:rsidP="00CA34F1">
            <w:pPr>
              <w:jc w:val="center"/>
              <w:rPr>
                <w:rFonts w:ascii="Arial" w:hAnsi="Arial" w:cs="Arial"/>
              </w:rPr>
            </w:pPr>
          </w:p>
        </w:tc>
      </w:tr>
      <w:tr w:rsidR="00CA34F1" w:rsidRPr="0045192B" w14:paraId="56EE022C" w14:textId="77777777" w:rsidTr="389FF7A5">
        <w:trPr>
          <w:jc w:val="center"/>
        </w:trPr>
        <w:tc>
          <w:tcPr>
            <w:tcW w:w="5177" w:type="dxa"/>
            <w:shd w:val="clear" w:color="auto" w:fill="auto"/>
          </w:tcPr>
          <w:p w14:paraId="090EE35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Vicki Kenyon</w:t>
            </w:r>
          </w:p>
        </w:tc>
        <w:tc>
          <w:tcPr>
            <w:tcW w:w="2322" w:type="dxa"/>
            <w:shd w:val="clear" w:color="auto" w:fill="auto"/>
          </w:tcPr>
          <w:p w14:paraId="0A4F722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6C159312" w14:textId="77777777" w:rsidTr="389FF7A5">
        <w:trPr>
          <w:trHeight w:val="260"/>
          <w:jc w:val="center"/>
        </w:trPr>
        <w:tc>
          <w:tcPr>
            <w:tcW w:w="5177" w:type="dxa"/>
            <w:shd w:val="clear" w:color="auto" w:fill="auto"/>
          </w:tcPr>
          <w:p w14:paraId="3F35817A"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Janet Kitchen</w:t>
            </w:r>
          </w:p>
        </w:tc>
        <w:tc>
          <w:tcPr>
            <w:tcW w:w="2322" w:type="dxa"/>
            <w:shd w:val="clear" w:color="auto" w:fill="auto"/>
          </w:tcPr>
          <w:p w14:paraId="64BCFF2A" w14:textId="3C7593B2"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24D827CC" w14:textId="77777777" w:rsidTr="389FF7A5">
        <w:trPr>
          <w:jc w:val="center"/>
        </w:trPr>
        <w:tc>
          <w:tcPr>
            <w:tcW w:w="5177" w:type="dxa"/>
            <w:shd w:val="clear" w:color="auto" w:fill="auto"/>
          </w:tcPr>
          <w:p w14:paraId="4357438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Topher Larkin</w:t>
            </w:r>
          </w:p>
        </w:tc>
        <w:tc>
          <w:tcPr>
            <w:tcW w:w="2322" w:type="dxa"/>
            <w:shd w:val="clear" w:color="auto" w:fill="auto"/>
          </w:tcPr>
          <w:p w14:paraId="50F40DEB" w14:textId="25F0044B"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06E0C79B" w14:textId="77777777" w:rsidTr="389FF7A5">
        <w:trPr>
          <w:jc w:val="center"/>
        </w:trPr>
        <w:tc>
          <w:tcPr>
            <w:tcW w:w="5177" w:type="dxa"/>
            <w:shd w:val="clear" w:color="auto" w:fill="auto"/>
          </w:tcPr>
          <w:p w14:paraId="7C2B8A1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Grace Levy-Clarke</w:t>
            </w:r>
          </w:p>
        </w:tc>
        <w:tc>
          <w:tcPr>
            <w:tcW w:w="2322" w:type="dxa"/>
            <w:shd w:val="clear" w:color="auto" w:fill="auto"/>
          </w:tcPr>
          <w:p w14:paraId="77A52294"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2"/>
              </w:rPr>
            </w:pPr>
          </w:p>
        </w:tc>
      </w:tr>
      <w:tr w:rsidR="00CA34F1" w:rsidRPr="0045192B" w14:paraId="22671539" w14:textId="77777777" w:rsidTr="389FF7A5">
        <w:trPr>
          <w:jc w:val="center"/>
        </w:trPr>
        <w:tc>
          <w:tcPr>
            <w:tcW w:w="5177" w:type="dxa"/>
            <w:shd w:val="clear" w:color="auto" w:fill="auto"/>
          </w:tcPr>
          <w:p w14:paraId="048ADA8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Andrew Maldonado</w:t>
            </w:r>
          </w:p>
        </w:tc>
        <w:tc>
          <w:tcPr>
            <w:tcW w:w="2322" w:type="dxa"/>
            <w:shd w:val="clear" w:color="auto" w:fill="auto"/>
          </w:tcPr>
          <w:p w14:paraId="007DCDA8"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02BB1393" w14:textId="77777777" w:rsidTr="389FF7A5">
        <w:trPr>
          <w:jc w:val="center"/>
        </w:trPr>
        <w:tc>
          <w:tcPr>
            <w:tcW w:w="5177" w:type="dxa"/>
            <w:shd w:val="clear" w:color="auto" w:fill="auto"/>
          </w:tcPr>
          <w:p w14:paraId="5527A0D0" w14:textId="23D2BE0F"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Olinda Manjenje</w:t>
            </w:r>
          </w:p>
        </w:tc>
        <w:tc>
          <w:tcPr>
            <w:tcW w:w="2322" w:type="dxa"/>
            <w:shd w:val="clear" w:color="auto" w:fill="auto"/>
          </w:tcPr>
          <w:p w14:paraId="6C513715" w14:textId="00F0D42E"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7B317D9B" w14:textId="77777777" w:rsidTr="389FF7A5">
        <w:trPr>
          <w:jc w:val="center"/>
        </w:trPr>
        <w:tc>
          <w:tcPr>
            <w:tcW w:w="5177" w:type="dxa"/>
            <w:shd w:val="clear" w:color="auto" w:fill="auto"/>
          </w:tcPr>
          <w:p w14:paraId="1CE4FFB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Andrew McFarbme</w:t>
            </w:r>
          </w:p>
        </w:tc>
        <w:tc>
          <w:tcPr>
            <w:tcW w:w="2322" w:type="dxa"/>
            <w:shd w:val="clear" w:color="auto" w:fill="auto"/>
          </w:tcPr>
          <w:p w14:paraId="450EA2D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012EAFDC" w14:textId="77777777" w:rsidTr="389FF7A5">
        <w:trPr>
          <w:jc w:val="center"/>
        </w:trPr>
        <w:tc>
          <w:tcPr>
            <w:tcW w:w="5177" w:type="dxa"/>
            <w:shd w:val="clear" w:color="auto" w:fill="auto"/>
          </w:tcPr>
          <w:p w14:paraId="4CBB6DC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Sean McIntosh</w:t>
            </w:r>
          </w:p>
        </w:tc>
        <w:tc>
          <w:tcPr>
            <w:tcW w:w="2322" w:type="dxa"/>
            <w:shd w:val="clear" w:color="auto" w:fill="auto"/>
          </w:tcPr>
          <w:p w14:paraId="3DD355C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656D8943" w14:textId="77777777" w:rsidTr="389FF7A5">
        <w:trPr>
          <w:jc w:val="center"/>
        </w:trPr>
        <w:tc>
          <w:tcPr>
            <w:tcW w:w="5177" w:type="dxa"/>
            <w:shd w:val="clear" w:color="auto" w:fill="auto"/>
          </w:tcPr>
          <w:p w14:paraId="5DEC666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Mark Mischan</w:t>
            </w:r>
          </w:p>
        </w:tc>
        <w:tc>
          <w:tcPr>
            <w:tcW w:w="2322" w:type="dxa"/>
            <w:shd w:val="clear" w:color="auto" w:fill="auto"/>
          </w:tcPr>
          <w:p w14:paraId="1A81F0B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104478AC" w14:textId="77777777" w:rsidTr="389FF7A5">
        <w:trPr>
          <w:jc w:val="center"/>
        </w:trPr>
        <w:tc>
          <w:tcPr>
            <w:tcW w:w="5177" w:type="dxa"/>
            <w:shd w:val="clear" w:color="auto" w:fill="auto"/>
          </w:tcPr>
          <w:p w14:paraId="12F173D6" w14:textId="29E5B4DA"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Carmen Millie Montanez</w:t>
            </w:r>
          </w:p>
        </w:tc>
        <w:tc>
          <w:tcPr>
            <w:tcW w:w="2322" w:type="dxa"/>
            <w:shd w:val="clear" w:color="auto" w:fill="auto"/>
          </w:tcPr>
          <w:p w14:paraId="53F59AE7" w14:textId="320891C6"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6F22C555" w14:textId="77777777" w:rsidTr="389FF7A5">
        <w:trPr>
          <w:jc w:val="center"/>
        </w:trPr>
        <w:tc>
          <w:tcPr>
            <w:tcW w:w="5177" w:type="dxa"/>
            <w:shd w:val="clear" w:color="auto" w:fill="auto"/>
          </w:tcPr>
          <w:p w14:paraId="4C72B90F" w14:textId="219680DC"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Lauren Miller</w:t>
            </w:r>
          </w:p>
        </w:tc>
        <w:tc>
          <w:tcPr>
            <w:tcW w:w="2322" w:type="dxa"/>
            <w:shd w:val="clear" w:color="auto" w:fill="auto"/>
          </w:tcPr>
          <w:p w14:paraId="68325CE6" w14:textId="40586DE6"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0CB06896" w14:textId="77777777" w:rsidTr="389FF7A5">
        <w:trPr>
          <w:jc w:val="center"/>
        </w:trPr>
        <w:tc>
          <w:tcPr>
            <w:tcW w:w="5177" w:type="dxa"/>
            <w:shd w:val="clear" w:color="auto" w:fill="auto"/>
          </w:tcPr>
          <w:p w14:paraId="305A78D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Jamie Morano</w:t>
            </w:r>
          </w:p>
        </w:tc>
        <w:tc>
          <w:tcPr>
            <w:tcW w:w="2322" w:type="dxa"/>
            <w:shd w:val="clear" w:color="auto" w:fill="auto"/>
          </w:tcPr>
          <w:p w14:paraId="717AAFBA"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78AAF98F" w14:textId="77777777" w:rsidTr="389FF7A5">
        <w:trPr>
          <w:jc w:val="center"/>
        </w:trPr>
        <w:tc>
          <w:tcPr>
            <w:tcW w:w="5177" w:type="dxa"/>
            <w:shd w:val="clear" w:color="auto" w:fill="auto"/>
          </w:tcPr>
          <w:p w14:paraId="085DDDAE" w14:textId="6561CD64"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Denise Mote</w:t>
            </w:r>
          </w:p>
        </w:tc>
        <w:tc>
          <w:tcPr>
            <w:tcW w:w="2322" w:type="dxa"/>
            <w:shd w:val="clear" w:color="auto" w:fill="auto"/>
          </w:tcPr>
          <w:p w14:paraId="140E038D" w14:textId="0A4FBFD0" w:rsidR="00CA34F1" w:rsidRPr="0045192B" w:rsidRDefault="00E80CA6"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66FA5E83" w14:textId="77777777" w:rsidTr="389FF7A5">
        <w:trPr>
          <w:jc w:val="center"/>
        </w:trPr>
        <w:tc>
          <w:tcPr>
            <w:tcW w:w="5177" w:type="dxa"/>
            <w:shd w:val="clear" w:color="auto" w:fill="auto"/>
          </w:tcPr>
          <w:p w14:paraId="2526E930"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Michael Neuges</w:t>
            </w:r>
          </w:p>
        </w:tc>
        <w:tc>
          <w:tcPr>
            <w:tcW w:w="2322" w:type="dxa"/>
            <w:shd w:val="clear" w:color="auto" w:fill="auto"/>
          </w:tcPr>
          <w:p w14:paraId="47A56624" w14:textId="736294DC" w:rsidR="00CA34F1" w:rsidRPr="0045192B" w:rsidRDefault="20AA4487" w:rsidP="389FF7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45192B">
              <w:rPr>
                <w:rFonts w:ascii="Arial" w:hAnsi="Arial" w:cs="Arial"/>
              </w:rPr>
              <w:t>X</w:t>
            </w:r>
          </w:p>
        </w:tc>
      </w:tr>
      <w:tr w:rsidR="00CA34F1" w:rsidRPr="0045192B" w14:paraId="5B5723C4" w14:textId="77777777" w:rsidTr="389FF7A5">
        <w:trPr>
          <w:jc w:val="center"/>
        </w:trPr>
        <w:tc>
          <w:tcPr>
            <w:tcW w:w="5177" w:type="dxa"/>
            <w:shd w:val="clear" w:color="auto" w:fill="auto"/>
          </w:tcPr>
          <w:p w14:paraId="5A54F858"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Sheyla Nobles</w:t>
            </w:r>
          </w:p>
        </w:tc>
        <w:tc>
          <w:tcPr>
            <w:tcW w:w="2322" w:type="dxa"/>
            <w:shd w:val="clear" w:color="auto" w:fill="auto"/>
          </w:tcPr>
          <w:p w14:paraId="56EE48E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72FE65AE" w14:textId="77777777" w:rsidTr="389FF7A5">
        <w:trPr>
          <w:jc w:val="center"/>
        </w:trPr>
        <w:tc>
          <w:tcPr>
            <w:tcW w:w="5177" w:type="dxa"/>
            <w:shd w:val="clear" w:color="auto" w:fill="auto"/>
          </w:tcPr>
          <w:p w14:paraId="53EB40A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James Ogedegbe</w:t>
            </w:r>
          </w:p>
        </w:tc>
        <w:tc>
          <w:tcPr>
            <w:tcW w:w="2322" w:type="dxa"/>
            <w:shd w:val="clear" w:color="auto" w:fill="auto"/>
          </w:tcPr>
          <w:p w14:paraId="474ED782" w14:textId="0230BB9B"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403CC22B" w14:textId="77777777" w:rsidTr="389FF7A5">
        <w:trPr>
          <w:jc w:val="center"/>
        </w:trPr>
        <w:tc>
          <w:tcPr>
            <w:tcW w:w="5177" w:type="dxa"/>
            <w:shd w:val="clear" w:color="auto" w:fill="auto"/>
          </w:tcPr>
          <w:p w14:paraId="008068FB" w14:textId="033C9996"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Vicky Oliver</w:t>
            </w:r>
          </w:p>
        </w:tc>
        <w:tc>
          <w:tcPr>
            <w:tcW w:w="2322" w:type="dxa"/>
            <w:shd w:val="clear" w:color="auto" w:fill="auto"/>
          </w:tcPr>
          <w:p w14:paraId="5948283E" w14:textId="2198BD38"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4FE657A4" w14:textId="77777777" w:rsidTr="389FF7A5">
        <w:trPr>
          <w:jc w:val="center"/>
        </w:trPr>
        <w:tc>
          <w:tcPr>
            <w:tcW w:w="5177" w:type="dxa"/>
            <w:shd w:val="clear" w:color="auto" w:fill="auto"/>
          </w:tcPr>
          <w:p w14:paraId="0075538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Sebastian Osorio</w:t>
            </w:r>
          </w:p>
        </w:tc>
        <w:tc>
          <w:tcPr>
            <w:tcW w:w="2322" w:type="dxa"/>
            <w:shd w:val="clear" w:color="auto" w:fill="auto"/>
          </w:tcPr>
          <w:p w14:paraId="2908EB2C"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21E11535" w14:textId="77777777" w:rsidTr="389FF7A5">
        <w:trPr>
          <w:jc w:val="center"/>
        </w:trPr>
        <w:tc>
          <w:tcPr>
            <w:tcW w:w="5177" w:type="dxa"/>
            <w:shd w:val="clear" w:color="auto" w:fill="auto"/>
          </w:tcPr>
          <w:p w14:paraId="2799104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Steve Palermo</w:t>
            </w:r>
          </w:p>
        </w:tc>
        <w:tc>
          <w:tcPr>
            <w:tcW w:w="2322" w:type="dxa"/>
            <w:shd w:val="clear" w:color="auto" w:fill="auto"/>
          </w:tcPr>
          <w:p w14:paraId="121FD38A"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24BF0644" w14:textId="77777777" w:rsidTr="389FF7A5">
        <w:trPr>
          <w:jc w:val="center"/>
        </w:trPr>
        <w:tc>
          <w:tcPr>
            <w:tcW w:w="5177" w:type="dxa"/>
            <w:shd w:val="clear" w:color="auto" w:fill="auto"/>
          </w:tcPr>
          <w:p w14:paraId="3497CABD" w14:textId="49843B7A"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Terrell Parker</w:t>
            </w:r>
          </w:p>
        </w:tc>
        <w:tc>
          <w:tcPr>
            <w:tcW w:w="2322" w:type="dxa"/>
            <w:shd w:val="clear" w:color="auto" w:fill="auto"/>
          </w:tcPr>
          <w:p w14:paraId="3E497FF7" w14:textId="67479628"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147566AE" w14:textId="77777777" w:rsidTr="389FF7A5">
        <w:trPr>
          <w:jc w:val="center"/>
        </w:trPr>
        <w:tc>
          <w:tcPr>
            <w:tcW w:w="5177" w:type="dxa"/>
            <w:shd w:val="clear" w:color="auto" w:fill="auto"/>
          </w:tcPr>
          <w:p w14:paraId="5859742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Guttenberg Pierre</w:t>
            </w:r>
          </w:p>
        </w:tc>
        <w:tc>
          <w:tcPr>
            <w:tcW w:w="2322" w:type="dxa"/>
            <w:shd w:val="clear" w:color="auto" w:fill="auto"/>
          </w:tcPr>
          <w:p w14:paraId="374A065C" w14:textId="117B2B44"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6C469D0B" w14:textId="77777777" w:rsidTr="389FF7A5">
        <w:trPr>
          <w:jc w:val="center"/>
        </w:trPr>
        <w:tc>
          <w:tcPr>
            <w:tcW w:w="5177" w:type="dxa"/>
            <w:shd w:val="clear" w:color="auto" w:fill="auto"/>
          </w:tcPr>
          <w:p w14:paraId="475EA8E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Juliana Pinero</w:t>
            </w:r>
          </w:p>
        </w:tc>
        <w:tc>
          <w:tcPr>
            <w:tcW w:w="2322" w:type="dxa"/>
            <w:shd w:val="clear" w:color="auto" w:fill="auto"/>
          </w:tcPr>
          <w:p w14:paraId="1FE2DD9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4639362B" w14:textId="77777777" w:rsidTr="389FF7A5">
        <w:trPr>
          <w:jc w:val="center"/>
        </w:trPr>
        <w:tc>
          <w:tcPr>
            <w:tcW w:w="5177" w:type="dxa"/>
            <w:shd w:val="clear" w:color="auto" w:fill="auto"/>
          </w:tcPr>
          <w:p w14:paraId="240DC95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Dee Prendergast</w:t>
            </w:r>
          </w:p>
        </w:tc>
        <w:tc>
          <w:tcPr>
            <w:tcW w:w="2322" w:type="dxa"/>
            <w:shd w:val="clear" w:color="auto" w:fill="auto"/>
          </w:tcPr>
          <w:p w14:paraId="27357532"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0060DB51" w14:textId="77777777" w:rsidTr="389FF7A5">
        <w:trPr>
          <w:jc w:val="center"/>
        </w:trPr>
        <w:tc>
          <w:tcPr>
            <w:tcW w:w="5177" w:type="dxa"/>
            <w:shd w:val="clear" w:color="auto" w:fill="auto"/>
          </w:tcPr>
          <w:p w14:paraId="6AD3966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Hope Sharon Proell</w:t>
            </w:r>
          </w:p>
        </w:tc>
        <w:tc>
          <w:tcPr>
            <w:tcW w:w="2322" w:type="dxa"/>
            <w:shd w:val="clear" w:color="auto" w:fill="auto"/>
          </w:tcPr>
          <w:p w14:paraId="07F023C8"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161798F4" w14:textId="77777777" w:rsidTr="389FF7A5">
        <w:trPr>
          <w:jc w:val="center"/>
        </w:trPr>
        <w:tc>
          <w:tcPr>
            <w:tcW w:w="5177" w:type="dxa"/>
            <w:shd w:val="clear" w:color="auto" w:fill="auto"/>
          </w:tcPr>
          <w:p w14:paraId="1D6BAEFD"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Ashley Quidaciolu</w:t>
            </w:r>
          </w:p>
        </w:tc>
        <w:tc>
          <w:tcPr>
            <w:tcW w:w="2322" w:type="dxa"/>
            <w:shd w:val="clear" w:color="auto" w:fill="auto"/>
          </w:tcPr>
          <w:p w14:paraId="4BDB5498"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51E7155A" w14:textId="77777777" w:rsidTr="389FF7A5">
        <w:trPr>
          <w:jc w:val="center"/>
        </w:trPr>
        <w:tc>
          <w:tcPr>
            <w:tcW w:w="5177" w:type="dxa"/>
            <w:shd w:val="clear" w:color="auto" w:fill="auto"/>
          </w:tcPr>
          <w:p w14:paraId="566811E4" w14:textId="5B20CE90"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Dedra Richardson</w:t>
            </w:r>
          </w:p>
        </w:tc>
        <w:tc>
          <w:tcPr>
            <w:tcW w:w="2322" w:type="dxa"/>
            <w:shd w:val="clear" w:color="auto" w:fill="auto"/>
          </w:tcPr>
          <w:p w14:paraId="71833722" w14:textId="45639089" w:rsidR="00CA34F1" w:rsidRPr="0045192B" w:rsidRDefault="00CA34F1" w:rsidP="00CA3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CA34F1" w:rsidRPr="0045192B" w14:paraId="049F241C" w14:textId="77777777" w:rsidTr="389FF7A5">
        <w:trPr>
          <w:jc w:val="center"/>
        </w:trPr>
        <w:tc>
          <w:tcPr>
            <w:tcW w:w="5177" w:type="dxa"/>
            <w:shd w:val="clear" w:color="auto" w:fill="auto"/>
          </w:tcPr>
          <w:p w14:paraId="048E72A3"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4"/>
              </w:rPr>
              <w:t>Shaquira Robinson</w:t>
            </w:r>
          </w:p>
        </w:tc>
        <w:tc>
          <w:tcPr>
            <w:tcW w:w="2322" w:type="dxa"/>
            <w:shd w:val="clear" w:color="auto" w:fill="auto"/>
          </w:tcPr>
          <w:p w14:paraId="2916C19D" w14:textId="42BFE7D2"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5601BA7B" w14:textId="77777777" w:rsidTr="389FF7A5">
        <w:trPr>
          <w:jc w:val="center"/>
        </w:trPr>
        <w:tc>
          <w:tcPr>
            <w:tcW w:w="5177" w:type="dxa"/>
            <w:shd w:val="clear" w:color="auto" w:fill="auto"/>
          </w:tcPr>
          <w:p w14:paraId="37B8519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2"/>
              </w:rPr>
              <w:t>Allison Ruby</w:t>
            </w:r>
          </w:p>
        </w:tc>
        <w:tc>
          <w:tcPr>
            <w:tcW w:w="2322" w:type="dxa"/>
            <w:shd w:val="clear" w:color="auto" w:fill="auto"/>
          </w:tcPr>
          <w:p w14:paraId="74869460"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5FF231EC" w14:textId="77777777" w:rsidTr="389FF7A5">
        <w:trPr>
          <w:jc w:val="center"/>
        </w:trPr>
        <w:tc>
          <w:tcPr>
            <w:tcW w:w="5177" w:type="dxa"/>
            <w:shd w:val="clear" w:color="auto" w:fill="auto"/>
          </w:tcPr>
          <w:p w14:paraId="40D361A5" w14:textId="2B214CD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2"/>
              </w:rPr>
              <w:t>Sheila Ruck</w:t>
            </w:r>
          </w:p>
        </w:tc>
        <w:tc>
          <w:tcPr>
            <w:tcW w:w="2322" w:type="dxa"/>
            <w:shd w:val="clear" w:color="auto" w:fill="auto"/>
          </w:tcPr>
          <w:p w14:paraId="0855D5A8" w14:textId="17ACA6AC"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12C3B471" w14:textId="77777777" w:rsidTr="389FF7A5">
        <w:trPr>
          <w:jc w:val="center"/>
        </w:trPr>
        <w:tc>
          <w:tcPr>
            <w:tcW w:w="5177" w:type="dxa"/>
            <w:shd w:val="clear" w:color="auto" w:fill="auto"/>
          </w:tcPr>
          <w:p w14:paraId="77582E3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Christine Santos</w:t>
            </w:r>
          </w:p>
        </w:tc>
        <w:tc>
          <w:tcPr>
            <w:tcW w:w="2322" w:type="dxa"/>
            <w:shd w:val="clear" w:color="auto" w:fill="auto"/>
          </w:tcPr>
          <w:p w14:paraId="187F57B8" w14:textId="16C7C853"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748C7D0C" w14:textId="77777777" w:rsidTr="389FF7A5">
        <w:trPr>
          <w:jc w:val="center"/>
        </w:trPr>
        <w:tc>
          <w:tcPr>
            <w:tcW w:w="5177" w:type="dxa"/>
            <w:shd w:val="clear" w:color="auto" w:fill="auto"/>
          </w:tcPr>
          <w:p w14:paraId="5D7D4AB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Michelle Scavnicky</w:t>
            </w:r>
          </w:p>
        </w:tc>
        <w:tc>
          <w:tcPr>
            <w:tcW w:w="2322" w:type="dxa"/>
            <w:shd w:val="clear" w:color="auto" w:fill="auto"/>
          </w:tcPr>
          <w:p w14:paraId="54738AF4" w14:textId="639FECA4"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2E95DA82" w14:textId="77777777" w:rsidTr="389FF7A5">
        <w:trPr>
          <w:jc w:val="center"/>
        </w:trPr>
        <w:tc>
          <w:tcPr>
            <w:tcW w:w="5177" w:type="dxa"/>
            <w:shd w:val="clear" w:color="auto" w:fill="auto"/>
          </w:tcPr>
          <w:p w14:paraId="198E9D7F"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Dartange Scott</w:t>
            </w:r>
          </w:p>
        </w:tc>
        <w:tc>
          <w:tcPr>
            <w:tcW w:w="2322" w:type="dxa"/>
            <w:shd w:val="clear" w:color="auto" w:fill="auto"/>
          </w:tcPr>
          <w:p w14:paraId="46ABBD8F" w14:textId="7347F51D"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49157B5B" w14:textId="77777777" w:rsidTr="389FF7A5">
        <w:trPr>
          <w:jc w:val="center"/>
        </w:trPr>
        <w:tc>
          <w:tcPr>
            <w:tcW w:w="5177" w:type="dxa"/>
            <w:shd w:val="clear" w:color="auto" w:fill="auto"/>
          </w:tcPr>
          <w:p w14:paraId="08B611A0"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Garrett Sears</w:t>
            </w:r>
          </w:p>
        </w:tc>
        <w:tc>
          <w:tcPr>
            <w:tcW w:w="2322" w:type="dxa"/>
            <w:shd w:val="clear" w:color="auto" w:fill="auto"/>
          </w:tcPr>
          <w:p w14:paraId="06BBA33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0C8DE8EA" w14:textId="77777777" w:rsidTr="389FF7A5">
        <w:trPr>
          <w:jc w:val="center"/>
        </w:trPr>
        <w:tc>
          <w:tcPr>
            <w:tcW w:w="5177" w:type="dxa"/>
            <w:shd w:val="clear" w:color="auto" w:fill="auto"/>
          </w:tcPr>
          <w:p w14:paraId="59A9E6D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4"/>
              </w:rPr>
              <w:t>Ashley Smith</w:t>
            </w:r>
          </w:p>
        </w:tc>
        <w:tc>
          <w:tcPr>
            <w:tcW w:w="2322" w:type="dxa"/>
            <w:shd w:val="clear" w:color="auto" w:fill="auto"/>
          </w:tcPr>
          <w:p w14:paraId="464FCBC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50E667D1" w14:textId="77777777" w:rsidTr="389FF7A5">
        <w:trPr>
          <w:jc w:val="center"/>
        </w:trPr>
        <w:tc>
          <w:tcPr>
            <w:tcW w:w="5177" w:type="dxa"/>
            <w:shd w:val="clear" w:color="auto" w:fill="auto"/>
          </w:tcPr>
          <w:p w14:paraId="15463227"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4"/>
              </w:rPr>
              <w:lastRenderedPageBreak/>
              <w:t>Ashley Snug</w:t>
            </w:r>
          </w:p>
        </w:tc>
        <w:tc>
          <w:tcPr>
            <w:tcW w:w="2322" w:type="dxa"/>
            <w:shd w:val="clear" w:color="auto" w:fill="auto"/>
          </w:tcPr>
          <w:p w14:paraId="5C8C6B09"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1E30E223" w14:textId="77777777" w:rsidTr="389FF7A5">
        <w:trPr>
          <w:jc w:val="center"/>
        </w:trPr>
        <w:tc>
          <w:tcPr>
            <w:tcW w:w="5177" w:type="dxa"/>
            <w:shd w:val="clear" w:color="auto" w:fill="auto"/>
          </w:tcPr>
          <w:p w14:paraId="27CC119E"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4"/>
              </w:rPr>
              <w:t>Diego Villalba</w:t>
            </w:r>
          </w:p>
        </w:tc>
        <w:tc>
          <w:tcPr>
            <w:tcW w:w="2322" w:type="dxa"/>
            <w:shd w:val="clear" w:color="auto" w:fill="auto"/>
          </w:tcPr>
          <w:p w14:paraId="3382A365"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r w:rsidR="00CA34F1" w:rsidRPr="0045192B" w14:paraId="6F1828F7" w14:textId="77777777" w:rsidTr="389FF7A5">
        <w:trPr>
          <w:jc w:val="center"/>
        </w:trPr>
        <w:tc>
          <w:tcPr>
            <w:tcW w:w="5177" w:type="dxa"/>
            <w:shd w:val="clear" w:color="auto" w:fill="auto"/>
          </w:tcPr>
          <w:p w14:paraId="5391FB6C" w14:textId="077D5516"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Chris Walker</w:t>
            </w:r>
          </w:p>
        </w:tc>
        <w:tc>
          <w:tcPr>
            <w:tcW w:w="2322" w:type="dxa"/>
            <w:shd w:val="clear" w:color="auto" w:fill="auto"/>
          </w:tcPr>
          <w:p w14:paraId="226746E9" w14:textId="791DE10E" w:rsidR="00CA34F1" w:rsidRPr="0045192B" w:rsidRDefault="00E80CA6"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r w:rsidRPr="0045192B">
              <w:rPr>
                <w:rFonts w:ascii="Arial" w:hAnsi="Arial" w:cs="Arial"/>
                <w:bCs/>
                <w:szCs w:val="24"/>
              </w:rPr>
              <w:t>X</w:t>
            </w:r>
          </w:p>
        </w:tc>
      </w:tr>
      <w:tr w:rsidR="00CA34F1" w:rsidRPr="0045192B" w14:paraId="76371172" w14:textId="77777777" w:rsidTr="389FF7A5">
        <w:trPr>
          <w:jc w:val="center"/>
        </w:trPr>
        <w:tc>
          <w:tcPr>
            <w:tcW w:w="5177" w:type="dxa"/>
            <w:shd w:val="clear" w:color="auto" w:fill="auto"/>
          </w:tcPr>
          <w:p w14:paraId="2DC99E2B"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45192B">
              <w:rPr>
                <w:rFonts w:ascii="Arial" w:hAnsi="Arial" w:cs="Arial"/>
                <w:szCs w:val="24"/>
              </w:rPr>
              <w:t>Bernard Washington</w:t>
            </w:r>
          </w:p>
        </w:tc>
        <w:tc>
          <w:tcPr>
            <w:tcW w:w="2322" w:type="dxa"/>
            <w:shd w:val="clear" w:color="auto" w:fill="auto"/>
          </w:tcPr>
          <w:p w14:paraId="62199465" w14:textId="13237B4B" w:rsidR="00CA34F1" w:rsidRPr="0045192B" w:rsidRDefault="00067E99"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r w:rsidRPr="0045192B">
              <w:rPr>
                <w:rFonts w:ascii="Arial" w:hAnsi="Arial" w:cs="Arial"/>
                <w:bCs/>
                <w:szCs w:val="24"/>
              </w:rPr>
              <w:t>X</w:t>
            </w:r>
          </w:p>
        </w:tc>
      </w:tr>
      <w:tr w:rsidR="00CA34F1" w:rsidRPr="0045192B" w14:paraId="3AA13E51" w14:textId="77777777" w:rsidTr="389FF7A5">
        <w:trPr>
          <w:jc w:val="center"/>
        </w:trPr>
        <w:tc>
          <w:tcPr>
            <w:tcW w:w="5177" w:type="dxa"/>
            <w:shd w:val="clear" w:color="auto" w:fill="auto"/>
          </w:tcPr>
          <w:p w14:paraId="1381E636"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2"/>
              </w:rPr>
            </w:pPr>
            <w:r w:rsidRPr="0045192B">
              <w:rPr>
                <w:rFonts w:ascii="Arial" w:hAnsi="Arial" w:cs="Arial"/>
                <w:szCs w:val="24"/>
              </w:rPr>
              <w:t>Ronald Weston</w:t>
            </w:r>
          </w:p>
        </w:tc>
        <w:tc>
          <w:tcPr>
            <w:tcW w:w="2322" w:type="dxa"/>
            <w:shd w:val="clear" w:color="auto" w:fill="auto"/>
          </w:tcPr>
          <w:p w14:paraId="0DA123B1" w14:textId="77777777" w:rsidR="00CA34F1" w:rsidRPr="0045192B" w:rsidRDefault="00CA34F1" w:rsidP="00CA34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Cs w:val="24"/>
              </w:rPr>
            </w:pPr>
          </w:p>
        </w:tc>
      </w:tr>
    </w:tbl>
    <w:p w14:paraId="46F864AA" w14:textId="77777777" w:rsidR="00FC16F2" w:rsidRPr="006E6818" w:rsidRDefault="002D582D" w:rsidP="0014323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i/>
          <w:sz w:val="22"/>
          <w:szCs w:val="22"/>
        </w:rPr>
      </w:pPr>
      <w:r w:rsidRPr="0045192B">
        <w:rPr>
          <w:rFonts w:ascii="Arial" w:hAnsi="Arial" w:cs="Arial"/>
          <w:i/>
          <w:sz w:val="22"/>
          <w:szCs w:val="22"/>
        </w:rPr>
        <w:t xml:space="preserve">ALT= Alternate present </w:t>
      </w:r>
      <w:r w:rsidRPr="0045192B">
        <w:rPr>
          <w:rFonts w:ascii="Arial" w:hAnsi="Arial" w:cs="Arial"/>
          <w:i/>
          <w:sz w:val="22"/>
          <w:szCs w:val="22"/>
        </w:rPr>
        <w:tab/>
        <w:t>EX = Excused</w:t>
      </w:r>
    </w:p>
    <w:p w14:paraId="38C1F859" w14:textId="77777777" w:rsidR="0050559E" w:rsidRPr="006E6818" w:rsidRDefault="0050559E" w:rsidP="009318A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71C58E4E" w14:textId="7A48E53F" w:rsidR="0050559E" w:rsidRPr="006E6818" w:rsidRDefault="0050559E" w:rsidP="40226E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6E6818">
        <w:rPr>
          <w:rFonts w:ascii="Arial" w:hAnsi="Arial" w:cs="Arial"/>
        </w:rPr>
        <w:t xml:space="preserve">I, Chair </w:t>
      </w:r>
      <w:r w:rsidR="001C03C0" w:rsidRPr="006E6818">
        <w:rPr>
          <w:rFonts w:ascii="Arial" w:hAnsi="Arial" w:cs="Arial"/>
        </w:rPr>
        <w:t>Nolan Finn</w:t>
      </w:r>
      <w:r w:rsidRPr="006E6818">
        <w:rPr>
          <w:rFonts w:ascii="Arial" w:hAnsi="Arial" w:cs="Arial"/>
        </w:rPr>
        <w:t xml:space="preserve">, do certify that these minutes have been approved by </w:t>
      </w:r>
      <w:r w:rsidR="00E11BCE" w:rsidRPr="006E6818">
        <w:rPr>
          <w:rFonts w:ascii="Arial" w:hAnsi="Arial" w:cs="Arial"/>
        </w:rPr>
        <w:t>me</w:t>
      </w:r>
      <w:r w:rsidRPr="006E6818">
        <w:rPr>
          <w:rFonts w:ascii="Arial" w:hAnsi="Arial" w:cs="Arial"/>
        </w:rPr>
        <w:t xml:space="preserve"> and the members of the Care Council on this day, </w:t>
      </w:r>
      <w:r w:rsidR="006E6818" w:rsidRPr="006E6818">
        <w:rPr>
          <w:rFonts w:ascii="Arial" w:hAnsi="Arial" w:cs="Arial"/>
        </w:rPr>
        <w:t>May 5, 2021.</w:t>
      </w:r>
    </w:p>
    <w:p w14:paraId="0C8FE7CE" w14:textId="77777777" w:rsidR="0050559E" w:rsidRPr="006E6818" w:rsidRDefault="0050559E" w:rsidP="005055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14:paraId="7CB3A5CC" w14:textId="77777777" w:rsidR="0050559E" w:rsidRPr="0050559E" w:rsidRDefault="00E11BCE" w:rsidP="005055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6E6818">
        <w:rPr>
          <w:rFonts w:ascii="Arial" w:hAnsi="Arial" w:cs="Arial"/>
          <w:szCs w:val="24"/>
        </w:rPr>
        <w:t>Nolan Finn</w:t>
      </w:r>
      <w:r w:rsidR="0050559E" w:rsidRPr="006E6818">
        <w:rPr>
          <w:rFonts w:ascii="Arial" w:hAnsi="Arial" w:cs="Arial"/>
          <w:szCs w:val="24"/>
        </w:rPr>
        <w:t>, Chair: ________________________________________________</w:t>
      </w:r>
    </w:p>
    <w:sectPr w:rsidR="0050559E" w:rsidRPr="0050559E" w:rsidSect="009D511D">
      <w:headerReference w:type="even" r:id="rId19"/>
      <w:headerReference w:type="default" r:id="rId20"/>
      <w:footerReference w:type="even" r:id="rId21"/>
      <w:footerReference w:type="default" r:id="rId22"/>
      <w:footnotePr>
        <w:numFmt w:val="lowerLetter"/>
      </w:footnotePr>
      <w:endnotePr>
        <w:numFmt w:val="lowerLetter"/>
      </w:endnotePr>
      <w:pgSz w:w="12240" w:h="15840"/>
      <w:pgMar w:top="720" w:right="1152" w:bottom="720"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4C22A" w14:textId="77777777" w:rsidR="002C5C4A" w:rsidRDefault="002C5C4A">
      <w:r>
        <w:separator/>
      </w:r>
    </w:p>
  </w:endnote>
  <w:endnote w:type="continuationSeparator" w:id="0">
    <w:p w14:paraId="6AFD57E4" w14:textId="77777777" w:rsidR="002C5C4A" w:rsidRDefault="002C5C4A">
      <w:r>
        <w:continuationSeparator/>
      </w:r>
    </w:p>
  </w:endnote>
  <w:endnote w:type="continuationNotice" w:id="1">
    <w:p w14:paraId="6B69D8AC" w14:textId="77777777" w:rsidR="002C5C4A" w:rsidRDefault="002C5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58D8" w14:textId="77777777" w:rsidR="00B11541" w:rsidRDefault="00B115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FA47" w14:textId="77777777" w:rsidR="00B11541" w:rsidRDefault="00B11541" w:rsidP="00B127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0" w:lineRule="atLeast"/>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FE5D9" w14:textId="77777777" w:rsidR="002C5C4A" w:rsidRDefault="002C5C4A">
      <w:r>
        <w:separator/>
      </w:r>
    </w:p>
  </w:footnote>
  <w:footnote w:type="continuationSeparator" w:id="0">
    <w:p w14:paraId="58613E8A" w14:textId="77777777" w:rsidR="002C5C4A" w:rsidRDefault="002C5C4A">
      <w:r>
        <w:continuationSeparator/>
      </w:r>
    </w:p>
  </w:footnote>
  <w:footnote w:type="continuationNotice" w:id="1">
    <w:p w14:paraId="61225FC8" w14:textId="77777777" w:rsidR="002C5C4A" w:rsidRDefault="002C5C4A"/>
  </w:footnote>
  <w:footnote w:id="2">
    <w:p w14:paraId="79F7F1D0" w14:textId="77777777" w:rsidR="00D4523A" w:rsidRPr="002C189A" w:rsidRDefault="00D4523A" w:rsidP="00D4523A">
      <w:pPr>
        <w:pStyle w:val="FootnoteText"/>
        <w:rPr>
          <w:rFonts w:ascii="Arial" w:hAnsi="Arial" w:cs="Arial"/>
          <w:sz w:val="16"/>
          <w:szCs w:val="16"/>
        </w:rPr>
      </w:pPr>
      <w:r w:rsidRPr="002C189A">
        <w:rPr>
          <w:rStyle w:val="FootnoteReference"/>
          <w:rFonts w:ascii="Arial" w:hAnsi="Arial" w:cs="Arial"/>
          <w:sz w:val="16"/>
          <w:szCs w:val="16"/>
        </w:rPr>
        <w:footnoteRef/>
      </w:r>
      <w:r w:rsidRPr="002C189A">
        <w:rPr>
          <w:rFonts w:ascii="Arial" w:hAnsi="Arial" w:cs="Arial"/>
          <w:sz w:val="16"/>
          <w:szCs w:val="16"/>
        </w:rPr>
        <w:t xml:space="preserve"> Scharff DP, Mathews KJ, Jackson P, Hoffsuemmer J, Martin E, Edwards D. More than Tuskegee: understanding mistrust about research participation. J Health Care Poor Underserved. 2010;21(3):879-897. doi:10.1353/hpu.0.0323</w:t>
      </w:r>
    </w:p>
  </w:footnote>
  <w:footnote w:id="3">
    <w:p w14:paraId="0C4F74AF" w14:textId="77777777" w:rsidR="00FD08C0" w:rsidRPr="002C189A" w:rsidRDefault="00FD08C0" w:rsidP="00FD08C0">
      <w:pPr>
        <w:pStyle w:val="FootnoteText"/>
        <w:rPr>
          <w:rFonts w:ascii="Arial" w:hAnsi="Arial" w:cs="Arial"/>
          <w:sz w:val="16"/>
          <w:szCs w:val="16"/>
        </w:rPr>
      </w:pPr>
      <w:r w:rsidRPr="002C189A">
        <w:rPr>
          <w:rStyle w:val="FootnoteReference"/>
          <w:rFonts w:ascii="Arial" w:hAnsi="Arial" w:cs="Arial"/>
          <w:sz w:val="16"/>
          <w:szCs w:val="16"/>
        </w:rPr>
        <w:footnoteRef/>
      </w:r>
      <w:r w:rsidRPr="002C189A">
        <w:rPr>
          <w:rFonts w:ascii="Arial" w:hAnsi="Arial" w:cs="Arial"/>
          <w:sz w:val="16"/>
          <w:szCs w:val="16"/>
        </w:rPr>
        <w:t xml:space="preserve"> </w:t>
      </w:r>
      <w:r w:rsidRPr="002C189A">
        <w:rPr>
          <w:rFonts w:ascii="Arial" w:hAnsi="Arial" w:cs="Arial"/>
          <w:color w:val="303030"/>
          <w:sz w:val="16"/>
          <w:szCs w:val="16"/>
          <w:shd w:val="clear" w:color="auto" w:fill="FFFFFF"/>
        </w:rPr>
        <w:t>Matthews DD, Herrick AL, Coulter RW, et al. Running Backwards: Consequences of Current HIV Incidence Rates for the Next Generation of Black MSM in the United States. </w:t>
      </w:r>
      <w:r w:rsidRPr="002C189A">
        <w:rPr>
          <w:rFonts w:ascii="Arial" w:hAnsi="Arial" w:cs="Arial"/>
          <w:i/>
          <w:iCs/>
          <w:color w:val="303030"/>
          <w:sz w:val="16"/>
          <w:szCs w:val="16"/>
          <w:shd w:val="clear" w:color="auto" w:fill="FFFFFF"/>
        </w:rPr>
        <w:t>AIDS Behav</w:t>
      </w:r>
      <w:r w:rsidRPr="002C189A">
        <w:rPr>
          <w:rFonts w:ascii="Arial" w:hAnsi="Arial" w:cs="Arial"/>
          <w:color w:val="303030"/>
          <w:sz w:val="16"/>
          <w:szCs w:val="16"/>
          <w:shd w:val="clear" w:color="auto" w:fill="FFFFFF"/>
        </w:rPr>
        <w:t>. 2016;20(1):7-16. doi:10.1007/s10461-015-1158-z</w:t>
      </w:r>
    </w:p>
  </w:footnote>
  <w:footnote w:id="4">
    <w:p w14:paraId="32EA8AC4" w14:textId="77777777" w:rsidR="000D5A02" w:rsidRPr="002C189A" w:rsidRDefault="000D5A02" w:rsidP="000D5A02">
      <w:pPr>
        <w:shd w:val="clear" w:color="auto" w:fill="FFFFFF"/>
        <w:rPr>
          <w:rFonts w:ascii="Arial" w:hAnsi="Arial" w:cs="Arial"/>
          <w:color w:val="212121"/>
          <w:sz w:val="16"/>
          <w:szCs w:val="16"/>
        </w:rPr>
      </w:pPr>
      <w:r w:rsidRPr="002C189A">
        <w:rPr>
          <w:rStyle w:val="FootnoteReference"/>
          <w:rFonts w:ascii="Arial" w:hAnsi="Arial" w:cs="Arial"/>
          <w:sz w:val="16"/>
          <w:szCs w:val="16"/>
        </w:rPr>
        <w:footnoteRef/>
      </w:r>
      <w:r w:rsidRPr="002C189A">
        <w:rPr>
          <w:rFonts w:ascii="Arial" w:hAnsi="Arial" w:cs="Arial"/>
          <w:sz w:val="16"/>
          <w:szCs w:val="16"/>
        </w:rPr>
        <w:t xml:space="preserve"> </w:t>
      </w:r>
      <w:r w:rsidRPr="002C189A">
        <w:rPr>
          <w:rFonts w:ascii="Arial" w:hAnsi="Arial" w:cs="Arial"/>
          <w:color w:val="212121"/>
          <w:sz w:val="16"/>
          <w:szCs w:val="16"/>
        </w:rPr>
        <w:t>Cavanaugh CE, Hansen NB, Sullivan TP. HIV sexual risk behavior among low-income women experiencing intimate partner violence: the role of posttraumatic stress disorder. </w:t>
      </w:r>
      <w:r w:rsidRPr="002C189A">
        <w:rPr>
          <w:rFonts w:ascii="Arial" w:hAnsi="Arial" w:cs="Arial"/>
          <w:i/>
          <w:iCs/>
          <w:color w:val="212121"/>
          <w:sz w:val="16"/>
          <w:szCs w:val="16"/>
        </w:rPr>
        <w:t>AIDS Behav</w:t>
      </w:r>
      <w:r w:rsidRPr="002C189A">
        <w:rPr>
          <w:rFonts w:ascii="Arial" w:hAnsi="Arial" w:cs="Arial"/>
          <w:color w:val="212121"/>
          <w:sz w:val="16"/>
          <w:szCs w:val="16"/>
        </w:rPr>
        <w:t>. 2010;14(2):318-327. doi:10.1007/s10461-009-9623-1</w:t>
      </w:r>
    </w:p>
  </w:footnote>
  <w:footnote w:id="5">
    <w:p w14:paraId="6ADA630F" w14:textId="77777777" w:rsidR="000D5A02" w:rsidRPr="002C189A" w:rsidRDefault="000D5A02" w:rsidP="000D5A02">
      <w:pPr>
        <w:pStyle w:val="FootnoteText"/>
        <w:rPr>
          <w:rFonts w:ascii="Arial" w:hAnsi="Arial" w:cs="Arial"/>
          <w:sz w:val="16"/>
          <w:szCs w:val="16"/>
        </w:rPr>
      </w:pPr>
      <w:r w:rsidRPr="002C189A">
        <w:rPr>
          <w:rStyle w:val="FootnoteReference"/>
          <w:rFonts w:ascii="Arial" w:hAnsi="Arial" w:cs="Arial"/>
          <w:sz w:val="16"/>
          <w:szCs w:val="16"/>
        </w:rPr>
        <w:footnoteRef/>
      </w:r>
      <w:r w:rsidRPr="002C189A">
        <w:rPr>
          <w:rFonts w:ascii="Arial" w:hAnsi="Arial" w:cs="Arial"/>
          <w:sz w:val="16"/>
          <w:szCs w:val="16"/>
        </w:rPr>
        <w:t xml:space="preserve"> </w:t>
      </w:r>
      <w:r w:rsidRPr="002C189A">
        <w:rPr>
          <w:rFonts w:ascii="Arial" w:hAnsi="Arial" w:cs="Arial"/>
          <w:color w:val="303030"/>
          <w:sz w:val="16"/>
          <w:szCs w:val="16"/>
          <w:shd w:val="clear" w:color="auto" w:fill="FFFFFF"/>
        </w:rPr>
        <w:t>Marshall BD, Shannon K, Kerr T, Zhang R, Wood E. Survival sex work and increased HIV risk among sexual minority street-involved youth. </w:t>
      </w:r>
      <w:r w:rsidRPr="002C189A">
        <w:rPr>
          <w:rFonts w:ascii="Arial" w:hAnsi="Arial" w:cs="Arial"/>
          <w:i/>
          <w:iCs/>
          <w:color w:val="303030"/>
          <w:sz w:val="16"/>
          <w:szCs w:val="16"/>
          <w:shd w:val="clear" w:color="auto" w:fill="FFFFFF"/>
        </w:rPr>
        <w:t>J Acquir Immune Defic Syndr</w:t>
      </w:r>
      <w:r w:rsidRPr="002C189A">
        <w:rPr>
          <w:rFonts w:ascii="Arial" w:hAnsi="Arial" w:cs="Arial"/>
          <w:color w:val="303030"/>
          <w:sz w:val="16"/>
          <w:szCs w:val="16"/>
          <w:shd w:val="clear" w:color="auto" w:fill="FFFFFF"/>
        </w:rPr>
        <w:t>. 2010;53(5):661-664. doi:10.1097/QAI.0b013e3181c300d7</w:t>
      </w:r>
    </w:p>
  </w:footnote>
  <w:footnote w:id="6">
    <w:p w14:paraId="571718D4" w14:textId="77777777" w:rsidR="000D5A02" w:rsidRDefault="000D5A02" w:rsidP="000D5A02">
      <w:pPr>
        <w:pStyle w:val="FootnoteText"/>
      </w:pPr>
      <w:r w:rsidRPr="002C189A">
        <w:rPr>
          <w:rStyle w:val="FootnoteReference"/>
          <w:rFonts w:ascii="Arial" w:hAnsi="Arial" w:cs="Arial"/>
          <w:sz w:val="16"/>
          <w:szCs w:val="16"/>
        </w:rPr>
        <w:footnoteRef/>
      </w:r>
      <w:r w:rsidRPr="002C189A">
        <w:rPr>
          <w:rFonts w:ascii="Arial" w:hAnsi="Arial" w:cs="Arial"/>
          <w:sz w:val="16"/>
          <w:szCs w:val="16"/>
        </w:rPr>
        <w:t xml:space="preserve"> </w:t>
      </w:r>
      <w:r w:rsidRPr="002C189A">
        <w:rPr>
          <w:rFonts w:ascii="Arial" w:hAnsi="Arial" w:cs="Arial"/>
          <w:color w:val="303030"/>
          <w:sz w:val="16"/>
          <w:szCs w:val="16"/>
          <w:shd w:val="clear" w:color="auto" w:fill="FFFFFF"/>
        </w:rPr>
        <w:t>Schuster MA, Kanouse DE, Morton SC, et al. HIV-infected parents and their children in the United States. </w:t>
      </w:r>
      <w:r w:rsidRPr="002C189A">
        <w:rPr>
          <w:rFonts w:ascii="Arial" w:hAnsi="Arial" w:cs="Arial"/>
          <w:i/>
          <w:iCs/>
          <w:color w:val="303030"/>
          <w:sz w:val="16"/>
          <w:szCs w:val="16"/>
          <w:shd w:val="clear" w:color="auto" w:fill="FFFFFF"/>
        </w:rPr>
        <w:t>Am J Public Health</w:t>
      </w:r>
      <w:r w:rsidRPr="002C189A">
        <w:rPr>
          <w:rFonts w:ascii="Arial" w:hAnsi="Arial" w:cs="Arial"/>
          <w:color w:val="303030"/>
          <w:sz w:val="16"/>
          <w:szCs w:val="16"/>
          <w:shd w:val="clear" w:color="auto" w:fill="FFFFFF"/>
        </w:rPr>
        <w:t>. 2000;90(7):1074-1081. doi:10.2105/ajph.90.7.1074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50C6" w14:textId="77777777" w:rsidR="00B11541" w:rsidRDefault="00B115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56CC" w14:textId="77777777" w:rsidR="00B11541" w:rsidRDefault="00B115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DC2"/>
    <w:multiLevelType w:val="hybridMultilevel"/>
    <w:tmpl w:val="0A5E173C"/>
    <w:lvl w:ilvl="0" w:tplc="A4340CD4">
      <w:start w:val="1"/>
      <w:numFmt w:val="bullet"/>
      <w:lvlText w:val="•"/>
      <w:lvlJc w:val="left"/>
      <w:pPr>
        <w:tabs>
          <w:tab w:val="num" w:pos="720"/>
        </w:tabs>
        <w:ind w:left="720" w:hanging="360"/>
      </w:pPr>
      <w:rPr>
        <w:rFonts w:ascii="Arial" w:hAnsi="Arial" w:hint="default"/>
      </w:rPr>
    </w:lvl>
    <w:lvl w:ilvl="1" w:tplc="90DE191E" w:tentative="1">
      <w:start w:val="1"/>
      <w:numFmt w:val="bullet"/>
      <w:lvlText w:val="•"/>
      <w:lvlJc w:val="left"/>
      <w:pPr>
        <w:tabs>
          <w:tab w:val="num" w:pos="1440"/>
        </w:tabs>
        <w:ind w:left="1440" w:hanging="360"/>
      </w:pPr>
      <w:rPr>
        <w:rFonts w:ascii="Arial" w:hAnsi="Arial" w:hint="default"/>
      </w:rPr>
    </w:lvl>
    <w:lvl w:ilvl="2" w:tplc="FD345D36" w:tentative="1">
      <w:start w:val="1"/>
      <w:numFmt w:val="bullet"/>
      <w:lvlText w:val="•"/>
      <w:lvlJc w:val="left"/>
      <w:pPr>
        <w:tabs>
          <w:tab w:val="num" w:pos="2160"/>
        </w:tabs>
        <w:ind w:left="2160" w:hanging="360"/>
      </w:pPr>
      <w:rPr>
        <w:rFonts w:ascii="Arial" w:hAnsi="Arial" w:hint="default"/>
      </w:rPr>
    </w:lvl>
    <w:lvl w:ilvl="3" w:tplc="6154661E" w:tentative="1">
      <w:start w:val="1"/>
      <w:numFmt w:val="bullet"/>
      <w:lvlText w:val="•"/>
      <w:lvlJc w:val="left"/>
      <w:pPr>
        <w:tabs>
          <w:tab w:val="num" w:pos="2880"/>
        </w:tabs>
        <w:ind w:left="2880" w:hanging="360"/>
      </w:pPr>
      <w:rPr>
        <w:rFonts w:ascii="Arial" w:hAnsi="Arial" w:hint="default"/>
      </w:rPr>
    </w:lvl>
    <w:lvl w:ilvl="4" w:tplc="11C4E364" w:tentative="1">
      <w:start w:val="1"/>
      <w:numFmt w:val="bullet"/>
      <w:lvlText w:val="•"/>
      <w:lvlJc w:val="left"/>
      <w:pPr>
        <w:tabs>
          <w:tab w:val="num" w:pos="3600"/>
        </w:tabs>
        <w:ind w:left="3600" w:hanging="360"/>
      </w:pPr>
      <w:rPr>
        <w:rFonts w:ascii="Arial" w:hAnsi="Arial" w:hint="default"/>
      </w:rPr>
    </w:lvl>
    <w:lvl w:ilvl="5" w:tplc="39F02718" w:tentative="1">
      <w:start w:val="1"/>
      <w:numFmt w:val="bullet"/>
      <w:lvlText w:val="•"/>
      <w:lvlJc w:val="left"/>
      <w:pPr>
        <w:tabs>
          <w:tab w:val="num" w:pos="4320"/>
        </w:tabs>
        <w:ind w:left="4320" w:hanging="360"/>
      </w:pPr>
      <w:rPr>
        <w:rFonts w:ascii="Arial" w:hAnsi="Arial" w:hint="default"/>
      </w:rPr>
    </w:lvl>
    <w:lvl w:ilvl="6" w:tplc="26502926" w:tentative="1">
      <w:start w:val="1"/>
      <w:numFmt w:val="bullet"/>
      <w:lvlText w:val="•"/>
      <w:lvlJc w:val="left"/>
      <w:pPr>
        <w:tabs>
          <w:tab w:val="num" w:pos="5040"/>
        </w:tabs>
        <w:ind w:left="5040" w:hanging="360"/>
      </w:pPr>
      <w:rPr>
        <w:rFonts w:ascii="Arial" w:hAnsi="Arial" w:hint="default"/>
      </w:rPr>
    </w:lvl>
    <w:lvl w:ilvl="7" w:tplc="F6B64F76" w:tentative="1">
      <w:start w:val="1"/>
      <w:numFmt w:val="bullet"/>
      <w:lvlText w:val="•"/>
      <w:lvlJc w:val="left"/>
      <w:pPr>
        <w:tabs>
          <w:tab w:val="num" w:pos="5760"/>
        </w:tabs>
        <w:ind w:left="5760" w:hanging="360"/>
      </w:pPr>
      <w:rPr>
        <w:rFonts w:ascii="Arial" w:hAnsi="Arial" w:hint="default"/>
      </w:rPr>
    </w:lvl>
    <w:lvl w:ilvl="8" w:tplc="FBA6C0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3E50BA"/>
    <w:multiLevelType w:val="hybridMultilevel"/>
    <w:tmpl w:val="A3BE5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84566"/>
    <w:multiLevelType w:val="hybridMultilevel"/>
    <w:tmpl w:val="A0849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F167C"/>
    <w:multiLevelType w:val="hybridMultilevel"/>
    <w:tmpl w:val="D716239C"/>
    <w:lvl w:ilvl="0" w:tplc="3170F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C55A0"/>
    <w:multiLevelType w:val="hybridMultilevel"/>
    <w:tmpl w:val="2A3A50B8"/>
    <w:lvl w:ilvl="0" w:tplc="C9F2D22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22466"/>
    <w:multiLevelType w:val="hybridMultilevel"/>
    <w:tmpl w:val="A3BE5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15D90"/>
    <w:multiLevelType w:val="hybridMultilevel"/>
    <w:tmpl w:val="733A081E"/>
    <w:lvl w:ilvl="0" w:tplc="D1D44B1A">
      <w:start w:val="1"/>
      <w:numFmt w:val="decimal"/>
      <w:lvlText w:val="%1)"/>
      <w:lvlJc w:val="left"/>
      <w:pPr>
        <w:tabs>
          <w:tab w:val="num" w:pos="720"/>
        </w:tabs>
        <w:ind w:left="720" w:hanging="360"/>
      </w:pPr>
    </w:lvl>
    <w:lvl w:ilvl="1" w:tplc="AD74DBA6" w:tentative="1">
      <w:start w:val="1"/>
      <w:numFmt w:val="decimal"/>
      <w:lvlText w:val="%2)"/>
      <w:lvlJc w:val="left"/>
      <w:pPr>
        <w:tabs>
          <w:tab w:val="num" w:pos="1440"/>
        </w:tabs>
        <w:ind w:left="1440" w:hanging="360"/>
      </w:pPr>
    </w:lvl>
    <w:lvl w:ilvl="2" w:tplc="1EC25AD2" w:tentative="1">
      <w:start w:val="1"/>
      <w:numFmt w:val="decimal"/>
      <w:lvlText w:val="%3)"/>
      <w:lvlJc w:val="left"/>
      <w:pPr>
        <w:tabs>
          <w:tab w:val="num" w:pos="2160"/>
        </w:tabs>
        <w:ind w:left="2160" w:hanging="360"/>
      </w:pPr>
    </w:lvl>
    <w:lvl w:ilvl="3" w:tplc="B5561EA8" w:tentative="1">
      <w:start w:val="1"/>
      <w:numFmt w:val="decimal"/>
      <w:lvlText w:val="%4)"/>
      <w:lvlJc w:val="left"/>
      <w:pPr>
        <w:tabs>
          <w:tab w:val="num" w:pos="2880"/>
        </w:tabs>
        <w:ind w:left="2880" w:hanging="360"/>
      </w:pPr>
    </w:lvl>
    <w:lvl w:ilvl="4" w:tplc="6BF63D5E" w:tentative="1">
      <w:start w:val="1"/>
      <w:numFmt w:val="decimal"/>
      <w:lvlText w:val="%5)"/>
      <w:lvlJc w:val="left"/>
      <w:pPr>
        <w:tabs>
          <w:tab w:val="num" w:pos="3600"/>
        </w:tabs>
        <w:ind w:left="3600" w:hanging="360"/>
      </w:pPr>
    </w:lvl>
    <w:lvl w:ilvl="5" w:tplc="8D7A005C" w:tentative="1">
      <w:start w:val="1"/>
      <w:numFmt w:val="decimal"/>
      <w:lvlText w:val="%6)"/>
      <w:lvlJc w:val="left"/>
      <w:pPr>
        <w:tabs>
          <w:tab w:val="num" w:pos="4320"/>
        </w:tabs>
        <w:ind w:left="4320" w:hanging="360"/>
      </w:pPr>
    </w:lvl>
    <w:lvl w:ilvl="6" w:tplc="156E9E10" w:tentative="1">
      <w:start w:val="1"/>
      <w:numFmt w:val="decimal"/>
      <w:lvlText w:val="%7)"/>
      <w:lvlJc w:val="left"/>
      <w:pPr>
        <w:tabs>
          <w:tab w:val="num" w:pos="5040"/>
        </w:tabs>
        <w:ind w:left="5040" w:hanging="360"/>
      </w:pPr>
    </w:lvl>
    <w:lvl w:ilvl="7" w:tplc="7D687502" w:tentative="1">
      <w:start w:val="1"/>
      <w:numFmt w:val="decimal"/>
      <w:lvlText w:val="%8)"/>
      <w:lvlJc w:val="left"/>
      <w:pPr>
        <w:tabs>
          <w:tab w:val="num" w:pos="5760"/>
        </w:tabs>
        <w:ind w:left="5760" w:hanging="360"/>
      </w:pPr>
    </w:lvl>
    <w:lvl w:ilvl="8" w:tplc="5A5A8714" w:tentative="1">
      <w:start w:val="1"/>
      <w:numFmt w:val="decimal"/>
      <w:lvlText w:val="%9)"/>
      <w:lvlJc w:val="left"/>
      <w:pPr>
        <w:tabs>
          <w:tab w:val="num" w:pos="6480"/>
        </w:tabs>
        <w:ind w:left="6480" w:hanging="360"/>
      </w:pPr>
    </w:lvl>
  </w:abstractNum>
  <w:abstractNum w:abstractNumId="7" w15:restartNumberingAfterBreak="0">
    <w:nsid w:val="29931BB3"/>
    <w:multiLevelType w:val="hybridMultilevel"/>
    <w:tmpl w:val="1B4EF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83100"/>
    <w:multiLevelType w:val="hybridMultilevel"/>
    <w:tmpl w:val="0136B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B3023"/>
    <w:multiLevelType w:val="hybridMultilevel"/>
    <w:tmpl w:val="CA641998"/>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0" w15:restartNumberingAfterBreak="0">
    <w:nsid w:val="3EC254A5"/>
    <w:multiLevelType w:val="hybridMultilevel"/>
    <w:tmpl w:val="8F30C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E7F3B"/>
    <w:multiLevelType w:val="hybridMultilevel"/>
    <w:tmpl w:val="8544F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D9510D"/>
    <w:multiLevelType w:val="hybridMultilevel"/>
    <w:tmpl w:val="75C2F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4107DD"/>
    <w:multiLevelType w:val="hybridMultilevel"/>
    <w:tmpl w:val="D29C4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23682"/>
    <w:multiLevelType w:val="hybridMultilevel"/>
    <w:tmpl w:val="B8460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F46CE5"/>
    <w:multiLevelType w:val="hybridMultilevel"/>
    <w:tmpl w:val="D716239C"/>
    <w:lvl w:ilvl="0" w:tplc="3170F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F6191E"/>
    <w:multiLevelType w:val="hybridMultilevel"/>
    <w:tmpl w:val="79868C6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9B46A45"/>
    <w:multiLevelType w:val="hybridMultilevel"/>
    <w:tmpl w:val="36860840"/>
    <w:lvl w:ilvl="0" w:tplc="3170F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F11D7E"/>
    <w:multiLevelType w:val="hybridMultilevel"/>
    <w:tmpl w:val="928EF9F8"/>
    <w:lvl w:ilvl="0" w:tplc="CDF84814">
      <w:start w:val="1"/>
      <w:numFmt w:val="bullet"/>
      <w:lvlText w:val="-"/>
      <w:lvlJc w:val="left"/>
      <w:pPr>
        <w:ind w:left="720" w:hanging="360"/>
      </w:pPr>
      <w:rPr>
        <w:rFonts w:ascii="Times Roman" w:eastAsiaTheme="minorHAnsi" w:hAnsi="Times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B12F1C"/>
    <w:multiLevelType w:val="hybridMultilevel"/>
    <w:tmpl w:val="33CA5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A344CE"/>
    <w:multiLevelType w:val="hybridMultilevel"/>
    <w:tmpl w:val="ED8231DA"/>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abstractNumId w:val="13"/>
  </w:num>
  <w:num w:numId="2">
    <w:abstractNumId w:val="10"/>
  </w:num>
  <w:num w:numId="3">
    <w:abstractNumId w:val="16"/>
  </w:num>
  <w:num w:numId="4">
    <w:abstractNumId w:val="19"/>
  </w:num>
  <w:num w:numId="5">
    <w:abstractNumId w:val="7"/>
  </w:num>
  <w:num w:numId="6">
    <w:abstractNumId w:val="15"/>
  </w:num>
  <w:num w:numId="7">
    <w:abstractNumId w:val="17"/>
  </w:num>
  <w:num w:numId="8">
    <w:abstractNumId w:val="20"/>
  </w:num>
  <w:num w:numId="9">
    <w:abstractNumId w:val="0"/>
  </w:num>
  <w:num w:numId="10">
    <w:abstractNumId w:val="6"/>
  </w:num>
  <w:num w:numId="11">
    <w:abstractNumId w:val="3"/>
  </w:num>
  <w:num w:numId="12">
    <w:abstractNumId w:val="14"/>
  </w:num>
  <w:num w:numId="13">
    <w:abstractNumId w:val="2"/>
  </w:num>
  <w:num w:numId="14">
    <w:abstractNumId w:val="12"/>
  </w:num>
  <w:num w:numId="15">
    <w:abstractNumId w:val="8"/>
  </w:num>
  <w:num w:numId="16">
    <w:abstractNumId w:val="5"/>
  </w:num>
  <w:num w:numId="17">
    <w:abstractNumId w:val="11"/>
  </w:num>
  <w:num w:numId="18">
    <w:abstractNumId w:val="9"/>
  </w:num>
  <w:num w:numId="19">
    <w:abstractNumId w:val="18"/>
  </w:num>
  <w:num w:numId="20">
    <w:abstractNumId w:val="4"/>
  </w:num>
  <w:num w:numId="2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numFmt w:val="lowerLette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958"/>
    <w:rsid w:val="000003CA"/>
    <w:rsid w:val="000016C1"/>
    <w:rsid w:val="0000192D"/>
    <w:rsid w:val="0000193A"/>
    <w:rsid w:val="000020B2"/>
    <w:rsid w:val="00002916"/>
    <w:rsid w:val="00002C2A"/>
    <w:rsid w:val="00002FBA"/>
    <w:rsid w:val="0000303D"/>
    <w:rsid w:val="000034C1"/>
    <w:rsid w:val="00004E9B"/>
    <w:rsid w:val="00004F0B"/>
    <w:rsid w:val="0000500D"/>
    <w:rsid w:val="0000505E"/>
    <w:rsid w:val="00005E2E"/>
    <w:rsid w:val="0000658F"/>
    <w:rsid w:val="00006695"/>
    <w:rsid w:val="00007293"/>
    <w:rsid w:val="0000729D"/>
    <w:rsid w:val="00007475"/>
    <w:rsid w:val="00007544"/>
    <w:rsid w:val="0000762C"/>
    <w:rsid w:val="0000771B"/>
    <w:rsid w:val="000079AA"/>
    <w:rsid w:val="000079B8"/>
    <w:rsid w:val="00007A01"/>
    <w:rsid w:val="0001027B"/>
    <w:rsid w:val="000105BE"/>
    <w:rsid w:val="00010D3B"/>
    <w:rsid w:val="0001113D"/>
    <w:rsid w:val="00011533"/>
    <w:rsid w:val="000122A6"/>
    <w:rsid w:val="00012BA4"/>
    <w:rsid w:val="000136CA"/>
    <w:rsid w:val="000137E1"/>
    <w:rsid w:val="00013853"/>
    <w:rsid w:val="00013AA4"/>
    <w:rsid w:val="00013B05"/>
    <w:rsid w:val="00014AC5"/>
    <w:rsid w:val="0001705B"/>
    <w:rsid w:val="000171BA"/>
    <w:rsid w:val="00017373"/>
    <w:rsid w:val="00017F10"/>
    <w:rsid w:val="00020802"/>
    <w:rsid w:val="00020BCD"/>
    <w:rsid w:val="000212E1"/>
    <w:rsid w:val="00021B9E"/>
    <w:rsid w:val="00021FDB"/>
    <w:rsid w:val="0002371C"/>
    <w:rsid w:val="00024237"/>
    <w:rsid w:val="0002449E"/>
    <w:rsid w:val="00025012"/>
    <w:rsid w:val="00025B73"/>
    <w:rsid w:val="00026242"/>
    <w:rsid w:val="00026D8C"/>
    <w:rsid w:val="00030CB2"/>
    <w:rsid w:val="00030CC1"/>
    <w:rsid w:val="00031137"/>
    <w:rsid w:val="00031622"/>
    <w:rsid w:val="0003248A"/>
    <w:rsid w:val="00032E30"/>
    <w:rsid w:val="00033366"/>
    <w:rsid w:val="0003404F"/>
    <w:rsid w:val="00034363"/>
    <w:rsid w:val="00034B82"/>
    <w:rsid w:val="000363FC"/>
    <w:rsid w:val="00037CDD"/>
    <w:rsid w:val="000422D2"/>
    <w:rsid w:val="000422F3"/>
    <w:rsid w:val="0004308B"/>
    <w:rsid w:val="00043C67"/>
    <w:rsid w:val="00043DDC"/>
    <w:rsid w:val="00043E06"/>
    <w:rsid w:val="00044494"/>
    <w:rsid w:val="00044BA6"/>
    <w:rsid w:val="00045ECA"/>
    <w:rsid w:val="000460F9"/>
    <w:rsid w:val="0004612E"/>
    <w:rsid w:val="00046CF3"/>
    <w:rsid w:val="000470C2"/>
    <w:rsid w:val="000471E5"/>
    <w:rsid w:val="00047C80"/>
    <w:rsid w:val="00047CC5"/>
    <w:rsid w:val="00047D76"/>
    <w:rsid w:val="00047F82"/>
    <w:rsid w:val="00050286"/>
    <w:rsid w:val="000505ED"/>
    <w:rsid w:val="000508DA"/>
    <w:rsid w:val="00050C02"/>
    <w:rsid w:val="00050F02"/>
    <w:rsid w:val="000511F4"/>
    <w:rsid w:val="0005122B"/>
    <w:rsid w:val="00051C1E"/>
    <w:rsid w:val="000530C7"/>
    <w:rsid w:val="00053145"/>
    <w:rsid w:val="000544D5"/>
    <w:rsid w:val="00054699"/>
    <w:rsid w:val="00054B16"/>
    <w:rsid w:val="00055F58"/>
    <w:rsid w:val="0005617B"/>
    <w:rsid w:val="000563EA"/>
    <w:rsid w:val="00057146"/>
    <w:rsid w:val="00060452"/>
    <w:rsid w:val="0006184C"/>
    <w:rsid w:val="00061C4E"/>
    <w:rsid w:val="00061CEF"/>
    <w:rsid w:val="000620FE"/>
    <w:rsid w:val="00062C97"/>
    <w:rsid w:val="00062F5D"/>
    <w:rsid w:val="00064401"/>
    <w:rsid w:val="00064540"/>
    <w:rsid w:val="00064565"/>
    <w:rsid w:val="00064641"/>
    <w:rsid w:val="00064E72"/>
    <w:rsid w:val="00064FF7"/>
    <w:rsid w:val="00065D6A"/>
    <w:rsid w:val="00065FB2"/>
    <w:rsid w:val="000675CF"/>
    <w:rsid w:val="00067E99"/>
    <w:rsid w:val="00067F30"/>
    <w:rsid w:val="00067FCE"/>
    <w:rsid w:val="00070369"/>
    <w:rsid w:val="00070381"/>
    <w:rsid w:val="00070C03"/>
    <w:rsid w:val="000717E6"/>
    <w:rsid w:val="0007351B"/>
    <w:rsid w:val="00074361"/>
    <w:rsid w:val="0007452F"/>
    <w:rsid w:val="0007538D"/>
    <w:rsid w:val="00075778"/>
    <w:rsid w:val="00075A4C"/>
    <w:rsid w:val="0007648A"/>
    <w:rsid w:val="000765FC"/>
    <w:rsid w:val="000766D9"/>
    <w:rsid w:val="00076985"/>
    <w:rsid w:val="00077157"/>
    <w:rsid w:val="000773C4"/>
    <w:rsid w:val="00077447"/>
    <w:rsid w:val="00081C37"/>
    <w:rsid w:val="000825F7"/>
    <w:rsid w:val="00082DEC"/>
    <w:rsid w:val="0008379E"/>
    <w:rsid w:val="00083C13"/>
    <w:rsid w:val="00083F04"/>
    <w:rsid w:val="000852A5"/>
    <w:rsid w:val="00085BD9"/>
    <w:rsid w:val="00085F54"/>
    <w:rsid w:val="0008661B"/>
    <w:rsid w:val="000867F0"/>
    <w:rsid w:val="00086AE2"/>
    <w:rsid w:val="00086C14"/>
    <w:rsid w:val="00087D61"/>
    <w:rsid w:val="00090183"/>
    <w:rsid w:val="00091131"/>
    <w:rsid w:val="0009245C"/>
    <w:rsid w:val="00092CB8"/>
    <w:rsid w:val="00093213"/>
    <w:rsid w:val="00093424"/>
    <w:rsid w:val="00093908"/>
    <w:rsid w:val="0009456A"/>
    <w:rsid w:val="000948CC"/>
    <w:rsid w:val="00094DCC"/>
    <w:rsid w:val="000950E8"/>
    <w:rsid w:val="0009510D"/>
    <w:rsid w:val="0009527B"/>
    <w:rsid w:val="00096F84"/>
    <w:rsid w:val="00096F86"/>
    <w:rsid w:val="000A013E"/>
    <w:rsid w:val="000A0188"/>
    <w:rsid w:val="000A04BF"/>
    <w:rsid w:val="000A075B"/>
    <w:rsid w:val="000A07BD"/>
    <w:rsid w:val="000A0E6C"/>
    <w:rsid w:val="000A1618"/>
    <w:rsid w:val="000A2206"/>
    <w:rsid w:val="000A2740"/>
    <w:rsid w:val="000A30CC"/>
    <w:rsid w:val="000A34FE"/>
    <w:rsid w:val="000A3558"/>
    <w:rsid w:val="000A4966"/>
    <w:rsid w:val="000A5022"/>
    <w:rsid w:val="000A52C1"/>
    <w:rsid w:val="000A7884"/>
    <w:rsid w:val="000A7970"/>
    <w:rsid w:val="000B11B9"/>
    <w:rsid w:val="000B158F"/>
    <w:rsid w:val="000B1AFA"/>
    <w:rsid w:val="000B1F4E"/>
    <w:rsid w:val="000B1FC7"/>
    <w:rsid w:val="000B2012"/>
    <w:rsid w:val="000B2153"/>
    <w:rsid w:val="000B2FF7"/>
    <w:rsid w:val="000B35EB"/>
    <w:rsid w:val="000B369F"/>
    <w:rsid w:val="000B3D8D"/>
    <w:rsid w:val="000B46DA"/>
    <w:rsid w:val="000B530F"/>
    <w:rsid w:val="000B5E9F"/>
    <w:rsid w:val="000B6A63"/>
    <w:rsid w:val="000B73EF"/>
    <w:rsid w:val="000B7C92"/>
    <w:rsid w:val="000C0DE9"/>
    <w:rsid w:val="000C1E6A"/>
    <w:rsid w:val="000C1EBA"/>
    <w:rsid w:val="000C20C5"/>
    <w:rsid w:val="000C2F75"/>
    <w:rsid w:val="000C340C"/>
    <w:rsid w:val="000C42B0"/>
    <w:rsid w:val="000C48CB"/>
    <w:rsid w:val="000C4A8F"/>
    <w:rsid w:val="000C4E45"/>
    <w:rsid w:val="000C4F1D"/>
    <w:rsid w:val="000C524A"/>
    <w:rsid w:val="000C56BB"/>
    <w:rsid w:val="000C5929"/>
    <w:rsid w:val="000C695F"/>
    <w:rsid w:val="000C6DE3"/>
    <w:rsid w:val="000C7104"/>
    <w:rsid w:val="000C71AF"/>
    <w:rsid w:val="000D08EC"/>
    <w:rsid w:val="000D10FF"/>
    <w:rsid w:val="000D1BA7"/>
    <w:rsid w:val="000D1CBA"/>
    <w:rsid w:val="000D205A"/>
    <w:rsid w:val="000D23A0"/>
    <w:rsid w:val="000D23F1"/>
    <w:rsid w:val="000D2435"/>
    <w:rsid w:val="000D24FA"/>
    <w:rsid w:val="000D3698"/>
    <w:rsid w:val="000D3945"/>
    <w:rsid w:val="000D3ABF"/>
    <w:rsid w:val="000D3C86"/>
    <w:rsid w:val="000D53B3"/>
    <w:rsid w:val="000D56E6"/>
    <w:rsid w:val="000D5A02"/>
    <w:rsid w:val="000D5B3C"/>
    <w:rsid w:val="000D6C03"/>
    <w:rsid w:val="000D6CA0"/>
    <w:rsid w:val="000D6E9C"/>
    <w:rsid w:val="000D6EE1"/>
    <w:rsid w:val="000E0310"/>
    <w:rsid w:val="000E0831"/>
    <w:rsid w:val="000E0AB6"/>
    <w:rsid w:val="000E0D61"/>
    <w:rsid w:val="000E121A"/>
    <w:rsid w:val="000E3136"/>
    <w:rsid w:val="000E39F7"/>
    <w:rsid w:val="000E3E8C"/>
    <w:rsid w:val="000E3EEE"/>
    <w:rsid w:val="000E3F3E"/>
    <w:rsid w:val="000E4624"/>
    <w:rsid w:val="000E47DF"/>
    <w:rsid w:val="000E4939"/>
    <w:rsid w:val="000E4A33"/>
    <w:rsid w:val="000E4CE8"/>
    <w:rsid w:val="000E512C"/>
    <w:rsid w:val="000E5790"/>
    <w:rsid w:val="000E5A7E"/>
    <w:rsid w:val="000E6AC0"/>
    <w:rsid w:val="000E71C1"/>
    <w:rsid w:val="000E74A4"/>
    <w:rsid w:val="000E77DF"/>
    <w:rsid w:val="000E7DCE"/>
    <w:rsid w:val="000E7DDA"/>
    <w:rsid w:val="000E7EEC"/>
    <w:rsid w:val="000F0C87"/>
    <w:rsid w:val="000F1621"/>
    <w:rsid w:val="000F1A79"/>
    <w:rsid w:val="000F1CA6"/>
    <w:rsid w:val="000F2BE0"/>
    <w:rsid w:val="000F2D2B"/>
    <w:rsid w:val="000F3199"/>
    <w:rsid w:val="000F3EA1"/>
    <w:rsid w:val="000F4075"/>
    <w:rsid w:val="000F4E0A"/>
    <w:rsid w:val="000F5271"/>
    <w:rsid w:val="000F5E5C"/>
    <w:rsid w:val="000F6007"/>
    <w:rsid w:val="000F78C0"/>
    <w:rsid w:val="00100622"/>
    <w:rsid w:val="0010174B"/>
    <w:rsid w:val="00101F7F"/>
    <w:rsid w:val="0010370C"/>
    <w:rsid w:val="00103764"/>
    <w:rsid w:val="00103D01"/>
    <w:rsid w:val="0010487B"/>
    <w:rsid w:val="00104AB2"/>
    <w:rsid w:val="00104AF1"/>
    <w:rsid w:val="00105400"/>
    <w:rsid w:val="0010616C"/>
    <w:rsid w:val="00106517"/>
    <w:rsid w:val="00106594"/>
    <w:rsid w:val="001074B6"/>
    <w:rsid w:val="0010753B"/>
    <w:rsid w:val="00107DA5"/>
    <w:rsid w:val="00110067"/>
    <w:rsid w:val="00110297"/>
    <w:rsid w:val="0011052F"/>
    <w:rsid w:val="001106D0"/>
    <w:rsid w:val="001107B4"/>
    <w:rsid w:val="00111B0A"/>
    <w:rsid w:val="001124ED"/>
    <w:rsid w:val="001127B0"/>
    <w:rsid w:val="00113E14"/>
    <w:rsid w:val="00114688"/>
    <w:rsid w:val="00114746"/>
    <w:rsid w:val="00114B7E"/>
    <w:rsid w:val="0011523B"/>
    <w:rsid w:val="001160F0"/>
    <w:rsid w:val="00116AAF"/>
    <w:rsid w:val="00116AB6"/>
    <w:rsid w:val="00116F5E"/>
    <w:rsid w:val="001172BD"/>
    <w:rsid w:val="00117F49"/>
    <w:rsid w:val="00120EE4"/>
    <w:rsid w:val="00121228"/>
    <w:rsid w:val="001213A7"/>
    <w:rsid w:val="00121BE0"/>
    <w:rsid w:val="001228C3"/>
    <w:rsid w:val="00123E76"/>
    <w:rsid w:val="00124F73"/>
    <w:rsid w:val="00125102"/>
    <w:rsid w:val="0012540E"/>
    <w:rsid w:val="0012595C"/>
    <w:rsid w:val="00125DB1"/>
    <w:rsid w:val="001272B5"/>
    <w:rsid w:val="001274D9"/>
    <w:rsid w:val="00127BB5"/>
    <w:rsid w:val="00127DCE"/>
    <w:rsid w:val="001301DE"/>
    <w:rsid w:val="0013022E"/>
    <w:rsid w:val="001303EE"/>
    <w:rsid w:val="001312D9"/>
    <w:rsid w:val="00131765"/>
    <w:rsid w:val="00131E25"/>
    <w:rsid w:val="00131E79"/>
    <w:rsid w:val="001335C2"/>
    <w:rsid w:val="00133B46"/>
    <w:rsid w:val="00133BC9"/>
    <w:rsid w:val="00133E77"/>
    <w:rsid w:val="001343BF"/>
    <w:rsid w:val="00134940"/>
    <w:rsid w:val="00134B00"/>
    <w:rsid w:val="001350C3"/>
    <w:rsid w:val="00135EDD"/>
    <w:rsid w:val="0013605E"/>
    <w:rsid w:val="001365E4"/>
    <w:rsid w:val="001366B2"/>
    <w:rsid w:val="0013692C"/>
    <w:rsid w:val="00136FEC"/>
    <w:rsid w:val="0013767F"/>
    <w:rsid w:val="0014018F"/>
    <w:rsid w:val="001421E6"/>
    <w:rsid w:val="00142268"/>
    <w:rsid w:val="0014323F"/>
    <w:rsid w:val="00144495"/>
    <w:rsid w:val="001444AA"/>
    <w:rsid w:val="0014476C"/>
    <w:rsid w:val="001448A2"/>
    <w:rsid w:val="00144C4D"/>
    <w:rsid w:val="00145139"/>
    <w:rsid w:val="00145482"/>
    <w:rsid w:val="00146535"/>
    <w:rsid w:val="00146896"/>
    <w:rsid w:val="00147516"/>
    <w:rsid w:val="00147E48"/>
    <w:rsid w:val="00147F26"/>
    <w:rsid w:val="00150183"/>
    <w:rsid w:val="001506AB"/>
    <w:rsid w:val="001507B9"/>
    <w:rsid w:val="00151E4C"/>
    <w:rsid w:val="001529D8"/>
    <w:rsid w:val="0015377B"/>
    <w:rsid w:val="00153FF9"/>
    <w:rsid w:val="001543E8"/>
    <w:rsid w:val="00154A8F"/>
    <w:rsid w:val="00155D61"/>
    <w:rsid w:val="00156083"/>
    <w:rsid w:val="00156454"/>
    <w:rsid w:val="001567C0"/>
    <w:rsid w:val="00156B6A"/>
    <w:rsid w:val="001576D9"/>
    <w:rsid w:val="00157C94"/>
    <w:rsid w:val="00157D1C"/>
    <w:rsid w:val="001604A9"/>
    <w:rsid w:val="0016089D"/>
    <w:rsid w:val="00161E7C"/>
    <w:rsid w:val="0016206C"/>
    <w:rsid w:val="00162389"/>
    <w:rsid w:val="001624D3"/>
    <w:rsid w:val="0016287E"/>
    <w:rsid w:val="00162C66"/>
    <w:rsid w:val="00163018"/>
    <w:rsid w:val="00163252"/>
    <w:rsid w:val="001632C8"/>
    <w:rsid w:val="0016359A"/>
    <w:rsid w:val="001636B1"/>
    <w:rsid w:val="00163EA8"/>
    <w:rsid w:val="001646C8"/>
    <w:rsid w:val="0016490D"/>
    <w:rsid w:val="0016498B"/>
    <w:rsid w:val="00164BF0"/>
    <w:rsid w:val="00164DFF"/>
    <w:rsid w:val="00164EE4"/>
    <w:rsid w:val="0016631C"/>
    <w:rsid w:val="00166350"/>
    <w:rsid w:val="0016661F"/>
    <w:rsid w:val="00167261"/>
    <w:rsid w:val="00167809"/>
    <w:rsid w:val="001700EF"/>
    <w:rsid w:val="00170CA9"/>
    <w:rsid w:val="00171900"/>
    <w:rsid w:val="00171CE7"/>
    <w:rsid w:val="0017212A"/>
    <w:rsid w:val="0017359A"/>
    <w:rsid w:val="0017379E"/>
    <w:rsid w:val="0017392A"/>
    <w:rsid w:val="00174455"/>
    <w:rsid w:val="00174751"/>
    <w:rsid w:val="00174AD5"/>
    <w:rsid w:val="001755F0"/>
    <w:rsid w:val="0017578F"/>
    <w:rsid w:val="00175941"/>
    <w:rsid w:val="001769E2"/>
    <w:rsid w:val="00176EB9"/>
    <w:rsid w:val="00177017"/>
    <w:rsid w:val="001775F7"/>
    <w:rsid w:val="0017761E"/>
    <w:rsid w:val="00177680"/>
    <w:rsid w:val="0017779D"/>
    <w:rsid w:val="001803B4"/>
    <w:rsid w:val="0018085E"/>
    <w:rsid w:val="001811AA"/>
    <w:rsid w:val="001823DA"/>
    <w:rsid w:val="00183247"/>
    <w:rsid w:val="00183680"/>
    <w:rsid w:val="00183911"/>
    <w:rsid w:val="00183BA2"/>
    <w:rsid w:val="00184514"/>
    <w:rsid w:val="00184F2D"/>
    <w:rsid w:val="00185D31"/>
    <w:rsid w:val="00185E00"/>
    <w:rsid w:val="00186320"/>
    <w:rsid w:val="00186431"/>
    <w:rsid w:val="001867EA"/>
    <w:rsid w:val="00186869"/>
    <w:rsid w:val="001868F5"/>
    <w:rsid w:val="00186F4D"/>
    <w:rsid w:val="00187958"/>
    <w:rsid w:val="00187C7A"/>
    <w:rsid w:val="00187CFC"/>
    <w:rsid w:val="00187F84"/>
    <w:rsid w:val="00190CD1"/>
    <w:rsid w:val="001910AE"/>
    <w:rsid w:val="00191609"/>
    <w:rsid w:val="00191D95"/>
    <w:rsid w:val="00192256"/>
    <w:rsid w:val="0019249D"/>
    <w:rsid w:val="0019299A"/>
    <w:rsid w:val="00193927"/>
    <w:rsid w:val="00194A56"/>
    <w:rsid w:val="00194EE6"/>
    <w:rsid w:val="00194F95"/>
    <w:rsid w:val="00195E94"/>
    <w:rsid w:val="0019641D"/>
    <w:rsid w:val="001970BF"/>
    <w:rsid w:val="0019719A"/>
    <w:rsid w:val="001A0F57"/>
    <w:rsid w:val="001A1203"/>
    <w:rsid w:val="001A1CA2"/>
    <w:rsid w:val="001A1F37"/>
    <w:rsid w:val="001A2024"/>
    <w:rsid w:val="001A37B7"/>
    <w:rsid w:val="001A37E4"/>
    <w:rsid w:val="001A3974"/>
    <w:rsid w:val="001A4359"/>
    <w:rsid w:val="001A613A"/>
    <w:rsid w:val="001A7874"/>
    <w:rsid w:val="001A7A94"/>
    <w:rsid w:val="001B0A99"/>
    <w:rsid w:val="001B0E39"/>
    <w:rsid w:val="001B18DF"/>
    <w:rsid w:val="001B1AC7"/>
    <w:rsid w:val="001B25C6"/>
    <w:rsid w:val="001B2F93"/>
    <w:rsid w:val="001B33B5"/>
    <w:rsid w:val="001B343A"/>
    <w:rsid w:val="001B4B90"/>
    <w:rsid w:val="001B5261"/>
    <w:rsid w:val="001B548E"/>
    <w:rsid w:val="001B5815"/>
    <w:rsid w:val="001B5844"/>
    <w:rsid w:val="001B5AE7"/>
    <w:rsid w:val="001B6522"/>
    <w:rsid w:val="001B675D"/>
    <w:rsid w:val="001B6F63"/>
    <w:rsid w:val="001B7725"/>
    <w:rsid w:val="001C03C0"/>
    <w:rsid w:val="001C067F"/>
    <w:rsid w:val="001C1307"/>
    <w:rsid w:val="001C2366"/>
    <w:rsid w:val="001C2FCA"/>
    <w:rsid w:val="001C3686"/>
    <w:rsid w:val="001C3907"/>
    <w:rsid w:val="001C4040"/>
    <w:rsid w:val="001C4F5D"/>
    <w:rsid w:val="001C5EFE"/>
    <w:rsid w:val="001C5F04"/>
    <w:rsid w:val="001C67CC"/>
    <w:rsid w:val="001C6A35"/>
    <w:rsid w:val="001C737E"/>
    <w:rsid w:val="001C7AA5"/>
    <w:rsid w:val="001C7DF4"/>
    <w:rsid w:val="001D0A4B"/>
    <w:rsid w:val="001D1C1E"/>
    <w:rsid w:val="001D1CF1"/>
    <w:rsid w:val="001D2265"/>
    <w:rsid w:val="001D25AF"/>
    <w:rsid w:val="001D2C56"/>
    <w:rsid w:val="001D2E30"/>
    <w:rsid w:val="001D37E0"/>
    <w:rsid w:val="001D3BB2"/>
    <w:rsid w:val="001D3E5F"/>
    <w:rsid w:val="001D44BA"/>
    <w:rsid w:val="001D4A02"/>
    <w:rsid w:val="001D4D2F"/>
    <w:rsid w:val="001D4E9A"/>
    <w:rsid w:val="001D5A56"/>
    <w:rsid w:val="001D5C0D"/>
    <w:rsid w:val="001D6E94"/>
    <w:rsid w:val="001D701E"/>
    <w:rsid w:val="001D7590"/>
    <w:rsid w:val="001D7788"/>
    <w:rsid w:val="001D7B7B"/>
    <w:rsid w:val="001D7CE4"/>
    <w:rsid w:val="001D7E24"/>
    <w:rsid w:val="001E00F6"/>
    <w:rsid w:val="001E0995"/>
    <w:rsid w:val="001E0B0B"/>
    <w:rsid w:val="001E17D2"/>
    <w:rsid w:val="001E1BCC"/>
    <w:rsid w:val="001E1EEE"/>
    <w:rsid w:val="001E1FF3"/>
    <w:rsid w:val="001E3239"/>
    <w:rsid w:val="001E376B"/>
    <w:rsid w:val="001E4204"/>
    <w:rsid w:val="001E4363"/>
    <w:rsid w:val="001E5522"/>
    <w:rsid w:val="001E58EE"/>
    <w:rsid w:val="001E5A55"/>
    <w:rsid w:val="001E5D8C"/>
    <w:rsid w:val="001E6119"/>
    <w:rsid w:val="001E6346"/>
    <w:rsid w:val="001E6979"/>
    <w:rsid w:val="001E6E36"/>
    <w:rsid w:val="001F0390"/>
    <w:rsid w:val="001F067F"/>
    <w:rsid w:val="001F068B"/>
    <w:rsid w:val="001F0BF9"/>
    <w:rsid w:val="001F291E"/>
    <w:rsid w:val="001F2AB5"/>
    <w:rsid w:val="001F2EA7"/>
    <w:rsid w:val="001F3A21"/>
    <w:rsid w:val="001F4A5F"/>
    <w:rsid w:val="001F4D63"/>
    <w:rsid w:val="001F56DE"/>
    <w:rsid w:val="001F66BE"/>
    <w:rsid w:val="001F7636"/>
    <w:rsid w:val="001F788C"/>
    <w:rsid w:val="001F7F90"/>
    <w:rsid w:val="002009A9"/>
    <w:rsid w:val="00200D1E"/>
    <w:rsid w:val="00200FBD"/>
    <w:rsid w:val="00201998"/>
    <w:rsid w:val="002020B6"/>
    <w:rsid w:val="0020272D"/>
    <w:rsid w:val="00202DED"/>
    <w:rsid w:val="00202E25"/>
    <w:rsid w:val="00204372"/>
    <w:rsid w:val="00204747"/>
    <w:rsid w:val="00205768"/>
    <w:rsid w:val="00205E19"/>
    <w:rsid w:val="00205FEC"/>
    <w:rsid w:val="0020611A"/>
    <w:rsid w:val="002065B2"/>
    <w:rsid w:val="00206716"/>
    <w:rsid w:val="00207F9C"/>
    <w:rsid w:val="00210569"/>
    <w:rsid w:val="002115B4"/>
    <w:rsid w:val="00211DDA"/>
    <w:rsid w:val="002120FD"/>
    <w:rsid w:val="00212B1B"/>
    <w:rsid w:val="00212BE8"/>
    <w:rsid w:val="002134D9"/>
    <w:rsid w:val="002136E1"/>
    <w:rsid w:val="00213F5B"/>
    <w:rsid w:val="002142A9"/>
    <w:rsid w:val="002143A1"/>
    <w:rsid w:val="00214D50"/>
    <w:rsid w:val="0021517F"/>
    <w:rsid w:val="002154D7"/>
    <w:rsid w:val="00215A06"/>
    <w:rsid w:val="00215E9F"/>
    <w:rsid w:val="00215F11"/>
    <w:rsid w:val="00215F82"/>
    <w:rsid w:val="00216A8B"/>
    <w:rsid w:val="00217F13"/>
    <w:rsid w:val="00220C5F"/>
    <w:rsid w:val="00220EBF"/>
    <w:rsid w:val="00221BD5"/>
    <w:rsid w:val="00221D30"/>
    <w:rsid w:val="002222FF"/>
    <w:rsid w:val="002227FE"/>
    <w:rsid w:val="0022312F"/>
    <w:rsid w:val="002234A2"/>
    <w:rsid w:val="00224205"/>
    <w:rsid w:val="0022455C"/>
    <w:rsid w:val="00224E2F"/>
    <w:rsid w:val="00225D75"/>
    <w:rsid w:val="0022626D"/>
    <w:rsid w:val="002264A0"/>
    <w:rsid w:val="002266E8"/>
    <w:rsid w:val="00226AB3"/>
    <w:rsid w:val="00227114"/>
    <w:rsid w:val="0022752E"/>
    <w:rsid w:val="00230AEE"/>
    <w:rsid w:val="0023184C"/>
    <w:rsid w:val="002326F8"/>
    <w:rsid w:val="00232CAE"/>
    <w:rsid w:val="00232EC4"/>
    <w:rsid w:val="002330ED"/>
    <w:rsid w:val="00234511"/>
    <w:rsid w:val="00234667"/>
    <w:rsid w:val="00234C8E"/>
    <w:rsid w:val="00234C94"/>
    <w:rsid w:val="00234EE6"/>
    <w:rsid w:val="00234F45"/>
    <w:rsid w:val="0023641E"/>
    <w:rsid w:val="00237600"/>
    <w:rsid w:val="002379A3"/>
    <w:rsid w:val="00237C74"/>
    <w:rsid w:val="0024086B"/>
    <w:rsid w:val="00241599"/>
    <w:rsid w:val="00242182"/>
    <w:rsid w:val="00242522"/>
    <w:rsid w:val="002429AE"/>
    <w:rsid w:val="00242A21"/>
    <w:rsid w:val="00243FDD"/>
    <w:rsid w:val="00244384"/>
    <w:rsid w:val="00244612"/>
    <w:rsid w:val="00244993"/>
    <w:rsid w:val="00244B7A"/>
    <w:rsid w:val="00244DE1"/>
    <w:rsid w:val="0024570A"/>
    <w:rsid w:val="00246F18"/>
    <w:rsid w:val="0024777B"/>
    <w:rsid w:val="00247B06"/>
    <w:rsid w:val="00247F70"/>
    <w:rsid w:val="00250B5A"/>
    <w:rsid w:val="00251256"/>
    <w:rsid w:val="0025282E"/>
    <w:rsid w:val="00252B61"/>
    <w:rsid w:val="002531E8"/>
    <w:rsid w:val="0025352D"/>
    <w:rsid w:val="00253AD9"/>
    <w:rsid w:val="0025615D"/>
    <w:rsid w:val="0025634A"/>
    <w:rsid w:val="00256772"/>
    <w:rsid w:val="00257540"/>
    <w:rsid w:val="00257837"/>
    <w:rsid w:val="002603BB"/>
    <w:rsid w:val="00260645"/>
    <w:rsid w:val="00260A85"/>
    <w:rsid w:val="00261106"/>
    <w:rsid w:val="00261F2E"/>
    <w:rsid w:val="00262337"/>
    <w:rsid w:val="002633D4"/>
    <w:rsid w:val="00263A75"/>
    <w:rsid w:val="00264047"/>
    <w:rsid w:val="00264C8D"/>
    <w:rsid w:val="00265124"/>
    <w:rsid w:val="00265479"/>
    <w:rsid w:val="00265886"/>
    <w:rsid w:val="00265C08"/>
    <w:rsid w:val="00266A7E"/>
    <w:rsid w:val="00267342"/>
    <w:rsid w:val="00267B72"/>
    <w:rsid w:val="002700B1"/>
    <w:rsid w:val="002708CF"/>
    <w:rsid w:val="002709F1"/>
    <w:rsid w:val="00271435"/>
    <w:rsid w:val="002717F9"/>
    <w:rsid w:val="00271A62"/>
    <w:rsid w:val="00271DCA"/>
    <w:rsid w:val="00273099"/>
    <w:rsid w:val="00274791"/>
    <w:rsid w:val="00274B00"/>
    <w:rsid w:val="00274BBC"/>
    <w:rsid w:val="00274DE0"/>
    <w:rsid w:val="00274E93"/>
    <w:rsid w:val="0027508D"/>
    <w:rsid w:val="002753F3"/>
    <w:rsid w:val="002753F6"/>
    <w:rsid w:val="002754B0"/>
    <w:rsid w:val="0027551F"/>
    <w:rsid w:val="00277110"/>
    <w:rsid w:val="00280CD1"/>
    <w:rsid w:val="002812F5"/>
    <w:rsid w:val="0028164B"/>
    <w:rsid w:val="002818D5"/>
    <w:rsid w:val="0028255C"/>
    <w:rsid w:val="00282834"/>
    <w:rsid w:val="00282A2A"/>
    <w:rsid w:val="00283427"/>
    <w:rsid w:val="00284AE7"/>
    <w:rsid w:val="00284BD4"/>
    <w:rsid w:val="00285567"/>
    <w:rsid w:val="002865FD"/>
    <w:rsid w:val="00287034"/>
    <w:rsid w:val="00287B0C"/>
    <w:rsid w:val="00287B26"/>
    <w:rsid w:val="00290031"/>
    <w:rsid w:val="00290D90"/>
    <w:rsid w:val="00290EE7"/>
    <w:rsid w:val="002919B0"/>
    <w:rsid w:val="00291B05"/>
    <w:rsid w:val="002932D7"/>
    <w:rsid w:val="00294D03"/>
    <w:rsid w:val="00294DAA"/>
    <w:rsid w:val="00295516"/>
    <w:rsid w:val="00295722"/>
    <w:rsid w:val="0029594C"/>
    <w:rsid w:val="002959AF"/>
    <w:rsid w:val="00295D82"/>
    <w:rsid w:val="00295EC8"/>
    <w:rsid w:val="0029663B"/>
    <w:rsid w:val="00296FA8"/>
    <w:rsid w:val="00297101"/>
    <w:rsid w:val="00297372"/>
    <w:rsid w:val="00297C4A"/>
    <w:rsid w:val="002A0B30"/>
    <w:rsid w:val="002A0C79"/>
    <w:rsid w:val="002A1FF2"/>
    <w:rsid w:val="002A2168"/>
    <w:rsid w:val="002A2657"/>
    <w:rsid w:val="002A31C4"/>
    <w:rsid w:val="002A3470"/>
    <w:rsid w:val="002A34EE"/>
    <w:rsid w:val="002A3A9D"/>
    <w:rsid w:val="002A4A1B"/>
    <w:rsid w:val="002A5062"/>
    <w:rsid w:val="002A50F6"/>
    <w:rsid w:val="002A577D"/>
    <w:rsid w:val="002A5898"/>
    <w:rsid w:val="002A5D01"/>
    <w:rsid w:val="002A60CD"/>
    <w:rsid w:val="002A710B"/>
    <w:rsid w:val="002A7E94"/>
    <w:rsid w:val="002A7F9B"/>
    <w:rsid w:val="002B1012"/>
    <w:rsid w:val="002B1396"/>
    <w:rsid w:val="002B1B02"/>
    <w:rsid w:val="002B3091"/>
    <w:rsid w:val="002B35CA"/>
    <w:rsid w:val="002B3D76"/>
    <w:rsid w:val="002B43C9"/>
    <w:rsid w:val="002B4EBE"/>
    <w:rsid w:val="002B5711"/>
    <w:rsid w:val="002B59DD"/>
    <w:rsid w:val="002B5F95"/>
    <w:rsid w:val="002B614F"/>
    <w:rsid w:val="002B70F4"/>
    <w:rsid w:val="002B7D94"/>
    <w:rsid w:val="002B7E6B"/>
    <w:rsid w:val="002C08B2"/>
    <w:rsid w:val="002C092D"/>
    <w:rsid w:val="002C0C96"/>
    <w:rsid w:val="002C13D5"/>
    <w:rsid w:val="002C16CC"/>
    <w:rsid w:val="002C187C"/>
    <w:rsid w:val="002C214D"/>
    <w:rsid w:val="002C460F"/>
    <w:rsid w:val="002C4D79"/>
    <w:rsid w:val="002C4F93"/>
    <w:rsid w:val="002C531F"/>
    <w:rsid w:val="002C5367"/>
    <w:rsid w:val="002C5500"/>
    <w:rsid w:val="002C57BD"/>
    <w:rsid w:val="002C5C4A"/>
    <w:rsid w:val="002C655B"/>
    <w:rsid w:val="002C70FF"/>
    <w:rsid w:val="002D0403"/>
    <w:rsid w:val="002D0686"/>
    <w:rsid w:val="002D112A"/>
    <w:rsid w:val="002D1609"/>
    <w:rsid w:val="002D25B5"/>
    <w:rsid w:val="002D36B4"/>
    <w:rsid w:val="002D3B75"/>
    <w:rsid w:val="002D3B87"/>
    <w:rsid w:val="002D409F"/>
    <w:rsid w:val="002D446E"/>
    <w:rsid w:val="002D4A00"/>
    <w:rsid w:val="002D582D"/>
    <w:rsid w:val="002D5EBA"/>
    <w:rsid w:val="002D6678"/>
    <w:rsid w:val="002D7036"/>
    <w:rsid w:val="002E06D7"/>
    <w:rsid w:val="002E0772"/>
    <w:rsid w:val="002E0A62"/>
    <w:rsid w:val="002E10F4"/>
    <w:rsid w:val="002E1327"/>
    <w:rsid w:val="002E16BC"/>
    <w:rsid w:val="002E1973"/>
    <w:rsid w:val="002E1E0A"/>
    <w:rsid w:val="002E244A"/>
    <w:rsid w:val="002E24A7"/>
    <w:rsid w:val="002E3054"/>
    <w:rsid w:val="002E32F6"/>
    <w:rsid w:val="002E3C1B"/>
    <w:rsid w:val="002E4652"/>
    <w:rsid w:val="002E4F03"/>
    <w:rsid w:val="002E5255"/>
    <w:rsid w:val="002E583F"/>
    <w:rsid w:val="002E5A2E"/>
    <w:rsid w:val="002E5F5F"/>
    <w:rsid w:val="002E609D"/>
    <w:rsid w:val="002E624B"/>
    <w:rsid w:val="002E7A4F"/>
    <w:rsid w:val="002F0721"/>
    <w:rsid w:val="002F0C6B"/>
    <w:rsid w:val="002F0FB9"/>
    <w:rsid w:val="002F1E7A"/>
    <w:rsid w:val="002F217D"/>
    <w:rsid w:val="002F2430"/>
    <w:rsid w:val="002F2700"/>
    <w:rsid w:val="002F279E"/>
    <w:rsid w:val="002F3683"/>
    <w:rsid w:val="002F36C2"/>
    <w:rsid w:val="002F3D7A"/>
    <w:rsid w:val="002F439F"/>
    <w:rsid w:val="002F5104"/>
    <w:rsid w:val="002F52A9"/>
    <w:rsid w:val="002F5668"/>
    <w:rsid w:val="002F5678"/>
    <w:rsid w:val="002F6329"/>
    <w:rsid w:val="002F6EE3"/>
    <w:rsid w:val="002F78B0"/>
    <w:rsid w:val="002F7D05"/>
    <w:rsid w:val="00300222"/>
    <w:rsid w:val="00300515"/>
    <w:rsid w:val="0030098E"/>
    <w:rsid w:val="003009B2"/>
    <w:rsid w:val="003015DD"/>
    <w:rsid w:val="003016E8"/>
    <w:rsid w:val="00302CF3"/>
    <w:rsid w:val="00303F64"/>
    <w:rsid w:val="003047AC"/>
    <w:rsid w:val="003055F3"/>
    <w:rsid w:val="00305F48"/>
    <w:rsid w:val="00306854"/>
    <w:rsid w:val="003073B2"/>
    <w:rsid w:val="003075EB"/>
    <w:rsid w:val="00307B67"/>
    <w:rsid w:val="0031016F"/>
    <w:rsid w:val="00310A24"/>
    <w:rsid w:val="00311686"/>
    <w:rsid w:val="00312080"/>
    <w:rsid w:val="0031220E"/>
    <w:rsid w:val="0031239B"/>
    <w:rsid w:val="00313425"/>
    <w:rsid w:val="00314ED6"/>
    <w:rsid w:val="00315476"/>
    <w:rsid w:val="00315741"/>
    <w:rsid w:val="00315CE4"/>
    <w:rsid w:val="003164EC"/>
    <w:rsid w:val="00317985"/>
    <w:rsid w:val="003179F7"/>
    <w:rsid w:val="00317D01"/>
    <w:rsid w:val="00317F03"/>
    <w:rsid w:val="003209BC"/>
    <w:rsid w:val="0032130B"/>
    <w:rsid w:val="003219FA"/>
    <w:rsid w:val="00321A25"/>
    <w:rsid w:val="003221D6"/>
    <w:rsid w:val="00322569"/>
    <w:rsid w:val="003225B5"/>
    <w:rsid w:val="003228E9"/>
    <w:rsid w:val="003233F1"/>
    <w:rsid w:val="0032355E"/>
    <w:rsid w:val="00323F29"/>
    <w:rsid w:val="003247F8"/>
    <w:rsid w:val="00325013"/>
    <w:rsid w:val="00325373"/>
    <w:rsid w:val="0032627F"/>
    <w:rsid w:val="00326ACB"/>
    <w:rsid w:val="00326B02"/>
    <w:rsid w:val="00327443"/>
    <w:rsid w:val="00327908"/>
    <w:rsid w:val="00327D9D"/>
    <w:rsid w:val="0033003F"/>
    <w:rsid w:val="003307B7"/>
    <w:rsid w:val="0033088A"/>
    <w:rsid w:val="00330DAD"/>
    <w:rsid w:val="0033107D"/>
    <w:rsid w:val="00331757"/>
    <w:rsid w:val="003320F3"/>
    <w:rsid w:val="00332417"/>
    <w:rsid w:val="00332CFB"/>
    <w:rsid w:val="00332FF7"/>
    <w:rsid w:val="0033435C"/>
    <w:rsid w:val="00334882"/>
    <w:rsid w:val="00334921"/>
    <w:rsid w:val="00334BAC"/>
    <w:rsid w:val="00334C11"/>
    <w:rsid w:val="0033516B"/>
    <w:rsid w:val="00335CEF"/>
    <w:rsid w:val="003366ED"/>
    <w:rsid w:val="00336C5A"/>
    <w:rsid w:val="00336F84"/>
    <w:rsid w:val="00337547"/>
    <w:rsid w:val="003376D7"/>
    <w:rsid w:val="003405CE"/>
    <w:rsid w:val="00340657"/>
    <w:rsid w:val="00340C8E"/>
    <w:rsid w:val="00341079"/>
    <w:rsid w:val="003410DC"/>
    <w:rsid w:val="003414C9"/>
    <w:rsid w:val="00341C03"/>
    <w:rsid w:val="0034288C"/>
    <w:rsid w:val="00342A16"/>
    <w:rsid w:val="00343022"/>
    <w:rsid w:val="00343288"/>
    <w:rsid w:val="0034354D"/>
    <w:rsid w:val="00344425"/>
    <w:rsid w:val="003448D1"/>
    <w:rsid w:val="00344E0F"/>
    <w:rsid w:val="00345CB3"/>
    <w:rsid w:val="00346811"/>
    <w:rsid w:val="003478D1"/>
    <w:rsid w:val="00347BF2"/>
    <w:rsid w:val="00347F1B"/>
    <w:rsid w:val="00350988"/>
    <w:rsid w:val="00351447"/>
    <w:rsid w:val="003518D5"/>
    <w:rsid w:val="00352343"/>
    <w:rsid w:val="00352A66"/>
    <w:rsid w:val="00352BD5"/>
    <w:rsid w:val="00353048"/>
    <w:rsid w:val="003530A6"/>
    <w:rsid w:val="00353690"/>
    <w:rsid w:val="0035469E"/>
    <w:rsid w:val="00354B09"/>
    <w:rsid w:val="00354B18"/>
    <w:rsid w:val="00354C92"/>
    <w:rsid w:val="00354D01"/>
    <w:rsid w:val="00354DFE"/>
    <w:rsid w:val="00354E6F"/>
    <w:rsid w:val="00355AB3"/>
    <w:rsid w:val="00355BA2"/>
    <w:rsid w:val="00356556"/>
    <w:rsid w:val="00356EAC"/>
    <w:rsid w:val="003571FD"/>
    <w:rsid w:val="00357A66"/>
    <w:rsid w:val="0036063B"/>
    <w:rsid w:val="00360A34"/>
    <w:rsid w:val="00360B75"/>
    <w:rsid w:val="00360C2B"/>
    <w:rsid w:val="0036167E"/>
    <w:rsid w:val="00362FED"/>
    <w:rsid w:val="003632D5"/>
    <w:rsid w:val="0036367C"/>
    <w:rsid w:val="00363BA5"/>
    <w:rsid w:val="00363EAA"/>
    <w:rsid w:val="00364299"/>
    <w:rsid w:val="0036442A"/>
    <w:rsid w:val="0036572B"/>
    <w:rsid w:val="003660C6"/>
    <w:rsid w:val="003662B3"/>
    <w:rsid w:val="003665CC"/>
    <w:rsid w:val="00366772"/>
    <w:rsid w:val="00366E69"/>
    <w:rsid w:val="00370461"/>
    <w:rsid w:val="003708EE"/>
    <w:rsid w:val="00370A59"/>
    <w:rsid w:val="00370A5B"/>
    <w:rsid w:val="00370B8B"/>
    <w:rsid w:val="003714CD"/>
    <w:rsid w:val="00371ADB"/>
    <w:rsid w:val="00371FC6"/>
    <w:rsid w:val="0037288F"/>
    <w:rsid w:val="00372C0A"/>
    <w:rsid w:val="00372C5C"/>
    <w:rsid w:val="00373699"/>
    <w:rsid w:val="00375261"/>
    <w:rsid w:val="00375389"/>
    <w:rsid w:val="00375A2C"/>
    <w:rsid w:val="00375B4F"/>
    <w:rsid w:val="00376713"/>
    <w:rsid w:val="003768AC"/>
    <w:rsid w:val="00377976"/>
    <w:rsid w:val="00380214"/>
    <w:rsid w:val="0038088F"/>
    <w:rsid w:val="003811EE"/>
    <w:rsid w:val="00381774"/>
    <w:rsid w:val="00381A7F"/>
    <w:rsid w:val="00381BBC"/>
    <w:rsid w:val="00381CA6"/>
    <w:rsid w:val="00381D44"/>
    <w:rsid w:val="00381D65"/>
    <w:rsid w:val="00381EC4"/>
    <w:rsid w:val="003821FF"/>
    <w:rsid w:val="00382AB0"/>
    <w:rsid w:val="00383758"/>
    <w:rsid w:val="00383C26"/>
    <w:rsid w:val="00385097"/>
    <w:rsid w:val="00385A18"/>
    <w:rsid w:val="003868B4"/>
    <w:rsid w:val="003877AB"/>
    <w:rsid w:val="00387D1F"/>
    <w:rsid w:val="00387E6E"/>
    <w:rsid w:val="003902E9"/>
    <w:rsid w:val="00390E60"/>
    <w:rsid w:val="00391538"/>
    <w:rsid w:val="00391610"/>
    <w:rsid w:val="00391E44"/>
    <w:rsid w:val="00391F99"/>
    <w:rsid w:val="00393023"/>
    <w:rsid w:val="0039336C"/>
    <w:rsid w:val="003936A2"/>
    <w:rsid w:val="00393AFD"/>
    <w:rsid w:val="00393DD9"/>
    <w:rsid w:val="0039470C"/>
    <w:rsid w:val="00394E51"/>
    <w:rsid w:val="0039554F"/>
    <w:rsid w:val="00395629"/>
    <w:rsid w:val="0039599B"/>
    <w:rsid w:val="00395CDC"/>
    <w:rsid w:val="0039651A"/>
    <w:rsid w:val="003974BC"/>
    <w:rsid w:val="00397CAD"/>
    <w:rsid w:val="003A0573"/>
    <w:rsid w:val="003A07D7"/>
    <w:rsid w:val="003A12FC"/>
    <w:rsid w:val="003A1A56"/>
    <w:rsid w:val="003A2048"/>
    <w:rsid w:val="003A2314"/>
    <w:rsid w:val="003A27FA"/>
    <w:rsid w:val="003A2DB2"/>
    <w:rsid w:val="003A3103"/>
    <w:rsid w:val="003A3C63"/>
    <w:rsid w:val="003A3D0D"/>
    <w:rsid w:val="003A3F1D"/>
    <w:rsid w:val="003A41A3"/>
    <w:rsid w:val="003A4986"/>
    <w:rsid w:val="003A49CE"/>
    <w:rsid w:val="003A504C"/>
    <w:rsid w:val="003A5509"/>
    <w:rsid w:val="003A5C31"/>
    <w:rsid w:val="003A5C81"/>
    <w:rsid w:val="003A5CD8"/>
    <w:rsid w:val="003A6CAE"/>
    <w:rsid w:val="003A6EB6"/>
    <w:rsid w:val="003A6EBD"/>
    <w:rsid w:val="003A736A"/>
    <w:rsid w:val="003A7871"/>
    <w:rsid w:val="003A7A34"/>
    <w:rsid w:val="003B0C5A"/>
    <w:rsid w:val="003B230D"/>
    <w:rsid w:val="003B3B9E"/>
    <w:rsid w:val="003B3C9A"/>
    <w:rsid w:val="003B424A"/>
    <w:rsid w:val="003B4CB7"/>
    <w:rsid w:val="003B4D6E"/>
    <w:rsid w:val="003B52F6"/>
    <w:rsid w:val="003B5B56"/>
    <w:rsid w:val="003B6455"/>
    <w:rsid w:val="003B668C"/>
    <w:rsid w:val="003B765D"/>
    <w:rsid w:val="003B7DCF"/>
    <w:rsid w:val="003B7F1E"/>
    <w:rsid w:val="003C031A"/>
    <w:rsid w:val="003C04C6"/>
    <w:rsid w:val="003C0CA8"/>
    <w:rsid w:val="003C181E"/>
    <w:rsid w:val="003C19B4"/>
    <w:rsid w:val="003C2504"/>
    <w:rsid w:val="003C27F4"/>
    <w:rsid w:val="003C2B28"/>
    <w:rsid w:val="003C3E26"/>
    <w:rsid w:val="003C3E3C"/>
    <w:rsid w:val="003C4673"/>
    <w:rsid w:val="003C4862"/>
    <w:rsid w:val="003C4EBB"/>
    <w:rsid w:val="003C5003"/>
    <w:rsid w:val="003C5229"/>
    <w:rsid w:val="003C5A85"/>
    <w:rsid w:val="003C63E0"/>
    <w:rsid w:val="003C64E1"/>
    <w:rsid w:val="003C67CA"/>
    <w:rsid w:val="003C6BED"/>
    <w:rsid w:val="003C7417"/>
    <w:rsid w:val="003C74BD"/>
    <w:rsid w:val="003C7B86"/>
    <w:rsid w:val="003D0143"/>
    <w:rsid w:val="003D017A"/>
    <w:rsid w:val="003D0202"/>
    <w:rsid w:val="003D0239"/>
    <w:rsid w:val="003D0311"/>
    <w:rsid w:val="003D097B"/>
    <w:rsid w:val="003D159D"/>
    <w:rsid w:val="003D1E92"/>
    <w:rsid w:val="003D1EDB"/>
    <w:rsid w:val="003D1F63"/>
    <w:rsid w:val="003D24D7"/>
    <w:rsid w:val="003D269B"/>
    <w:rsid w:val="003D2FD9"/>
    <w:rsid w:val="003D3340"/>
    <w:rsid w:val="003D3B00"/>
    <w:rsid w:val="003D40D0"/>
    <w:rsid w:val="003D4A81"/>
    <w:rsid w:val="003D4D50"/>
    <w:rsid w:val="003D6500"/>
    <w:rsid w:val="003E0445"/>
    <w:rsid w:val="003E0562"/>
    <w:rsid w:val="003E1060"/>
    <w:rsid w:val="003E12A1"/>
    <w:rsid w:val="003E1699"/>
    <w:rsid w:val="003E1B12"/>
    <w:rsid w:val="003E20D6"/>
    <w:rsid w:val="003E23E1"/>
    <w:rsid w:val="003E2422"/>
    <w:rsid w:val="003E337D"/>
    <w:rsid w:val="003E3594"/>
    <w:rsid w:val="003E3872"/>
    <w:rsid w:val="003E3F63"/>
    <w:rsid w:val="003E3FA5"/>
    <w:rsid w:val="003E41E9"/>
    <w:rsid w:val="003E421C"/>
    <w:rsid w:val="003E455E"/>
    <w:rsid w:val="003E6EE8"/>
    <w:rsid w:val="003E7AA8"/>
    <w:rsid w:val="003F0862"/>
    <w:rsid w:val="003F215F"/>
    <w:rsid w:val="003F29BD"/>
    <w:rsid w:val="003F3086"/>
    <w:rsid w:val="003F376B"/>
    <w:rsid w:val="003F3BD6"/>
    <w:rsid w:val="003F5277"/>
    <w:rsid w:val="003F5492"/>
    <w:rsid w:val="003F6267"/>
    <w:rsid w:val="003F7D2B"/>
    <w:rsid w:val="003F7EF5"/>
    <w:rsid w:val="0040046C"/>
    <w:rsid w:val="00400674"/>
    <w:rsid w:val="00400A6C"/>
    <w:rsid w:val="00400BAB"/>
    <w:rsid w:val="00401287"/>
    <w:rsid w:val="00401DE8"/>
    <w:rsid w:val="0040218D"/>
    <w:rsid w:val="0040222E"/>
    <w:rsid w:val="00402888"/>
    <w:rsid w:val="004033DE"/>
    <w:rsid w:val="0040359C"/>
    <w:rsid w:val="00403779"/>
    <w:rsid w:val="00404563"/>
    <w:rsid w:val="0040468F"/>
    <w:rsid w:val="00404975"/>
    <w:rsid w:val="004051DD"/>
    <w:rsid w:val="0040548E"/>
    <w:rsid w:val="00405A7F"/>
    <w:rsid w:val="00406216"/>
    <w:rsid w:val="0040688D"/>
    <w:rsid w:val="004071B8"/>
    <w:rsid w:val="00407530"/>
    <w:rsid w:val="0040753D"/>
    <w:rsid w:val="00410786"/>
    <w:rsid w:val="00410C94"/>
    <w:rsid w:val="00410D01"/>
    <w:rsid w:val="00411283"/>
    <w:rsid w:val="00411293"/>
    <w:rsid w:val="00411A08"/>
    <w:rsid w:val="00411F46"/>
    <w:rsid w:val="00411F9C"/>
    <w:rsid w:val="00412804"/>
    <w:rsid w:val="004129EB"/>
    <w:rsid w:val="00412B3D"/>
    <w:rsid w:val="00412D47"/>
    <w:rsid w:val="004141C1"/>
    <w:rsid w:val="0041457A"/>
    <w:rsid w:val="00414F74"/>
    <w:rsid w:val="0041545E"/>
    <w:rsid w:val="004160CC"/>
    <w:rsid w:val="00416341"/>
    <w:rsid w:val="00416618"/>
    <w:rsid w:val="004168A3"/>
    <w:rsid w:val="00416B33"/>
    <w:rsid w:val="00417E4C"/>
    <w:rsid w:val="0042014F"/>
    <w:rsid w:val="004206F2"/>
    <w:rsid w:val="0042097A"/>
    <w:rsid w:val="00420FD2"/>
    <w:rsid w:val="00420FD6"/>
    <w:rsid w:val="00421E85"/>
    <w:rsid w:val="004224E4"/>
    <w:rsid w:val="00422CF8"/>
    <w:rsid w:val="00423B1B"/>
    <w:rsid w:val="00423D41"/>
    <w:rsid w:val="00424929"/>
    <w:rsid w:val="00424BFD"/>
    <w:rsid w:val="00424CB8"/>
    <w:rsid w:val="004252A7"/>
    <w:rsid w:val="0042532B"/>
    <w:rsid w:val="00425C0A"/>
    <w:rsid w:val="00425EBE"/>
    <w:rsid w:val="004261E7"/>
    <w:rsid w:val="00426562"/>
    <w:rsid w:val="004277B3"/>
    <w:rsid w:val="00427B52"/>
    <w:rsid w:val="00427BB5"/>
    <w:rsid w:val="004301D5"/>
    <w:rsid w:val="00430357"/>
    <w:rsid w:val="00430864"/>
    <w:rsid w:val="00430D6B"/>
    <w:rsid w:val="004315B2"/>
    <w:rsid w:val="004318A1"/>
    <w:rsid w:val="00431FBB"/>
    <w:rsid w:val="00432469"/>
    <w:rsid w:val="00432619"/>
    <w:rsid w:val="00432B06"/>
    <w:rsid w:val="00433440"/>
    <w:rsid w:val="004335AC"/>
    <w:rsid w:val="0043401B"/>
    <w:rsid w:val="0043426F"/>
    <w:rsid w:val="00434A40"/>
    <w:rsid w:val="00434B9C"/>
    <w:rsid w:val="0043527F"/>
    <w:rsid w:val="00435AD7"/>
    <w:rsid w:val="00435EF7"/>
    <w:rsid w:val="00435F90"/>
    <w:rsid w:val="00437B68"/>
    <w:rsid w:val="00437EA6"/>
    <w:rsid w:val="00437EFB"/>
    <w:rsid w:val="00440C03"/>
    <w:rsid w:val="00440E7F"/>
    <w:rsid w:val="00441048"/>
    <w:rsid w:val="0044201A"/>
    <w:rsid w:val="00442223"/>
    <w:rsid w:val="00442D45"/>
    <w:rsid w:val="004439E4"/>
    <w:rsid w:val="00443C85"/>
    <w:rsid w:val="004457C8"/>
    <w:rsid w:val="00446118"/>
    <w:rsid w:val="0044625B"/>
    <w:rsid w:val="004465EB"/>
    <w:rsid w:val="00446810"/>
    <w:rsid w:val="00446EC5"/>
    <w:rsid w:val="004470E1"/>
    <w:rsid w:val="00447CAD"/>
    <w:rsid w:val="00450D72"/>
    <w:rsid w:val="004511DC"/>
    <w:rsid w:val="0045192B"/>
    <w:rsid w:val="0045216C"/>
    <w:rsid w:val="00452AFC"/>
    <w:rsid w:val="00453549"/>
    <w:rsid w:val="0045490A"/>
    <w:rsid w:val="004552C7"/>
    <w:rsid w:val="00455309"/>
    <w:rsid w:val="004554FD"/>
    <w:rsid w:val="004558B7"/>
    <w:rsid w:val="00455E0C"/>
    <w:rsid w:val="00456070"/>
    <w:rsid w:val="00456FF5"/>
    <w:rsid w:val="00457835"/>
    <w:rsid w:val="00460483"/>
    <w:rsid w:val="0046112A"/>
    <w:rsid w:val="004617FC"/>
    <w:rsid w:val="00461BF5"/>
    <w:rsid w:val="004621B3"/>
    <w:rsid w:val="0046298E"/>
    <w:rsid w:val="00462D26"/>
    <w:rsid w:val="00464E2B"/>
    <w:rsid w:val="004652A2"/>
    <w:rsid w:val="00465710"/>
    <w:rsid w:val="00465A3A"/>
    <w:rsid w:val="00465EF0"/>
    <w:rsid w:val="004667D9"/>
    <w:rsid w:val="004675D1"/>
    <w:rsid w:val="00470358"/>
    <w:rsid w:val="0047061C"/>
    <w:rsid w:val="0047069B"/>
    <w:rsid w:val="00470B67"/>
    <w:rsid w:val="00471102"/>
    <w:rsid w:val="004715E3"/>
    <w:rsid w:val="004717CE"/>
    <w:rsid w:val="00471FA0"/>
    <w:rsid w:val="0047214C"/>
    <w:rsid w:val="004721AB"/>
    <w:rsid w:val="004740F1"/>
    <w:rsid w:val="0047450B"/>
    <w:rsid w:val="0047466E"/>
    <w:rsid w:val="00474F27"/>
    <w:rsid w:val="00475C19"/>
    <w:rsid w:val="00476034"/>
    <w:rsid w:val="004765BD"/>
    <w:rsid w:val="004806DF"/>
    <w:rsid w:val="004813A9"/>
    <w:rsid w:val="004815E6"/>
    <w:rsid w:val="0048161D"/>
    <w:rsid w:val="00482958"/>
    <w:rsid w:val="00482985"/>
    <w:rsid w:val="00482D0A"/>
    <w:rsid w:val="004833A2"/>
    <w:rsid w:val="004837EF"/>
    <w:rsid w:val="00483A66"/>
    <w:rsid w:val="00484066"/>
    <w:rsid w:val="004864BD"/>
    <w:rsid w:val="004866D8"/>
    <w:rsid w:val="00487030"/>
    <w:rsid w:val="00487585"/>
    <w:rsid w:val="004875D9"/>
    <w:rsid w:val="0049002A"/>
    <w:rsid w:val="004901B8"/>
    <w:rsid w:val="004902D4"/>
    <w:rsid w:val="0049105B"/>
    <w:rsid w:val="00491406"/>
    <w:rsid w:val="00491F6C"/>
    <w:rsid w:val="0049357C"/>
    <w:rsid w:val="00493A9A"/>
    <w:rsid w:val="00494123"/>
    <w:rsid w:val="004947CA"/>
    <w:rsid w:val="004955F5"/>
    <w:rsid w:val="0049665C"/>
    <w:rsid w:val="00496875"/>
    <w:rsid w:val="00496A5D"/>
    <w:rsid w:val="0049751E"/>
    <w:rsid w:val="00497F15"/>
    <w:rsid w:val="004A034E"/>
    <w:rsid w:val="004A08B3"/>
    <w:rsid w:val="004A0E62"/>
    <w:rsid w:val="004A0E97"/>
    <w:rsid w:val="004A10C0"/>
    <w:rsid w:val="004A143E"/>
    <w:rsid w:val="004A1537"/>
    <w:rsid w:val="004A18BF"/>
    <w:rsid w:val="004A27AE"/>
    <w:rsid w:val="004A2DE2"/>
    <w:rsid w:val="004A2E2F"/>
    <w:rsid w:val="004A3266"/>
    <w:rsid w:val="004A3C91"/>
    <w:rsid w:val="004A490F"/>
    <w:rsid w:val="004A5776"/>
    <w:rsid w:val="004A63A2"/>
    <w:rsid w:val="004A63A7"/>
    <w:rsid w:val="004A6F63"/>
    <w:rsid w:val="004A7816"/>
    <w:rsid w:val="004A7891"/>
    <w:rsid w:val="004B0513"/>
    <w:rsid w:val="004B0A1B"/>
    <w:rsid w:val="004B0FE5"/>
    <w:rsid w:val="004B1186"/>
    <w:rsid w:val="004B16F3"/>
    <w:rsid w:val="004B1B2D"/>
    <w:rsid w:val="004B1F15"/>
    <w:rsid w:val="004B1F63"/>
    <w:rsid w:val="004B2F17"/>
    <w:rsid w:val="004B309B"/>
    <w:rsid w:val="004B3930"/>
    <w:rsid w:val="004B3F45"/>
    <w:rsid w:val="004B3FAA"/>
    <w:rsid w:val="004B6120"/>
    <w:rsid w:val="004B65CC"/>
    <w:rsid w:val="004B6A5E"/>
    <w:rsid w:val="004B6D30"/>
    <w:rsid w:val="004B70B9"/>
    <w:rsid w:val="004B7121"/>
    <w:rsid w:val="004B75A2"/>
    <w:rsid w:val="004B768B"/>
    <w:rsid w:val="004B7C7C"/>
    <w:rsid w:val="004C0BD5"/>
    <w:rsid w:val="004C0FFE"/>
    <w:rsid w:val="004C1406"/>
    <w:rsid w:val="004C18DB"/>
    <w:rsid w:val="004C194B"/>
    <w:rsid w:val="004C1985"/>
    <w:rsid w:val="004C29E7"/>
    <w:rsid w:val="004C2C1F"/>
    <w:rsid w:val="004C3B97"/>
    <w:rsid w:val="004C4A63"/>
    <w:rsid w:val="004C4D45"/>
    <w:rsid w:val="004C5773"/>
    <w:rsid w:val="004C5C0E"/>
    <w:rsid w:val="004C622A"/>
    <w:rsid w:val="004C71D9"/>
    <w:rsid w:val="004D0BB9"/>
    <w:rsid w:val="004D14CC"/>
    <w:rsid w:val="004D19D1"/>
    <w:rsid w:val="004D234D"/>
    <w:rsid w:val="004D3631"/>
    <w:rsid w:val="004D3EDA"/>
    <w:rsid w:val="004D3F01"/>
    <w:rsid w:val="004D4204"/>
    <w:rsid w:val="004D4440"/>
    <w:rsid w:val="004D4A78"/>
    <w:rsid w:val="004D4D22"/>
    <w:rsid w:val="004D62AA"/>
    <w:rsid w:val="004D65FF"/>
    <w:rsid w:val="004D6861"/>
    <w:rsid w:val="004D6C28"/>
    <w:rsid w:val="004D6C95"/>
    <w:rsid w:val="004E08E4"/>
    <w:rsid w:val="004E12FE"/>
    <w:rsid w:val="004E13CE"/>
    <w:rsid w:val="004E1510"/>
    <w:rsid w:val="004E1675"/>
    <w:rsid w:val="004E1804"/>
    <w:rsid w:val="004E1A7A"/>
    <w:rsid w:val="004E1C02"/>
    <w:rsid w:val="004E1E29"/>
    <w:rsid w:val="004E219B"/>
    <w:rsid w:val="004E238C"/>
    <w:rsid w:val="004E3C5E"/>
    <w:rsid w:val="004E4033"/>
    <w:rsid w:val="004E4363"/>
    <w:rsid w:val="004E4AB0"/>
    <w:rsid w:val="004E5546"/>
    <w:rsid w:val="004E5F1B"/>
    <w:rsid w:val="004E60B0"/>
    <w:rsid w:val="004E72CD"/>
    <w:rsid w:val="004F08FB"/>
    <w:rsid w:val="004F0A8C"/>
    <w:rsid w:val="004F132B"/>
    <w:rsid w:val="004F197D"/>
    <w:rsid w:val="004F483E"/>
    <w:rsid w:val="004F5136"/>
    <w:rsid w:val="004F51B3"/>
    <w:rsid w:val="004F60C9"/>
    <w:rsid w:val="004F68A8"/>
    <w:rsid w:val="004F6974"/>
    <w:rsid w:val="004F6C58"/>
    <w:rsid w:val="004F71EF"/>
    <w:rsid w:val="004F74B4"/>
    <w:rsid w:val="004F7A97"/>
    <w:rsid w:val="00500347"/>
    <w:rsid w:val="005005EE"/>
    <w:rsid w:val="00501134"/>
    <w:rsid w:val="005013F5"/>
    <w:rsid w:val="00501DEE"/>
    <w:rsid w:val="005021BB"/>
    <w:rsid w:val="00502A27"/>
    <w:rsid w:val="0050556A"/>
    <w:rsid w:val="0050559E"/>
    <w:rsid w:val="00505943"/>
    <w:rsid w:val="005061FE"/>
    <w:rsid w:val="00506FDF"/>
    <w:rsid w:val="00510163"/>
    <w:rsid w:val="005102A0"/>
    <w:rsid w:val="00510F45"/>
    <w:rsid w:val="00511369"/>
    <w:rsid w:val="00512142"/>
    <w:rsid w:val="00512F9E"/>
    <w:rsid w:val="0051391E"/>
    <w:rsid w:val="00513A35"/>
    <w:rsid w:val="00513A67"/>
    <w:rsid w:val="00513D5A"/>
    <w:rsid w:val="00514365"/>
    <w:rsid w:val="00514539"/>
    <w:rsid w:val="0051474D"/>
    <w:rsid w:val="00516815"/>
    <w:rsid w:val="00516F68"/>
    <w:rsid w:val="005172C4"/>
    <w:rsid w:val="00517784"/>
    <w:rsid w:val="00517C05"/>
    <w:rsid w:val="00517C85"/>
    <w:rsid w:val="00517E75"/>
    <w:rsid w:val="00517FB6"/>
    <w:rsid w:val="005200C5"/>
    <w:rsid w:val="0052053A"/>
    <w:rsid w:val="005206A7"/>
    <w:rsid w:val="005212AD"/>
    <w:rsid w:val="005218AB"/>
    <w:rsid w:val="00521EF3"/>
    <w:rsid w:val="00523344"/>
    <w:rsid w:val="00523B51"/>
    <w:rsid w:val="00523BCB"/>
    <w:rsid w:val="005247B8"/>
    <w:rsid w:val="005247C3"/>
    <w:rsid w:val="005248C2"/>
    <w:rsid w:val="005249C8"/>
    <w:rsid w:val="00524CED"/>
    <w:rsid w:val="005251EC"/>
    <w:rsid w:val="00525B66"/>
    <w:rsid w:val="00526359"/>
    <w:rsid w:val="00526AB5"/>
    <w:rsid w:val="00526B27"/>
    <w:rsid w:val="00527418"/>
    <w:rsid w:val="0052781D"/>
    <w:rsid w:val="00527A36"/>
    <w:rsid w:val="005304A5"/>
    <w:rsid w:val="00530BDC"/>
    <w:rsid w:val="00530BE5"/>
    <w:rsid w:val="00530EF2"/>
    <w:rsid w:val="005312F0"/>
    <w:rsid w:val="00531947"/>
    <w:rsid w:val="00531FEB"/>
    <w:rsid w:val="00532021"/>
    <w:rsid w:val="00532806"/>
    <w:rsid w:val="00532CD6"/>
    <w:rsid w:val="00533B8D"/>
    <w:rsid w:val="00534497"/>
    <w:rsid w:val="005358A8"/>
    <w:rsid w:val="005367DF"/>
    <w:rsid w:val="005368CE"/>
    <w:rsid w:val="00537293"/>
    <w:rsid w:val="00537F6B"/>
    <w:rsid w:val="00541137"/>
    <w:rsid w:val="00541D64"/>
    <w:rsid w:val="00541E8B"/>
    <w:rsid w:val="005425CA"/>
    <w:rsid w:val="00542B71"/>
    <w:rsid w:val="00544266"/>
    <w:rsid w:val="00544298"/>
    <w:rsid w:val="005449C3"/>
    <w:rsid w:val="00544E07"/>
    <w:rsid w:val="005474C4"/>
    <w:rsid w:val="00550028"/>
    <w:rsid w:val="005510A6"/>
    <w:rsid w:val="00551A35"/>
    <w:rsid w:val="00551BBC"/>
    <w:rsid w:val="0055440E"/>
    <w:rsid w:val="0055459C"/>
    <w:rsid w:val="005546FD"/>
    <w:rsid w:val="00555526"/>
    <w:rsid w:val="00555538"/>
    <w:rsid w:val="00555FC2"/>
    <w:rsid w:val="00557B3E"/>
    <w:rsid w:val="00560AE9"/>
    <w:rsid w:val="005611AD"/>
    <w:rsid w:val="0056199D"/>
    <w:rsid w:val="00563549"/>
    <w:rsid w:val="0056379E"/>
    <w:rsid w:val="00565712"/>
    <w:rsid w:val="005658A9"/>
    <w:rsid w:val="00565ACB"/>
    <w:rsid w:val="00565FC7"/>
    <w:rsid w:val="005664F2"/>
    <w:rsid w:val="0056687A"/>
    <w:rsid w:val="00566FF9"/>
    <w:rsid w:val="005674D2"/>
    <w:rsid w:val="00567AA9"/>
    <w:rsid w:val="00570865"/>
    <w:rsid w:val="00570930"/>
    <w:rsid w:val="005715EB"/>
    <w:rsid w:val="00572139"/>
    <w:rsid w:val="00572284"/>
    <w:rsid w:val="0057360F"/>
    <w:rsid w:val="00573751"/>
    <w:rsid w:val="00574605"/>
    <w:rsid w:val="00574A95"/>
    <w:rsid w:val="0057595C"/>
    <w:rsid w:val="00575C71"/>
    <w:rsid w:val="00576A31"/>
    <w:rsid w:val="0057714A"/>
    <w:rsid w:val="00577337"/>
    <w:rsid w:val="0057740D"/>
    <w:rsid w:val="005775B3"/>
    <w:rsid w:val="005805D8"/>
    <w:rsid w:val="0058133F"/>
    <w:rsid w:val="00581654"/>
    <w:rsid w:val="005825F8"/>
    <w:rsid w:val="00583034"/>
    <w:rsid w:val="005836B8"/>
    <w:rsid w:val="005837E5"/>
    <w:rsid w:val="0058499C"/>
    <w:rsid w:val="00584EE0"/>
    <w:rsid w:val="005854C6"/>
    <w:rsid w:val="00585849"/>
    <w:rsid w:val="00585A60"/>
    <w:rsid w:val="00585ABB"/>
    <w:rsid w:val="005863FB"/>
    <w:rsid w:val="00586BAB"/>
    <w:rsid w:val="00587920"/>
    <w:rsid w:val="005903A3"/>
    <w:rsid w:val="00590EA8"/>
    <w:rsid w:val="00591BE2"/>
    <w:rsid w:val="00591D1E"/>
    <w:rsid w:val="00592011"/>
    <w:rsid w:val="005922A5"/>
    <w:rsid w:val="00592413"/>
    <w:rsid w:val="00592433"/>
    <w:rsid w:val="00593127"/>
    <w:rsid w:val="00594FFF"/>
    <w:rsid w:val="0059570E"/>
    <w:rsid w:val="00595A7C"/>
    <w:rsid w:val="00595C3A"/>
    <w:rsid w:val="00596205"/>
    <w:rsid w:val="005967CC"/>
    <w:rsid w:val="005A0B03"/>
    <w:rsid w:val="005A0DD0"/>
    <w:rsid w:val="005A0EE8"/>
    <w:rsid w:val="005A12D2"/>
    <w:rsid w:val="005A19FF"/>
    <w:rsid w:val="005A1C45"/>
    <w:rsid w:val="005A1F3F"/>
    <w:rsid w:val="005A25B5"/>
    <w:rsid w:val="005A3A70"/>
    <w:rsid w:val="005A3F70"/>
    <w:rsid w:val="005A4156"/>
    <w:rsid w:val="005A4529"/>
    <w:rsid w:val="005A481F"/>
    <w:rsid w:val="005A48F7"/>
    <w:rsid w:val="005A4978"/>
    <w:rsid w:val="005A57BE"/>
    <w:rsid w:val="005A5B4F"/>
    <w:rsid w:val="005A690E"/>
    <w:rsid w:val="005A6B6F"/>
    <w:rsid w:val="005A6F4C"/>
    <w:rsid w:val="005B0259"/>
    <w:rsid w:val="005B0769"/>
    <w:rsid w:val="005B089A"/>
    <w:rsid w:val="005B0942"/>
    <w:rsid w:val="005B0F1F"/>
    <w:rsid w:val="005B1B68"/>
    <w:rsid w:val="005B1E68"/>
    <w:rsid w:val="005B28A1"/>
    <w:rsid w:val="005B28A3"/>
    <w:rsid w:val="005B2C47"/>
    <w:rsid w:val="005B3236"/>
    <w:rsid w:val="005B3BF7"/>
    <w:rsid w:val="005B3CFC"/>
    <w:rsid w:val="005B3ECD"/>
    <w:rsid w:val="005B45E1"/>
    <w:rsid w:val="005B465C"/>
    <w:rsid w:val="005B54B3"/>
    <w:rsid w:val="005B5C32"/>
    <w:rsid w:val="005B6594"/>
    <w:rsid w:val="005C083F"/>
    <w:rsid w:val="005C0A56"/>
    <w:rsid w:val="005C0B6D"/>
    <w:rsid w:val="005C1A0B"/>
    <w:rsid w:val="005C1CF0"/>
    <w:rsid w:val="005C1D2C"/>
    <w:rsid w:val="005C239A"/>
    <w:rsid w:val="005C29A1"/>
    <w:rsid w:val="005C2CE7"/>
    <w:rsid w:val="005C3432"/>
    <w:rsid w:val="005C5006"/>
    <w:rsid w:val="005C6ECA"/>
    <w:rsid w:val="005C708B"/>
    <w:rsid w:val="005C7E6B"/>
    <w:rsid w:val="005C7EE2"/>
    <w:rsid w:val="005D0151"/>
    <w:rsid w:val="005D067A"/>
    <w:rsid w:val="005D18A3"/>
    <w:rsid w:val="005D19AC"/>
    <w:rsid w:val="005D26A4"/>
    <w:rsid w:val="005D2B85"/>
    <w:rsid w:val="005D318A"/>
    <w:rsid w:val="005D45D0"/>
    <w:rsid w:val="005D48EB"/>
    <w:rsid w:val="005D4F98"/>
    <w:rsid w:val="005D546C"/>
    <w:rsid w:val="005D6061"/>
    <w:rsid w:val="005D628E"/>
    <w:rsid w:val="005D66EA"/>
    <w:rsid w:val="005D7417"/>
    <w:rsid w:val="005E0223"/>
    <w:rsid w:val="005E0244"/>
    <w:rsid w:val="005E0857"/>
    <w:rsid w:val="005E1493"/>
    <w:rsid w:val="005E1A47"/>
    <w:rsid w:val="005E276C"/>
    <w:rsid w:val="005E2C61"/>
    <w:rsid w:val="005E3CD2"/>
    <w:rsid w:val="005E3E35"/>
    <w:rsid w:val="005E40BE"/>
    <w:rsid w:val="005E447F"/>
    <w:rsid w:val="005E56AB"/>
    <w:rsid w:val="005E625E"/>
    <w:rsid w:val="005E6643"/>
    <w:rsid w:val="005E68C6"/>
    <w:rsid w:val="005E7532"/>
    <w:rsid w:val="005E7803"/>
    <w:rsid w:val="005E7AC7"/>
    <w:rsid w:val="005E7CF6"/>
    <w:rsid w:val="005F0214"/>
    <w:rsid w:val="005F06EB"/>
    <w:rsid w:val="005F071E"/>
    <w:rsid w:val="005F0848"/>
    <w:rsid w:val="005F0950"/>
    <w:rsid w:val="005F1379"/>
    <w:rsid w:val="005F1E77"/>
    <w:rsid w:val="005F24B9"/>
    <w:rsid w:val="005F2C8D"/>
    <w:rsid w:val="005F3A50"/>
    <w:rsid w:val="005F3BA4"/>
    <w:rsid w:val="005F3C51"/>
    <w:rsid w:val="005F41DE"/>
    <w:rsid w:val="005F4242"/>
    <w:rsid w:val="005F4AD7"/>
    <w:rsid w:val="005F4EB0"/>
    <w:rsid w:val="005F54AF"/>
    <w:rsid w:val="005F5A02"/>
    <w:rsid w:val="005F615E"/>
    <w:rsid w:val="005F6FBB"/>
    <w:rsid w:val="005F74DF"/>
    <w:rsid w:val="005F75C1"/>
    <w:rsid w:val="005F7F32"/>
    <w:rsid w:val="00600058"/>
    <w:rsid w:val="006013BF"/>
    <w:rsid w:val="006014BC"/>
    <w:rsid w:val="00601739"/>
    <w:rsid w:val="006018F4"/>
    <w:rsid w:val="006020ED"/>
    <w:rsid w:val="006022FC"/>
    <w:rsid w:val="0060403F"/>
    <w:rsid w:val="0060446B"/>
    <w:rsid w:val="006046F1"/>
    <w:rsid w:val="006054D3"/>
    <w:rsid w:val="00605B5C"/>
    <w:rsid w:val="00605FBA"/>
    <w:rsid w:val="00606074"/>
    <w:rsid w:val="006102DD"/>
    <w:rsid w:val="00610439"/>
    <w:rsid w:val="00610818"/>
    <w:rsid w:val="00610E51"/>
    <w:rsid w:val="0061150F"/>
    <w:rsid w:val="0061170C"/>
    <w:rsid w:val="006133A3"/>
    <w:rsid w:val="006133B0"/>
    <w:rsid w:val="00613921"/>
    <w:rsid w:val="0061441A"/>
    <w:rsid w:val="006156EA"/>
    <w:rsid w:val="00615DDD"/>
    <w:rsid w:val="00617F25"/>
    <w:rsid w:val="006210EC"/>
    <w:rsid w:val="00621A1C"/>
    <w:rsid w:val="00621A97"/>
    <w:rsid w:val="00622B82"/>
    <w:rsid w:val="00622D33"/>
    <w:rsid w:val="00622DF5"/>
    <w:rsid w:val="006237B1"/>
    <w:rsid w:val="00623DBA"/>
    <w:rsid w:val="006248D5"/>
    <w:rsid w:val="00625801"/>
    <w:rsid w:val="006259E7"/>
    <w:rsid w:val="006264C0"/>
    <w:rsid w:val="006273FD"/>
    <w:rsid w:val="0062776A"/>
    <w:rsid w:val="00627AE6"/>
    <w:rsid w:val="00630531"/>
    <w:rsid w:val="00630631"/>
    <w:rsid w:val="00630A06"/>
    <w:rsid w:val="006311F6"/>
    <w:rsid w:val="006329C4"/>
    <w:rsid w:val="00634BB3"/>
    <w:rsid w:val="00634C70"/>
    <w:rsid w:val="00635DEF"/>
    <w:rsid w:val="00636894"/>
    <w:rsid w:val="00637E85"/>
    <w:rsid w:val="00637FB8"/>
    <w:rsid w:val="006402DC"/>
    <w:rsid w:val="006407CD"/>
    <w:rsid w:val="00640AC7"/>
    <w:rsid w:val="00641D99"/>
    <w:rsid w:val="00641E68"/>
    <w:rsid w:val="0064322A"/>
    <w:rsid w:val="00643840"/>
    <w:rsid w:val="00643BCC"/>
    <w:rsid w:val="00643F97"/>
    <w:rsid w:val="00644611"/>
    <w:rsid w:val="00644A42"/>
    <w:rsid w:val="00644F4C"/>
    <w:rsid w:val="0064553E"/>
    <w:rsid w:val="00645788"/>
    <w:rsid w:val="00645E19"/>
    <w:rsid w:val="0064610E"/>
    <w:rsid w:val="00646EC2"/>
    <w:rsid w:val="00647B4B"/>
    <w:rsid w:val="00647E37"/>
    <w:rsid w:val="00650028"/>
    <w:rsid w:val="006508D2"/>
    <w:rsid w:val="006512A0"/>
    <w:rsid w:val="00651879"/>
    <w:rsid w:val="00651AF6"/>
    <w:rsid w:val="00652317"/>
    <w:rsid w:val="0065237E"/>
    <w:rsid w:val="00652A4A"/>
    <w:rsid w:val="00652B74"/>
    <w:rsid w:val="006534ED"/>
    <w:rsid w:val="00653794"/>
    <w:rsid w:val="0065394B"/>
    <w:rsid w:val="0065429F"/>
    <w:rsid w:val="006549F3"/>
    <w:rsid w:val="00655349"/>
    <w:rsid w:val="00655707"/>
    <w:rsid w:val="006564A8"/>
    <w:rsid w:val="00656A31"/>
    <w:rsid w:val="006573B3"/>
    <w:rsid w:val="006575B7"/>
    <w:rsid w:val="006577FB"/>
    <w:rsid w:val="0066026A"/>
    <w:rsid w:val="0066080F"/>
    <w:rsid w:val="006611C0"/>
    <w:rsid w:val="006614D1"/>
    <w:rsid w:val="00661AD2"/>
    <w:rsid w:val="00661E24"/>
    <w:rsid w:val="00662750"/>
    <w:rsid w:val="006634A9"/>
    <w:rsid w:val="006641CA"/>
    <w:rsid w:val="00664AB6"/>
    <w:rsid w:val="00664B02"/>
    <w:rsid w:val="00664CC6"/>
    <w:rsid w:val="00665779"/>
    <w:rsid w:val="00665A68"/>
    <w:rsid w:val="00665F32"/>
    <w:rsid w:val="00666348"/>
    <w:rsid w:val="00666529"/>
    <w:rsid w:val="006666F8"/>
    <w:rsid w:val="0066772A"/>
    <w:rsid w:val="0067096A"/>
    <w:rsid w:val="00671F61"/>
    <w:rsid w:val="00672056"/>
    <w:rsid w:val="00672111"/>
    <w:rsid w:val="00672245"/>
    <w:rsid w:val="00672362"/>
    <w:rsid w:val="0067254B"/>
    <w:rsid w:val="006726D0"/>
    <w:rsid w:val="00672DD6"/>
    <w:rsid w:val="0067381E"/>
    <w:rsid w:val="00673C01"/>
    <w:rsid w:val="00674133"/>
    <w:rsid w:val="006741ED"/>
    <w:rsid w:val="0067426D"/>
    <w:rsid w:val="00674433"/>
    <w:rsid w:val="00674677"/>
    <w:rsid w:val="00675666"/>
    <w:rsid w:val="00675C82"/>
    <w:rsid w:val="00676484"/>
    <w:rsid w:val="0067682B"/>
    <w:rsid w:val="00676A58"/>
    <w:rsid w:val="00676AE0"/>
    <w:rsid w:val="00676E80"/>
    <w:rsid w:val="0067724B"/>
    <w:rsid w:val="0067772A"/>
    <w:rsid w:val="00680B48"/>
    <w:rsid w:val="006813A6"/>
    <w:rsid w:val="00681AE2"/>
    <w:rsid w:val="00681C5E"/>
    <w:rsid w:val="00681DCA"/>
    <w:rsid w:val="00682259"/>
    <w:rsid w:val="0068259E"/>
    <w:rsid w:val="0068297A"/>
    <w:rsid w:val="00683279"/>
    <w:rsid w:val="0068366E"/>
    <w:rsid w:val="006838C3"/>
    <w:rsid w:val="00683BEF"/>
    <w:rsid w:val="006843CE"/>
    <w:rsid w:val="00685082"/>
    <w:rsid w:val="006858C7"/>
    <w:rsid w:val="0068617F"/>
    <w:rsid w:val="006863ED"/>
    <w:rsid w:val="0068657B"/>
    <w:rsid w:val="00686874"/>
    <w:rsid w:val="00686A00"/>
    <w:rsid w:val="00686A8A"/>
    <w:rsid w:val="00687060"/>
    <w:rsid w:val="00687964"/>
    <w:rsid w:val="00687C6A"/>
    <w:rsid w:val="00687CF8"/>
    <w:rsid w:val="006901E2"/>
    <w:rsid w:val="0069099F"/>
    <w:rsid w:val="00690E17"/>
    <w:rsid w:val="00691A90"/>
    <w:rsid w:val="00692138"/>
    <w:rsid w:val="0069246D"/>
    <w:rsid w:val="0069289D"/>
    <w:rsid w:val="00692E00"/>
    <w:rsid w:val="00693A9F"/>
    <w:rsid w:val="00693C7A"/>
    <w:rsid w:val="00693CD5"/>
    <w:rsid w:val="00694751"/>
    <w:rsid w:val="00694774"/>
    <w:rsid w:val="006948DF"/>
    <w:rsid w:val="00695146"/>
    <w:rsid w:val="006955B3"/>
    <w:rsid w:val="00695D95"/>
    <w:rsid w:val="00695E3E"/>
    <w:rsid w:val="00695F98"/>
    <w:rsid w:val="00696539"/>
    <w:rsid w:val="006966F4"/>
    <w:rsid w:val="00696B05"/>
    <w:rsid w:val="00697D13"/>
    <w:rsid w:val="00697F2D"/>
    <w:rsid w:val="006A0445"/>
    <w:rsid w:val="006A0751"/>
    <w:rsid w:val="006A113A"/>
    <w:rsid w:val="006A15AB"/>
    <w:rsid w:val="006A1642"/>
    <w:rsid w:val="006A1F7A"/>
    <w:rsid w:val="006A2A6A"/>
    <w:rsid w:val="006A31A0"/>
    <w:rsid w:val="006A4C1B"/>
    <w:rsid w:val="006A4C7F"/>
    <w:rsid w:val="006A4D30"/>
    <w:rsid w:val="006A5072"/>
    <w:rsid w:val="006A5E66"/>
    <w:rsid w:val="006A5F64"/>
    <w:rsid w:val="006A634B"/>
    <w:rsid w:val="006A66C3"/>
    <w:rsid w:val="006A6BED"/>
    <w:rsid w:val="006A716B"/>
    <w:rsid w:val="006B01EF"/>
    <w:rsid w:val="006B1B76"/>
    <w:rsid w:val="006B1C0C"/>
    <w:rsid w:val="006B1D0E"/>
    <w:rsid w:val="006B1D9F"/>
    <w:rsid w:val="006B2513"/>
    <w:rsid w:val="006B2CDD"/>
    <w:rsid w:val="006B39DB"/>
    <w:rsid w:val="006B3CD3"/>
    <w:rsid w:val="006B411A"/>
    <w:rsid w:val="006B41AC"/>
    <w:rsid w:val="006B41B8"/>
    <w:rsid w:val="006B4DBB"/>
    <w:rsid w:val="006B4E55"/>
    <w:rsid w:val="006B4F96"/>
    <w:rsid w:val="006B6033"/>
    <w:rsid w:val="006B6120"/>
    <w:rsid w:val="006B634F"/>
    <w:rsid w:val="006B6C43"/>
    <w:rsid w:val="006C014F"/>
    <w:rsid w:val="006C0301"/>
    <w:rsid w:val="006C0872"/>
    <w:rsid w:val="006C0AFE"/>
    <w:rsid w:val="006C1BC5"/>
    <w:rsid w:val="006C1ED3"/>
    <w:rsid w:val="006C21F8"/>
    <w:rsid w:val="006C22DA"/>
    <w:rsid w:val="006C25A3"/>
    <w:rsid w:val="006C3095"/>
    <w:rsid w:val="006C34A9"/>
    <w:rsid w:val="006C34DB"/>
    <w:rsid w:val="006C3EB4"/>
    <w:rsid w:val="006C44E7"/>
    <w:rsid w:val="006C496E"/>
    <w:rsid w:val="006C5401"/>
    <w:rsid w:val="006C5805"/>
    <w:rsid w:val="006C6192"/>
    <w:rsid w:val="006C6C4B"/>
    <w:rsid w:val="006C6DDA"/>
    <w:rsid w:val="006C6F8E"/>
    <w:rsid w:val="006C75BA"/>
    <w:rsid w:val="006C7A68"/>
    <w:rsid w:val="006D089A"/>
    <w:rsid w:val="006D14A4"/>
    <w:rsid w:val="006D18BB"/>
    <w:rsid w:val="006D1A9C"/>
    <w:rsid w:val="006D1F7A"/>
    <w:rsid w:val="006D3239"/>
    <w:rsid w:val="006D38F2"/>
    <w:rsid w:val="006D3DCD"/>
    <w:rsid w:val="006D4339"/>
    <w:rsid w:val="006D4880"/>
    <w:rsid w:val="006D48E3"/>
    <w:rsid w:val="006D494C"/>
    <w:rsid w:val="006D592C"/>
    <w:rsid w:val="006D5BDC"/>
    <w:rsid w:val="006D5D99"/>
    <w:rsid w:val="006D6BC4"/>
    <w:rsid w:val="006D6E98"/>
    <w:rsid w:val="006D7938"/>
    <w:rsid w:val="006D7959"/>
    <w:rsid w:val="006D798E"/>
    <w:rsid w:val="006E0476"/>
    <w:rsid w:val="006E0744"/>
    <w:rsid w:val="006E082B"/>
    <w:rsid w:val="006E0EF9"/>
    <w:rsid w:val="006E1128"/>
    <w:rsid w:val="006E1173"/>
    <w:rsid w:val="006E129F"/>
    <w:rsid w:val="006E1448"/>
    <w:rsid w:val="006E267F"/>
    <w:rsid w:val="006E27DA"/>
    <w:rsid w:val="006E3238"/>
    <w:rsid w:val="006E335B"/>
    <w:rsid w:val="006E3C95"/>
    <w:rsid w:val="006E4711"/>
    <w:rsid w:val="006E5AE7"/>
    <w:rsid w:val="006E618C"/>
    <w:rsid w:val="006E6818"/>
    <w:rsid w:val="006E6E09"/>
    <w:rsid w:val="006E7215"/>
    <w:rsid w:val="006E7718"/>
    <w:rsid w:val="006E7797"/>
    <w:rsid w:val="006E7BE0"/>
    <w:rsid w:val="006E7CAD"/>
    <w:rsid w:val="006F0953"/>
    <w:rsid w:val="006F10F8"/>
    <w:rsid w:val="006F1E17"/>
    <w:rsid w:val="006F24A6"/>
    <w:rsid w:val="006F2DBC"/>
    <w:rsid w:val="006F3284"/>
    <w:rsid w:val="006F3781"/>
    <w:rsid w:val="006F4770"/>
    <w:rsid w:val="006F4E25"/>
    <w:rsid w:val="006F5C27"/>
    <w:rsid w:val="006F6629"/>
    <w:rsid w:val="006F74D2"/>
    <w:rsid w:val="006F7813"/>
    <w:rsid w:val="006F7F27"/>
    <w:rsid w:val="006F7F51"/>
    <w:rsid w:val="007012CD"/>
    <w:rsid w:val="00701520"/>
    <w:rsid w:val="007018C9"/>
    <w:rsid w:val="007019D5"/>
    <w:rsid w:val="00701E2E"/>
    <w:rsid w:val="007021A3"/>
    <w:rsid w:val="0070237D"/>
    <w:rsid w:val="00702E5B"/>
    <w:rsid w:val="00703EDD"/>
    <w:rsid w:val="00704571"/>
    <w:rsid w:val="0070478A"/>
    <w:rsid w:val="00704FB7"/>
    <w:rsid w:val="0070518D"/>
    <w:rsid w:val="00705E43"/>
    <w:rsid w:val="007069FB"/>
    <w:rsid w:val="00706E5B"/>
    <w:rsid w:val="00707DDF"/>
    <w:rsid w:val="0071015E"/>
    <w:rsid w:val="00710303"/>
    <w:rsid w:val="0071058D"/>
    <w:rsid w:val="007106BF"/>
    <w:rsid w:val="007109EF"/>
    <w:rsid w:val="00710B14"/>
    <w:rsid w:val="007123C7"/>
    <w:rsid w:val="007127F9"/>
    <w:rsid w:val="007129C5"/>
    <w:rsid w:val="00712A38"/>
    <w:rsid w:val="00712C46"/>
    <w:rsid w:val="00713AEE"/>
    <w:rsid w:val="00714A05"/>
    <w:rsid w:val="007151E3"/>
    <w:rsid w:val="00715911"/>
    <w:rsid w:val="007161B5"/>
    <w:rsid w:val="00716F0D"/>
    <w:rsid w:val="00717396"/>
    <w:rsid w:val="007174BC"/>
    <w:rsid w:val="00717B64"/>
    <w:rsid w:val="00717C6B"/>
    <w:rsid w:val="0072002C"/>
    <w:rsid w:val="0072057D"/>
    <w:rsid w:val="007207E7"/>
    <w:rsid w:val="00720824"/>
    <w:rsid w:val="00720D67"/>
    <w:rsid w:val="00721628"/>
    <w:rsid w:val="00721A7C"/>
    <w:rsid w:val="00721DCA"/>
    <w:rsid w:val="0072215B"/>
    <w:rsid w:val="007224E2"/>
    <w:rsid w:val="00722EEC"/>
    <w:rsid w:val="007231F8"/>
    <w:rsid w:val="0072370B"/>
    <w:rsid w:val="00724811"/>
    <w:rsid w:val="007250A6"/>
    <w:rsid w:val="00725360"/>
    <w:rsid w:val="00725D2A"/>
    <w:rsid w:val="007261FC"/>
    <w:rsid w:val="007262C9"/>
    <w:rsid w:val="00726615"/>
    <w:rsid w:val="00726802"/>
    <w:rsid w:val="0072682D"/>
    <w:rsid w:val="00726D3E"/>
    <w:rsid w:val="0072705E"/>
    <w:rsid w:val="00727939"/>
    <w:rsid w:val="0072E0F7"/>
    <w:rsid w:val="0073068C"/>
    <w:rsid w:val="00730B4F"/>
    <w:rsid w:val="0073183F"/>
    <w:rsid w:val="00731DE9"/>
    <w:rsid w:val="00731DF9"/>
    <w:rsid w:val="00732564"/>
    <w:rsid w:val="007330DD"/>
    <w:rsid w:val="00733E63"/>
    <w:rsid w:val="00733E8A"/>
    <w:rsid w:val="007343D2"/>
    <w:rsid w:val="00734C84"/>
    <w:rsid w:val="00734E54"/>
    <w:rsid w:val="00735395"/>
    <w:rsid w:val="007366FD"/>
    <w:rsid w:val="007369E8"/>
    <w:rsid w:val="00736DD1"/>
    <w:rsid w:val="007371DC"/>
    <w:rsid w:val="00737466"/>
    <w:rsid w:val="0073789F"/>
    <w:rsid w:val="00737A0A"/>
    <w:rsid w:val="007411B8"/>
    <w:rsid w:val="007411D8"/>
    <w:rsid w:val="0074189B"/>
    <w:rsid w:val="007430B5"/>
    <w:rsid w:val="00743868"/>
    <w:rsid w:val="00743BF9"/>
    <w:rsid w:val="0074567A"/>
    <w:rsid w:val="00745BB8"/>
    <w:rsid w:val="00745F24"/>
    <w:rsid w:val="0075048C"/>
    <w:rsid w:val="007508D4"/>
    <w:rsid w:val="00750B47"/>
    <w:rsid w:val="00750EC2"/>
    <w:rsid w:val="007510F2"/>
    <w:rsid w:val="007519F9"/>
    <w:rsid w:val="00751CC1"/>
    <w:rsid w:val="00751D58"/>
    <w:rsid w:val="00752054"/>
    <w:rsid w:val="00753166"/>
    <w:rsid w:val="00754F07"/>
    <w:rsid w:val="00755583"/>
    <w:rsid w:val="00756080"/>
    <w:rsid w:val="00756E7E"/>
    <w:rsid w:val="00756F55"/>
    <w:rsid w:val="007572D8"/>
    <w:rsid w:val="0075742F"/>
    <w:rsid w:val="007574C2"/>
    <w:rsid w:val="00760E91"/>
    <w:rsid w:val="00760EEE"/>
    <w:rsid w:val="007614FF"/>
    <w:rsid w:val="0076188E"/>
    <w:rsid w:val="00761914"/>
    <w:rsid w:val="007625AC"/>
    <w:rsid w:val="007640E7"/>
    <w:rsid w:val="00764792"/>
    <w:rsid w:val="00764EA4"/>
    <w:rsid w:val="00765064"/>
    <w:rsid w:val="00765AB0"/>
    <w:rsid w:val="00765D09"/>
    <w:rsid w:val="00765EB9"/>
    <w:rsid w:val="0076644C"/>
    <w:rsid w:val="00766614"/>
    <w:rsid w:val="00766A2A"/>
    <w:rsid w:val="00766EB7"/>
    <w:rsid w:val="00770444"/>
    <w:rsid w:val="00771236"/>
    <w:rsid w:val="007715A2"/>
    <w:rsid w:val="0077197B"/>
    <w:rsid w:val="00771BA2"/>
    <w:rsid w:val="007721DE"/>
    <w:rsid w:val="007729A8"/>
    <w:rsid w:val="007729C2"/>
    <w:rsid w:val="00773069"/>
    <w:rsid w:val="0077450E"/>
    <w:rsid w:val="00774C46"/>
    <w:rsid w:val="0077506B"/>
    <w:rsid w:val="0077658E"/>
    <w:rsid w:val="00776733"/>
    <w:rsid w:val="00776929"/>
    <w:rsid w:val="00777B5E"/>
    <w:rsid w:val="00780EF0"/>
    <w:rsid w:val="00780FA8"/>
    <w:rsid w:val="00782024"/>
    <w:rsid w:val="007823AA"/>
    <w:rsid w:val="00783F0C"/>
    <w:rsid w:val="007845B9"/>
    <w:rsid w:val="00785CD8"/>
    <w:rsid w:val="007862B1"/>
    <w:rsid w:val="00787E54"/>
    <w:rsid w:val="00787F49"/>
    <w:rsid w:val="007911F1"/>
    <w:rsid w:val="00791834"/>
    <w:rsid w:val="007924BB"/>
    <w:rsid w:val="007929A7"/>
    <w:rsid w:val="00793CCA"/>
    <w:rsid w:val="00793D12"/>
    <w:rsid w:val="0079439C"/>
    <w:rsid w:val="0079481D"/>
    <w:rsid w:val="007952E6"/>
    <w:rsid w:val="007953B2"/>
    <w:rsid w:val="007957AF"/>
    <w:rsid w:val="007962E6"/>
    <w:rsid w:val="007978DE"/>
    <w:rsid w:val="00797C4E"/>
    <w:rsid w:val="007A060D"/>
    <w:rsid w:val="007A14AB"/>
    <w:rsid w:val="007A1D9E"/>
    <w:rsid w:val="007A3910"/>
    <w:rsid w:val="007A3A21"/>
    <w:rsid w:val="007A3A3F"/>
    <w:rsid w:val="007A4278"/>
    <w:rsid w:val="007A4ED4"/>
    <w:rsid w:val="007A54C3"/>
    <w:rsid w:val="007A5EB2"/>
    <w:rsid w:val="007A62FC"/>
    <w:rsid w:val="007A6950"/>
    <w:rsid w:val="007A6A7E"/>
    <w:rsid w:val="007A6A98"/>
    <w:rsid w:val="007A6BE0"/>
    <w:rsid w:val="007A6F39"/>
    <w:rsid w:val="007B02CC"/>
    <w:rsid w:val="007B03E3"/>
    <w:rsid w:val="007B1205"/>
    <w:rsid w:val="007B15E2"/>
    <w:rsid w:val="007B1F64"/>
    <w:rsid w:val="007B22CD"/>
    <w:rsid w:val="007B27C4"/>
    <w:rsid w:val="007B2C69"/>
    <w:rsid w:val="007B2E72"/>
    <w:rsid w:val="007B31CD"/>
    <w:rsid w:val="007B35B0"/>
    <w:rsid w:val="007B3E80"/>
    <w:rsid w:val="007B4029"/>
    <w:rsid w:val="007B43C6"/>
    <w:rsid w:val="007B4A09"/>
    <w:rsid w:val="007B4A2F"/>
    <w:rsid w:val="007B51C5"/>
    <w:rsid w:val="007B5A55"/>
    <w:rsid w:val="007B6094"/>
    <w:rsid w:val="007B671A"/>
    <w:rsid w:val="007B700A"/>
    <w:rsid w:val="007B70F1"/>
    <w:rsid w:val="007B7C63"/>
    <w:rsid w:val="007C188C"/>
    <w:rsid w:val="007C1CBA"/>
    <w:rsid w:val="007C1F57"/>
    <w:rsid w:val="007C23EE"/>
    <w:rsid w:val="007C33D3"/>
    <w:rsid w:val="007C3A1C"/>
    <w:rsid w:val="007C3D55"/>
    <w:rsid w:val="007C3F31"/>
    <w:rsid w:val="007C4501"/>
    <w:rsid w:val="007C4BC5"/>
    <w:rsid w:val="007C5863"/>
    <w:rsid w:val="007C58AB"/>
    <w:rsid w:val="007C6CED"/>
    <w:rsid w:val="007C7945"/>
    <w:rsid w:val="007C7ACD"/>
    <w:rsid w:val="007C7CC1"/>
    <w:rsid w:val="007D0402"/>
    <w:rsid w:val="007D1AE4"/>
    <w:rsid w:val="007D1BF9"/>
    <w:rsid w:val="007D2444"/>
    <w:rsid w:val="007D2F04"/>
    <w:rsid w:val="007D365D"/>
    <w:rsid w:val="007D39E6"/>
    <w:rsid w:val="007D3E40"/>
    <w:rsid w:val="007D400D"/>
    <w:rsid w:val="007D4C7D"/>
    <w:rsid w:val="007D542A"/>
    <w:rsid w:val="007D5C1F"/>
    <w:rsid w:val="007D5FAF"/>
    <w:rsid w:val="007D6015"/>
    <w:rsid w:val="007D70FA"/>
    <w:rsid w:val="007D729B"/>
    <w:rsid w:val="007E092F"/>
    <w:rsid w:val="007E0A67"/>
    <w:rsid w:val="007E0B64"/>
    <w:rsid w:val="007E15C7"/>
    <w:rsid w:val="007E1C72"/>
    <w:rsid w:val="007E2979"/>
    <w:rsid w:val="007E2C7F"/>
    <w:rsid w:val="007E31B0"/>
    <w:rsid w:val="007E3339"/>
    <w:rsid w:val="007E3DDE"/>
    <w:rsid w:val="007E5058"/>
    <w:rsid w:val="007E5073"/>
    <w:rsid w:val="007E5960"/>
    <w:rsid w:val="007E5C3E"/>
    <w:rsid w:val="007E618B"/>
    <w:rsid w:val="007E6E86"/>
    <w:rsid w:val="007E7489"/>
    <w:rsid w:val="007E767D"/>
    <w:rsid w:val="007F06F8"/>
    <w:rsid w:val="007F085C"/>
    <w:rsid w:val="007F11CB"/>
    <w:rsid w:val="007F1820"/>
    <w:rsid w:val="007F1A47"/>
    <w:rsid w:val="007F3073"/>
    <w:rsid w:val="007F3D9A"/>
    <w:rsid w:val="007F4188"/>
    <w:rsid w:val="007F579A"/>
    <w:rsid w:val="007F5CA2"/>
    <w:rsid w:val="007F5E5A"/>
    <w:rsid w:val="007F5E75"/>
    <w:rsid w:val="007F7C7A"/>
    <w:rsid w:val="00800085"/>
    <w:rsid w:val="00800489"/>
    <w:rsid w:val="00801DC9"/>
    <w:rsid w:val="008022B2"/>
    <w:rsid w:val="008034C5"/>
    <w:rsid w:val="008036EF"/>
    <w:rsid w:val="00803F07"/>
    <w:rsid w:val="0080401E"/>
    <w:rsid w:val="00804591"/>
    <w:rsid w:val="008045C7"/>
    <w:rsid w:val="00804980"/>
    <w:rsid w:val="00804C38"/>
    <w:rsid w:val="00804CB1"/>
    <w:rsid w:val="00804E0A"/>
    <w:rsid w:val="00804E44"/>
    <w:rsid w:val="00804F2D"/>
    <w:rsid w:val="0080500A"/>
    <w:rsid w:val="0080514A"/>
    <w:rsid w:val="008052D9"/>
    <w:rsid w:val="00805D14"/>
    <w:rsid w:val="008060D1"/>
    <w:rsid w:val="008062B4"/>
    <w:rsid w:val="00806E11"/>
    <w:rsid w:val="00806FBD"/>
    <w:rsid w:val="008105DC"/>
    <w:rsid w:val="00810B60"/>
    <w:rsid w:val="00810C5A"/>
    <w:rsid w:val="00811135"/>
    <w:rsid w:val="0081136B"/>
    <w:rsid w:val="00811744"/>
    <w:rsid w:val="00811AFE"/>
    <w:rsid w:val="00811E6D"/>
    <w:rsid w:val="00812F90"/>
    <w:rsid w:val="008130C4"/>
    <w:rsid w:val="008133C0"/>
    <w:rsid w:val="00813743"/>
    <w:rsid w:val="00813908"/>
    <w:rsid w:val="00813B6C"/>
    <w:rsid w:val="008143A5"/>
    <w:rsid w:val="0081511E"/>
    <w:rsid w:val="00816FEB"/>
    <w:rsid w:val="008174C3"/>
    <w:rsid w:val="00817527"/>
    <w:rsid w:val="00817A53"/>
    <w:rsid w:val="0082030F"/>
    <w:rsid w:val="00820540"/>
    <w:rsid w:val="008206DB"/>
    <w:rsid w:val="00820E02"/>
    <w:rsid w:val="00821032"/>
    <w:rsid w:val="008211CA"/>
    <w:rsid w:val="00821286"/>
    <w:rsid w:val="0082142D"/>
    <w:rsid w:val="00824062"/>
    <w:rsid w:val="00824CB8"/>
    <w:rsid w:val="00824CCD"/>
    <w:rsid w:val="00824D2E"/>
    <w:rsid w:val="008257A7"/>
    <w:rsid w:val="00825BB3"/>
    <w:rsid w:val="00825BE5"/>
    <w:rsid w:val="00825E4F"/>
    <w:rsid w:val="00825F93"/>
    <w:rsid w:val="00826291"/>
    <w:rsid w:val="00826F4D"/>
    <w:rsid w:val="008271F9"/>
    <w:rsid w:val="00827704"/>
    <w:rsid w:val="008278A0"/>
    <w:rsid w:val="00830094"/>
    <w:rsid w:val="008306CB"/>
    <w:rsid w:val="00830C32"/>
    <w:rsid w:val="00830D9C"/>
    <w:rsid w:val="00830DED"/>
    <w:rsid w:val="00831DF3"/>
    <w:rsid w:val="008339B0"/>
    <w:rsid w:val="00833A6A"/>
    <w:rsid w:val="00833EB0"/>
    <w:rsid w:val="00834204"/>
    <w:rsid w:val="008348D8"/>
    <w:rsid w:val="00834D84"/>
    <w:rsid w:val="0083621F"/>
    <w:rsid w:val="0083691A"/>
    <w:rsid w:val="00836A0E"/>
    <w:rsid w:val="00836BEF"/>
    <w:rsid w:val="00836C18"/>
    <w:rsid w:val="00837357"/>
    <w:rsid w:val="0084047B"/>
    <w:rsid w:val="00840D22"/>
    <w:rsid w:val="00840DC1"/>
    <w:rsid w:val="0084121B"/>
    <w:rsid w:val="00841234"/>
    <w:rsid w:val="008414A7"/>
    <w:rsid w:val="00841D0B"/>
    <w:rsid w:val="008425FB"/>
    <w:rsid w:val="00842A85"/>
    <w:rsid w:val="00842B47"/>
    <w:rsid w:val="00842E69"/>
    <w:rsid w:val="00842FCD"/>
    <w:rsid w:val="00843308"/>
    <w:rsid w:val="008436FE"/>
    <w:rsid w:val="00844044"/>
    <w:rsid w:val="00844101"/>
    <w:rsid w:val="008445B3"/>
    <w:rsid w:val="008447D8"/>
    <w:rsid w:val="00844BD6"/>
    <w:rsid w:val="00845575"/>
    <w:rsid w:val="00845781"/>
    <w:rsid w:val="00845D86"/>
    <w:rsid w:val="0084605D"/>
    <w:rsid w:val="008468B9"/>
    <w:rsid w:val="00846D12"/>
    <w:rsid w:val="0084748A"/>
    <w:rsid w:val="008477AB"/>
    <w:rsid w:val="00847D75"/>
    <w:rsid w:val="00851ED3"/>
    <w:rsid w:val="008524DF"/>
    <w:rsid w:val="00852A4F"/>
    <w:rsid w:val="00852D1B"/>
    <w:rsid w:val="00852E94"/>
    <w:rsid w:val="008532BF"/>
    <w:rsid w:val="00853557"/>
    <w:rsid w:val="00853618"/>
    <w:rsid w:val="00853B19"/>
    <w:rsid w:val="00853B4D"/>
    <w:rsid w:val="008545F5"/>
    <w:rsid w:val="00854DD6"/>
    <w:rsid w:val="008554DA"/>
    <w:rsid w:val="00855770"/>
    <w:rsid w:val="00855B37"/>
    <w:rsid w:val="00855DD1"/>
    <w:rsid w:val="00856ED3"/>
    <w:rsid w:val="00857972"/>
    <w:rsid w:val="00860604"/>
    <w:rsid w:val="008606B7"/>
    <w:rsid w:val="008613FC"/>
    <w:rsid w:val="008614E4"/>
    <w:rsid w:val="0086163F"/>
    <w:rsid w:val="0086351E"/>
    <w:rsid w:val="00864056"/>
    <w:rsid w:val="008640C2"/>
    <w:rsid w:val="0086654B"/>
    <w:rsid w:val="008668A1"/>
    <w:rsid w:val="00866BD5"/>
    <w:rsid w:val="00866D90"/>
    <w:rsid w:val="008675F2"/>
    <w:rsid w:val="00867755"/>
    <w:rsid w:val="00870296"/>
    <w:rsid w:val="00870747"/>
    <w:rsid w:val="00870EED"/>
    <w:rsid w:val="00871D0C"/>
    <w:rsid w:val="00871FE1"/>
    <w:rsid w:val="0087283F"/>
    <w:rsid w:val="0087360E"/>
    <w:rsid w:val="00873A8B"/>
    <w:rsid w:val="00874A5E"/>
    <w:rsid w:val="008753A8"/>
    <w:rsid w:val="0087551B"/>
    <w:rsid w:val="00875737"/>
    <w:rsid w:val="008762B6"/>
    <w:rsid w:val="008765EC"/>
    <w:rsid w:val="00876C11"/>
    <w:rsid w:val="00876CE8"/>
    <w:rsid w:val="00876ED1"/>
    <w:rsid w:val="00877960"/>
    <w:rsid w:val="00877999"/>
    <w:rsid w:val="008779B4"/>
    <w:rsid w:val="00877EDB"/>
    <w:rsid w:val="00880171"/>
    <w:rsid w:val="008801A0"/>
    <w:rsid w:val="008801E9"/>
    <w:rsid w:val="008804CC"/>
    <w:rsid w:val="00881B0E"/>
    <w:rsid w:val="008830D4"/>
    <w:rsid w:val="008836CF"/>
    <w:rsid w:val="00883A9A"/>
    <w:rsid w:val="008843AE"/>
    <w:rsid w:val="00884522"/>
    <w:rsid w:val="00884924"/>
    <w:rsid w:val="00884D41"/>
    <w:rsid w:val="00885654"/>
    <w:rsid w:val="0088635B"/>
    <w:rsid w:val="008865A5"/>
    <w:rsid w:val="00886A92"/>
    <w:rsid w:val="00890191"/>
    <w:rsid w:val="00890562"/>
    <w:rsid w:val="00890C0E"/>
    <w:rsid w:val="0089111B"/>
    <w:rsid w:val="008912B3"/>
    <w:rsid w:val="008929A3"/>
    <w:rsid w:val="008937A0"/>
    <w:rsid w:val="00893A2E"/>
    <w:rsid w:val="00894F9F"/>
    <w:rsid w:val="008952D5"/>
    <w:rsid w:val="0089531C"/>
    <w:rsid w:val="00895679"/>
    <w:rsid w:val="00895C71"/>
    <w:rsid w:val="00895FAE"/>
    <w:rsid w:val="00896B7A"/>
    <w:rsid w:val="00896C20"/>
    <w:rsid w:val="00896EA3"/>
    <w:rsid w:val="00897356"/>
    <w:rsid w:val="0089771C"/>
    <w:rsid w:val="0089797A"/>
    <w:rsid w:val="00897DC7"/>
    <w:rsid w:val="008A0503"/>
    <w:rsid w:val="008A089F"/>
    <w:rsid w:val="008A0F34"/>
    <w:rsid w:val="008A388E"/>
    <w:rsid w:val="008A3D85"/>
    <w:rsid w:val="008A3F06"/>
    <w:rsid w:val="008A40A2"/>
    <w:rsid w:val="008A41AC"/>
    <w:rsid w:val="008A42F8"/>
    <w:rsid w:val="008A48E6"/>
    <w:rsid w:val="008A4C3F"/>
    <w:rsid w:val="008A4F6F"/>
    <w:rsid w:val="008A512E"/>
    <w:rsid w:val="008A5393"/>
    <w:rsid w:val="008A5F4C"/>
    <w:rsid w:val="008A6478"/>
    <w:rsid w:val="008A6F87"/>
    <w:rsid w:val="008A7653"/>
    <w:rsid w:val="008A7B1C"/>
    <w:rsid w:val="008A7D41"/>
    <w:rsid w:val="008B0091"/>
    <w:rsid w:val="008B02BB"/>
    <w:rsid w:val="008B0880"/>
    <w:rsid w:val="008B0AF8"/>
    <w:rsid w:val="008B2CD7"/>
    <w:rsid w:val="008B3455"/>
    <w:rsid w:val="008B3946"/>
    <w:rsid w:val="008B47A5"/>
    <w:rsid w:val="008B53DE"/>
    <w:rsid w:val="008B55E4"/>
    <w:rsid w:val="008B5B85"/>
    <w:rsid w:val="008B5CD8"/>
    <w:rsid w:val="008B7BD1"/>
    <w:rsid w:val="008B7E53"/>
    <w:rsid w:val="008C115E"/>
    <w:rsid w:val="008C14FF"/>
    <w:rsid w:val="008C1565"/>
    <w:rsid w:val="008C1610"/>
    <w:rsid w:val="008C1A2E"/>
    <w:rsid w:val="008C2005"/>
    <w:rsid w:val="008C218E"/>
    <w:rsid w:val="008C2955"/>
    <w:rsid w:val="008C2A9D"/>
    <w:rsid w:val="008C2D8D"/>
    <w:rsid w:val="008C3552"/>
    <w:rsid w:val="008C35D1"/>
    <w:rsid w:val="008C3B05"/>
    <w:rsid w:val="008C3DC7"/>
    <w:rsid w:val="008C3FB5"/>
    <w:rsid w:val="008C4366"/>
    <w:rsid w:val="008C4A01"/>
    <w:rsid w:val="008C671B"/>
    <w:rsid w:val="008C7D3C"/>
    <w:rsid w:val="008D001B"/>
    <w:rsid w:val="008D072B"/>
    <w:rsid w:val="008D0BE5"/>
    <w:rsid w:val="008D0CD3"/>
    <w:rsid w:val="008D122E"/>
    <w:rsid w:val="008D13FD"/>
    <w:rsid w:val="008D1430"/>
    <w:rsid w:val="008D19E9"/>
    <w:rsid w:val="008D1AA2"/>
    <w:rsid w:val="008D1B05"/>
    <w:rsid w:val="008D2713"/>
    <w:rsid w:val="008D27AE"/>
    <w:rsid w:val="008D2EE8"/>
    <w:rsid w:val="008D31AC"/>
    <w:rsid w:val="008D34BC"/>
    <w:rsid w:val="008D3734"/>
    <w:rsid w:val="008D44A5"/>
    <w:rsid w:val="008D55C3"/>
    <w:rsid w:val="008D5EA6"/>
    <w:rsid w:val="008D6552"/>
    <w:rsid w:val="008D6862"/>
    <w:rsid w:val="008D6A83"/>
    <w:rsid w:val="008D7987"/>
    <w:rsid w:val="008D7D83"/>
    <w:rsid w:val="008D7F37"/>
    <w:rsid w:val="008E035C"/>
    <w:rsid w:val="008E1075"/>
    <w:rsid w:val="008E1E13"/>
    <w:rsid w:val="008E1EBB"/>
    <w:rsid w:val="008E2D1C"/>
    <w:rsid w:val="008E2F4B"/>
    <w:rsid w:val="008E3262"/>
    <w:rsid w:val="008E337F"/>
    <w:rsid w:val="008E3392"/>
    <w:rsid w:val="008E36C0"/>
    <w:rsid w:val="008E3AFF"/>
    <w:rsid w:val="008E43F9"/>
    <w:rsid w:val="008E4EC7"/>
    <w:rsid w:val="008E4F39"/>
    <w:rsid w:val="008E5067"/>
    <w:rsid w:val="008E524B"/>
    <w:rsid w:val="008E5260"/>
    <w:rsid w:val="008E57A7"/>
    <w:rsid w:val="008E5E94"/>
    <w:rsid w:val="008E721E"/>
    <w:rsid w:val="008E74CD"/>
    <w:rsid w:val="008E75B8"/>
    <w:rsid w:val="008E762D"/>
    <w:rsid w:val="008E78B2"/>
    <w:rsid w:val="008F010F"/>
    <w:rsid w:val="008F0761"/>
    <w:rsid w:val="008F0EDE"/>
    <w:rsid w:val="008F1B76"/>
    <w:rsid w:val="008F2B64"/>
    <w:rsid w:val="008F2BCC"/>
    <w:rsid w:val="008F41D8"/>
    <w:rsid w:val="008F5318"/>
    <w:rsid w:val="008F5F8D"/>
    <w:rsid w:val="008F6B2E"/>
    <w:rsid w:val="008F792C"/>
    <w:rsid w:val="008F7B60"/>
    <w:rsid w:val="00900A47"/>
    <w:rsid w:val="00901122"/>
    <w:rsid w:val="00901755"/>
    <w:rsid w:val="00901C6C"/>
    <w:rsid w:val="009022A0"/>
    <w:rsid w:val="0090273A"/>
    <w:rsid w:val="00902919"/>
    <w:rsid w:val="0090325A"/>
    <w:rsid w:val="00904A96"/>
    <w:rsid w:val="00904DF8"/>
    <w:rsid w:val="0090503B"/>
    <w:rsid w:val="00905742"/>
    <w:rsid w:val="00905BBD"/>
    <w:rsid w:val="00905C95"/>
    <w:rsid w:val="00905D31"/>
    <w:rsid w:val="0090621B"/>
    <w:rsid w:val="00906632"/>
    <w:rsid w:val="009069D8"/>
    <w:rsid w:val="00907110"/>
    <w:rsid w:val="009074AE"/>
    <w:rsid w:val="0090779E"/>
    <w:rsid w:val="009100B2"/>
    <w:rsid w:val="00910227"/>
    <w:rsid w:val="009109AE"/>
    <w:rsid w:val="00910C55"/>
    <w:rsid w:val="00910F05"/>
    <w:rsid w:val="00912A48"/>
    <w:rsid w:val="00912E50"/>
    <w:rsid w:val="009130AD"/>
    <w:rsid w:val="00913294"/>
    <w:rsid w:val="009133AD"/>
    <w:rsid w:val="00913C86"/>
    <w:rsid w:val="00915306"/>
    <w:rsid w:val="009154D1"/>
    <w:rsid w:val="00915EBE"/>
    <w:rsid w:val="00916117"/>
    <w:rsid w:val="009162C8"/>
    <w:rsid w:val="009206D7"/>
    <w:rsid w:val="00921ABF"/>
    <w:rsid w:val="009220BD"/>
    <w:rsid w:val="00922239"/>
    <w:rsid w:val="00922400"/>
    <w:rsid w:val="00922545"/>
    <w:rsid w:val="009228B5"/>
    <w:rsid w:val="00922C3F"/>
    <w:rsid w:val="00925181"/>
    <w:rsid w:val="00925599"/>
    <w:rsid w:val="00925B0C"/>
    <w:rsid w:val="00926EAF"/>
    <w:rsid w:val="0093005A"/>
    <w:rsid w:val="009306D1"/>
    <w:rsid w:val="00930A69"/>
    <w:rsid w:val="009315FA"/>
    <w:rsid w:val="009316F5"/>
    <w:rsid w:val="009318AD"/>
    <w:rsid w:val="00931C2A"/>
    <w:rsid w:val="00931F93"/>
    <w:rsid w:val="009324B8"/>
    <w:rsid w:val="00933176"/>
    <w:rsid w:val="00934BAF"/>
    <w:rsid w:val="00934BFA"/>
    <w:rsid w:val="00934C74"/>
    <w:rsid w:val="00934E1A"/>
    <w:rsid w:val="0093522E"/>
    <w:rsid w:val="009352A0"/>
    <w:rsid w:val="00936178"/>
    <w:rsid w:val="00936A24"/>
    <w:rsid w:val="00936AAF"/>
    <w:rsid w:val="00936BAF"/>
    <w:rsid w:val="00937099"/>
    <w:rsid w:val="00937177"/>
    <w:rsid w:val="009400B5"/>
    <w:rsid w:val="00940DB9"/>
    <w:rsid w:val="0094147F"/>
    <w:rsid w:val="0094235F"/>
    <w:rsid w:val="009425DC"/>
    <w:rsid w:val="00942A6E"/>
    <w:rsid w:val="00942B59"/>
    <w:rsid w:val="009432FC"/>
    <w:rsid w:val="00944047"/>
    <w:rsid w:val="00945041"/>
    <w:rsid w:val="00945544"/>
    <w:rsid w:val="00945E29"/>
    <w:rsid w:val="00945F2D"/>
    <w:rsid w:val="00945FE0"/>
    <w:rsid w:val="0094786C"/>
    <w:rsid w:val="009478AD"/>
    <w:rsid w:val="00947B93"/>
    <w:rsid w:val="0095006C"/>
    <w:rsid w:val="00950079"/>
    <w:rsid w:val="00950F43"/>
    <w:rsid w:val="00951271"/>
    <w:rsid w:val="009514E8"/>
    <w:rsid w:val="00951659"/>
    <w:rsid w:val="00952291"/>
    <w:rsid w:val="00952DE0"/>
    <w:rsid w:val="009531BB"/>
    <w:rsid w:val="00953EAD"/>
    <w:rsid w:val="00954163"/>
    <w:rsid w:val="00955312"/>
    <w:rsid w:val="00955B91"/>
    <w:rsid w:val="00955F33"/>
    <w:rsid w:val="009561D2"/>
    <w:rsid w:val="0095648E"/>
    <w:rsid w:val="009565A9"/>
    <w:rsid w:val="00957283"/>
    <w:rsid w:val="009615E7"/>
    <w:rsid w:val="009616ED"/>
    <w:rsid w:val="009619D8"/>
    <w:rsid w:val="00962034"/>
    <w:rsid w:val="009624A0"/>
    <w:rsid w:val="00962568"/>
    <w:rsid w:val="009625B3"/>
    <w:rsid w:val="00963187"/>
    <w:rsid w:val="0096362E"/>
    <w:rsid w:val="00963CB0"/>
    <w:rsid w:val="00963CF9"/>
    <w:rsid w:val="00964707"/>
    <w:rsid w:val="00964848"/>
    <w:rsid w:val="00964C13"/>
    <w:rsid w:val="009665F9"/>
    <w:rsid w:val="0096757B"/>
    <w:rsid w:val="00970349"/>
    <w:rsid w:val="00970557"/>
    <w:rsid w:val="009707C8"/>
    <w:rsid w:val="009710C9"/>
    <w:rsid w:val="00971194"/>
    <w:rsid w:val="00971B55"/>
    <w:rsid w:val="0097244A"/>
    <w:rsid w:val="009734E9"/>
    <w:rsid w:val="00973B17"/>
    <w:rsid w:val="00974302"/>
    <w:rsid w:val="009747F0"/>
    <w:rsid w:val="00975576"/>
    <w:rsid w:val="00975875"/>
    <w:rsid w:val="00975966"/>
    <w:rsid w:val="00976F70"/>
    <w:rsid w:val="00977FF2"/>
    <w:rsid w:val="00980DB7"/>
    <w:rsid w:val="00981DD3"/>
    <w:rsid w:val="00983066"/>
    <w:rsid w:val="00983427"/>
    <w:rsid w:val="00983DE6"/>
    <w:rsid w:val="00984739"/>
    <w:rsid w:val="00984D21"/>
    <w:rsid w:val="0098520D"/>
    <w:rsid w:val="00985704"/>
    <w:rsid w:val="009860B0"/>
    <w:rsid w:val="009861E8"/>
    <w:rsid w:val="00986390"/>
    <w:rsid w:val="00986831"/>
    <w:rsid w:val="00986ED0"/>
    <w:rsid w:val="00987255"/>
    <w:rsid w:val="00987B2A"/>
    <w:rsid w:val="00990061"/>
    <w:rsid w:val="009906D0"/>
    <w:rsid w:val="009907B4"/>
    <w:rsid w:val="009907BF"/>
    <w:rsid w:val="00990A41"/>
    <w:rsid w:val="009910C8"/>
    <w:rsid w:val="00991952"/>
    <w:rsid w:val="00991D84"/>
    <w:rsid w:val="00991E28"/>
    <w:rsid w:val="009923D7"/>
    <w:rsid w:val="00993064"/>
    <w:rsid w:val="00993BBB"/>
    <w:rsid w:val="00993CF8"/>
    <w:rsid w:val="00993EBC"/>
    <w:rsid w:val="00994788"/>
    <w:rsid w:val="00994DAD"/>
    <w:rsid w:val="0099526E"/>
    <w:rsid w:val="00996164"/>
    <w:rsid w:val="00996B29"/>
    <w:rsid w:val="009A0B33"/>
    <w:rsid w:val="009A0DEC"/>
    <w:rsid w:val="009A22DF"/>
    <w:rsid w:val="009A25A3"/>
    <w:rsid w:val="009A2AFB"/>
    <w:rsid w:val="009A2DCE"/>
    <w:rsid w:val="009A3EED"/>
    <w:rsid w:val="009A425F"/>
    <w:rsid w:val="009A4D21"/>
    <w:rsid w:val="009A634B"/>
    <w:rsid w:val="009A6609"/>
    <w:rsid w:val="009A6B36"/>
    <w:rsid w:val="009A7457"/>
    <w:rsid w:val="009B0F01"/>
    <w:rsid w:val="009B1182"/>
    <w:rsid w:val="009B1463"/>
    <w:rsid w:val="009B1477"/>
    <w:rsid w:val="009B1650"/>
    <w:rsid w:val="009B1DD4"/>
    <w:rsid w:val="009B2172"/>
    <w:rsid w:val="009B2BBF"/>
    <w:rsid w:val="009B31A6"/>
    <w:rsid w:val="009B3543"/>
    <w:rsid w:val="009B37BB"/>
    <w:rsid w:val="009B3FFA"/>
    <w:rsid w:val="009B42F9"/>
    <w:rsid w:val="009B4F41"/>
    <w:rsid w:val="009B5368"/>
    <w:rsid w:val="009B53C3"/>
    <w:rsid w:val="009B5938"/>
    <w:rsid w:val="009B5D3D"/>
    <w:rsid w:val="009B64A5"/>
    <w:rsid w:val="009B67F8"/>
    <w:rsid w:val="009B6C1D"/>
    <w:rsid w:val="009B7029"/>
    <w:rsid w:val="009B7402"/>
    <w:rsid w:val="009B74FC"/>
    <w:rsid w:val="009B78E0"/>
    <w:rsid w:val="009C029E"/>
    <w:rsid w:val="009C0ABE"/>
    <w:rsid w:val="009C207C"/>
    <w:rsid w:val="009C2282"/>
    <w:rsid w:val="009C2379"/>
    <w:rsid w:val="009C2C0D"/>
    <w:rsid w:val="009C2D25"/>
    <w:rsid w:val="009C336F"/>
    <w:rsid w:val="009C3387"/>
    <w:rsid w:val="009C3C31"/>
    <w:rsid w:val="009C4491"/>
    <w:rsid w:val="009C4E6A"/>
    <w:rsid w:val="009C56FE"/>
    <w:rsid w:val="009C5A7E"/>
    <w:rsid w:val="009C61D6"/>
    <w:rsid w:val="009C7A24"/>
    <w:rsid w:val="009C7E36"/>
    <w:rsid w:val="009D02B7"/>
    <w:rsid w:val="009D0C22"/>
    <w:rsid w:val="009D14F9"/>
    <w:rsid w:val="009D168E"/>
    <w:rsid w:val="009D171D"/>
    <w:rsid w:val="009D184C"/>
    <w:rsid w:val="009D1D84"/>
    <w:rsid w:val="009D221E"/>
    <w:rsid w:val="009D237F"/>
    <w:rsid w:val="009D290E"/>
    <w:rsid w:val="009D32F2"/>
    <w:rsid w:val="009D38CD"/>
    <w:rsid w:val="009D444A"/>
    <w:rsid w:val="009D4ACE"/>
    <w:rsid w:val="009D4D6C"/>
    <w:rsid w:val="009D511D"/>
    <w:rsid w:val="009D60DE"/>
    <w:rsid w:val="009D6410"/>
    <w:rsid w:val="009D6BEC"/>
    <w:rsid w:val="009D6C8C"/>
    <w:rsid w:val="009D6D4D"/>
    <w:rsid w:val="009D70C8"/>
    <w:rsid w:val="009D70DC"/>
    <w:rsid w:val="009D7214"/>
    <w:rsid w:val="009D7222"/>
    <w:rsid w:val="009D76C8"/>
    <w:rsid w:val="009D78D4"/>
    <w:rsid w:val="009E00E3"/>
    <w:rsid w:val="009E03E2"/>
    <w:rsid w:val="009E090F"/>
    <w:rsid w:val="009E0A57"/>
    <w:rsid w:val="009E16D2"/>
    <w:rsid w:val="009E16E4"/>
    <w:rsid w:val="009E5D65"/>
    <w:rsid w:val="009E6709"/>
    <w:rsid w:val="009E704B"/>
    <w:rsid w:val="009E7071"/>
    <w:rsid w:val="009E7215"/>
    <w:rsid w:val="009E774A"/>
    <w:rsid w:val="009F056E"/>
    <w:rsid w:val="009F0E96"/>
    <w:rsid w:val="009F12E5"/>
    <w:rsid w:val="009F1394"/>
    <w:rsid w:val="009F1402"/>
    <w:rsid w:val="009F163D"/>
    <w:rsid w:val="009F1B75"/>
    <w:rsid w:val="009F1E70"/>
    <w:rsid w:val="009F2280"/>
    <w:rsid w:val="009F272A"/>
    <w:rsid w:val="009F3397"/>
    <w:rsid w:val="009F3A1E"/>
    <w:rsid w:val="009F4644"/>
    <w:rsid w:val="009F4785"/>
    <w:rsid w:val="009F4B33"/>
    <w:rsid w:val="009F6741"/>
    <w:rsid w:val="009F69DB"/>
    <w:rsid w:val="009F6B03"/>
    <w:rsid w:val="009F72CC"/>
    <w:rsid w:val="009F7D5C"/>
    <w:rsid w:val="009F7E90"/>
    <w:rsid w:val="00A00656"/>
    <w:rsid w:val="00A00CA2"/>
    <w:rsid w:val="00A01236"/>
    <w:rsid w:val="00A0241F"/>
    <w:rsid w:val="00A025FC"/>
    <w:rsid w:val="00A0277D"/>
    <w:rsid w:val="00A0374F"/>
    <w:rsid w:val="00A038F8"/>
    <w:rsid w:val="00A0423B"/>
    <w:rsid w:val="00A04501"/>
    <w:rsid w:val="00A056AD"/>
    <w:rsid w:val="00A058F3"/>
    <w:rsid w:val="00A07293"/>
    <w:rsid w:val="00A07BA1"/>
    <w:rsid w:val="00A07EC4"/>
    <w:rsid w:val="00A10C13"/>
    <w:rsid w:val="00A10E5C"/>
    <w:rsid w:val="00A11159"/>
    <w:rsid w:val="00A11250"/>
    <w:rsid w:val="00A123AC"/>
    <w:rsid w:val="00A130FB"/>
    <w:rsid w:val="00A137AB"/>
    <w:rsid w:val="00A13A89"/>
    <w:rsid w:val="00A14121"/>
    <w:rsid w:val="00A1481D"/>
    <w:rsid w:val="00A15E30"/>
    <w:rsid w:val="00A16107"/>
    <w:rsid w:val="00A16CDE"/>
    <w:rsid w:val="00A16D05"/>
    <w:rsid w:val="00A171ED"/>
    <w:rsid w:val="00A17593"/>
    <w:rsid w:val="00A20477"/>
    <w:rsid w:val="00A20BC9"/>
    <w:rsid w:val="00A21257"/>
    <w:rsid w:val="00A22180"/>
    <w:rsid w:val="00A233B9"/>
    <w:rsid w:val="00A24117"/>
    <w:rsid w:val="00A2459F"/>
    <w:rsid w:val="00A24D6F"/>
    <w:rsid w:val="00A2547C"/>
    <w:rsid w:val="00A256C1"/>
    <w:rsid w:val="00A269EB"/>
    <w:rsid w:val="00A26BE4"/>
    <w:rsid w:val="00A311F3"/>
    <w:rsid w:val="00A31255"/>
    <w:rsid w:val="00A314AD"/>
    <w:rsid w:val="00A317B5"/>
    <w:rsid w:val="00A3255C"/>
    <w:rsid w:val="00A32815"/>
    <w:rsid w:val="00A32BDD"/>
    <w:rsid w:val="00A32C2C"/>
    <w:rsid w:val="00A33DB3"/>
    <w:rsid w:val="00A34637"/>
    <w:rsid w:val="00A34C4D"/>
    <w:rsid w:val="00A34D8B"/>
    <w:rsid w:val="00A34F66"/>
    <w:rsid w:val="00A35450"/>
    <w:rsid w:val="00A3614B"/>
    <w:rsid w:val="00A36336"/>
    <w:rsid w:val="00A3787B"/>
    <w:rsid w:val="00A402C0"/>
    <w:rsid w:val="00A4062E"/>
    <w:rsid w:val="00A40FD1"/>
    <w:rsid w:val="00A4167D"/>
    <w:rsid w:val="00A423C6"/>
    <w:rsid w:val="00A43547"/>
    <w:rsid w:val="00A438A3"/>
    <w:rsid w:val="00A43965"/>
    <w:rsid w:val="00A45F9B"/>
    <w:rsid w:val="00A46956"/>
    <w:rsid w:val="00A46A8F"/>
    <w:rsid w:val="00A46B2E"/>
    <w:rsid w:val="00A46DE4"/>
    <w:rsid w:val="00A4704B"/>
    <w:rsid w:val="00A479F3"/>
    <w:rsid w:val="00A506DD"/>
    <w:rsid w:val="00A508B2"/>
    <w:rsid w:val="00A51226"/>
    <w:rsid w:val="00A51AC2"/>
    <w:rsid w:val="00A5226F"/>
    <w:rsid w:val="00A5240B"/>
    <w:rsid w:val="00A533CD"/>
    <w:rsid w:val="00A53704"/>
    <w:rsid w:val="00A54808"/>
    <w:rsid w:val="00A54E39"/>
    <w:rsid w:val="00A557EA"/>
    <w:rsid w:val="00A55F33"/>
    <w:rsid w:val="00A56726"/>
    <w:rsid w:val="00A568CE"/>
    <w:rsid w:val="00A56D2E"/>
    <w:rsid w:val="00A56FB8"/>
    <w:rsid w:val="00A576EF"/>
    <w:rsid w:val="00A600F5"/>
    <w:rsid w:val="00A6149B"/>
    <w:rsid w:val="00A61D9F"/>
    <w:rsid w:val="00A62C8A"/>
    <w:rsid w:val="00A62D4C"/>
    <w:rsid w:val="00A6366C"/>
    <w:rsid w:val="00A63A9C"/>
    <w:rsid w:val="00A645B1"/>
    <w:rsid w:val="00A64CAA"/>
    <w:rsid w:val="00A656C6"/>
    <w:rsid w:val="00A6593B"/>
    <w:rsid w:val="00A70180"/>
    <w:rsid w:val="00A7085F"/>
    <w:rsid w:val="00A70C0D"/>
    <w:rsid w:val="00A70CC5"/>
    <w:rsid w:val="00A71617"/>
    <w:rsid w:val="00A716D6"/>
    <w:rsid w:val="00A717EC"/>
    <w:rsid w:val="00A71B6D"/>
    <w:rsid w:val="00A7232A"/>
    <w:rsid w:val="00A72712"/>
    <w:rsid w:val="00A72A64"/>
    <w:rsid w:val="00A7321E"/>
    <w:rsid w:val="00A74AD5"/>
    <w:rsid w:val="00A76185"/>
    <w:rsid w:val="00A765F1"/>
    <w:rsid w:val="00A80132"/>
    <w:rsid w:val="00A80189"/>
    <w:rsid w:val="00A80288"/>
    <w:rsid w:val="00A80B38"/>
    <w:rsid w:val="00A80F1C"/>
    <w:rsid w:val="00A810C2"/>
    <w:rsid w:val="00A8127B"/>
    <w:rsid w:val="00A81C26"/>
    <w:rsid w:val="00A831B0"/>
    <w:rsid w:val="00A84010"/>
    <w:rsid w:val="00A8416B"/>
    <w:rsid w:val="00A84F1F"/>
    <w:rsid w:val="00A8537E"/>
    <w:rsid w:val="00A85A06"/>
    <w:rsid w:val="00A85EEC"/>
    <w:rsid w:val="00A86016"/>
    <w:rsid w:val="00A86D9B"/>
    <w:rsid w:val="00A87648"/>
    <w:rsid w:val="00A87A23"/>
    <w:rsid w:val="00A87FD3"/>
    <w:rsid w:val="00A9037B"/>
    <w:rsid w:val="00A9041A"/>
    <w:rsid w:val="00A90593"/>
    <w:rsid w:val="00A90FF1"/>
    <w:rsid w:val="00A91507"/>
    <w:rsid w:val="00A91781"/>
    <w:rsid w:val="00A92849"/>
    <w:rsid w:val="00A92891"/>
    <w:rsid w:val="00A92B5A"/>
    <w:rsid w:val="00A932A0"/>
    <w:rsid w:val="00A932CB"/>
    <w:rsid w:val="00A93310"/>
    <w:rsid w:val="00A939DD"/>
    <w:rsid w:val="00A940DF"/>
    <w:rsid w:val="00A9625B"/>
    <w:rsid w:val="00A979CF"/>
    <w:rsid w:val="00A97A6A"/>
    <w:rsid w:val="00A97F65"/>
    <w:rsid w:val="00AA0D1A"/>
    <w:rsid w:val="00AA1469"/>
    <w:rsid w:val="00AA1F95"/>
    <w:rsid w:val="00AA2507"/>
    <w:rsid w:val="00AA25BC"/>
    <w:rsid w:val="00AA2A89"/>
    <w:rsid w:val="00AA2CA9"/>
    <w:rsid w:val="00AA3693"/>
    <w:rsid w:val="00AA4184"/>
    <w:rsid w:val="00AA4E7D"/>
    <w:rsid w:val="00AA60D0"/>
    <w:rsid w:val="00AA677D"/>
    <w:rsid w:val="00AB022C"/>
    <w:rsid w:val="00AB030E"/>
    <w:rsid w:val="00AB09D0"/>
    <w:rsid w:val="00AB0B28"/>
    <w:rsid w:val="00AB0FAB"/>
    <w:rsid w:val="00AB21A0"/>
    <w:rsid w:val="00AB22EF"/>
    <w:rsid w:val="00AB2892"/>
    <w:rsid w:val="00AB28C7"/>
    <w:rsid w:val="00AB3F62"/>
    <w:rsid w:val="00AB42EC"/>
    <w:rsid w:val="00AB4A94"/>
    <w:rsid w:val="00AB4BCC"/>
    <w:rsid w:val="00AB5016"/>
    <w:rsid w:val="00AB50F3"/>
    <w:rsid w:val="00AB5402"/>
    <w:rsid w:val="00AB5463"/>
    <w:rsid w:val="00AB678D"/>
    <w:rsid w:val="00AB775C"/>
    <w:rsid w:val="00AB781E"/>
    <w:rsid w:val="00AC17FE"/>
    <w:rsid w:val="00AC252D"/>
    <w:rsid w:val="00AC2D30"/>
    <w:rsid w:val="00AC2E46"/>
    <w:rsid w:val="00AC2EEE"/>
    <w:rsid w:val="00AC3144"/>
    <w:rsid w:val="00AC36DD"/>
    <w:rsid w:val="00AC3AA3"/>
    <w:rsid w:val="00AC417D"/>
    <w:rsid w:val="00AC4882"/>
    <w:rsid w:val="00AC4B3F"/>
    <w:rsid w:val="00AC50AC"/>
    <w:rsid w:val="00AC5C56"/>
    <w:rsid w:val="00AC5C66"/>
    <w:rsid w:val="00AC5F8F"/>
    <w:rsid w:val="00AC6221"/>
    <w:rsid w:val="00AC6325"/>
    <w:rsid w:val="00AC6924"/>
    <w:rsid w:val="00AC74E6"/>
    <w:rsid w:val="00AC78BF"/>
    <w:rsid w:val="00AC79DF"/>
    <w:rsid w:val="00AC7C98"/>
    <w:rsid w:val="00AC7F67"/>
    <w:rsid w:val="00AD09CC"/>
    <w:rsid w:val="00AD0D9C"/>
    <w:rsid w:val="00AD0E62"/>
    <w:rsid w:val="00AD1025"/>
    <w:rsid w:val="00AD2DA4"/>
    <w:rsid w:val="00AD2FFD"/>
    <w:rsid w:val="00AD37AC"/>
    <w:rsid w:val="00AD3CD6"/>
    <w:rsid w:val="00AD5075"/>
    <w:rsid w:val="00AD5675"/>
    <w:rsid w:val="00AD5977"/>
    <w:rsid w:val="00AD5AA7"/>
    <w:rsid w:val="00AD687D"/>
    <w:rsid w:val="00AD6977"/>
    <w:rsid w:val="00AD77D9"/>
    <w:rsid w:val="00AD7894"/>
    <w:rsid w:val="00AE0F4F"/>
    <w:rsid w:val="00AE1DAE"/>
    <w:rsid w:val="00AE2259"/>
    <w:rsid w:val="00AE2325"/>
    <w:rsid w:val="00AE251B"/>
    <w:rsid w:val="00AE2586"/>
    <w:rsid w:val="00AE3114"/>
    <w:rsid w:val="00AE3D46"/>
    <w:rsid w:val="00AE3EF4"/>
    <w:rsid w:val="00AE40F6"/>
    <w:rsid w:val="00AE4A2C"/>
    <w:rsid w:val="00AE4B1E"/>
    <w:rsid w:val="00AE5765"/>
    <w:rsid w:val="00AE7F1E"/>
    <w:rsid w:val="00AF06A3"/>
    <w:rsid w:val="00AF077E"/>
    <w:rsid w:val="00AF0AEF"/>
    <w:rsid w:val="00AF1A74"/>
    <w:rsid w:val="00AF1BC8"/>
    <w:rsid w:val="00AF1BDF"/>
    <w:rsid w:val="00AF21FE"/>
    <w:rsid w:val="00AF28C6"/>
    <w:rsid w:val="00AF3002"/>
    <w:rsid w:val="00AF33EE"/>
    <w:rsid w:val="00AF3723"/>
    <w:rsid w:val="00AF45A9"/>
    <w:rsid w:val="00AF4798"/>
    <w:rsid w:val="00AF4DDC"/>
    <w:rsid w:val="00AF5411"/>
    <w:rsid w:val="00AF72B0"/>
    <w:rsid w:val="00AF7B57"/>
    <w:rsid w:val="00AF7FE7"/>
    <w:rsid w:val="00AF7FFD"/>
    <w:rsid w:val="00B002AD"/>
    <w:rsid w:val="00B003C8"/>
    <w:rsid w:val="00B00F74"/>
    <w:rsid w:val="00B0237F"/>
    <w:rsid w:val="00B02725"/>
    <w:rsid w:val="00B0291C"/>
    <w:rsid w:val="00B03404"/>
    <w:rsid w:val="00B0469E"/>
    <w:rsid w:val="00B05A44"/>
    <w:rsid w:val="00B05D13"/>
    <w:rsid w:val="00B05F0A"/>
    <w:rsid w:val="00B064C6"/>
    <w:rsid w:val="00B06BCB"/>
    <w:rsid w:val="00B06D81"/>
    <w:rsid w:val="00B07A52"/>
    <w:rsid w:val="00B07C8B"/>
    <w:rsid w:val="00B11541"/>
    <w:rsid w:val="00B11711"/>
    <w:rsid w:val="00B11DAA"/>
    <w:rsid w:val="00B11FAB"/>
    <w:rsid w:val="00B12508"/>
    <w:rsid w:val="00B1276D"/>
    <w:rsid w:val="00B12E91"/>
    <w:rsid w:val="00B1337F"/>
    <w:rsid w:val="00B13405"/>
    <w:rsid w:val="00B14392"/>
    <w:rsid w:val="00B14C98"/>
    <w:rsid w:val="00B15448"/>
    <w:rsid w:val="00B15807"/>
    <w:rsid w:val="00B1590D"/>
    <w:rsid w:val="00B15C01"/>
    <w:rsid w:val="00B167CD"/>
    <w:rsid w:val="00B169F5"/>
    <w:rsid w:val="00B16CE2"/>
    <w:rsid w:val="00B16D84"/>
    <w:rsid w:val="00B175FC"/>
    <w:rsid w:val="00B17D2A"/>
    <w:rsid w:val="00B208CF"/>
    <w:rsid w:val="00B20F3F"/>
    <w:rsid w:val="00B20FC8"/>
    <w:rsid w:val="00B211DE"/>
    <w:rsid w:val="00B21493"/>
    <w:rsid w:val="00B21AEB"/>
    <w:rsid w:val="00B21B39"/>
    <w:rsid w:val="00B226C0"/>
    <w:rsid w:val="00B22985"/>
    <w:rsid w:val="00B2363B"/>
    <w:rsid w:val="00B24399"/>
    <w:rsid w:val="00B243A8"/>
    <w:rsid w:val="00B25212"/>
    <w:rsid w:val="00B259CB"/>
    <w:rsid w:val="00B25B85"/>
    <w:rsid w:val="00B25CF7"/>
    <w:rsid w:val="00B26819"/>
    <w:rsid w:val="00B26ACD"/>
    <w:rsid w:val="00B27987"/>
    <w:rsid w:val="00B30F7C"/>
    <w:rsid w:val="00B31312"/>
    <w:rsid w:val="00B31BDF"/>
    <w:rsid w:val="00B325CE"/>
    <w:rsid w:val="00B326B5"/>
    <w:rsid w:val="00B32D57"/>
    <w:rsid w:val="00B334B6"/>
    <w:rsid w:val="00B340E7"/>
    <w:rsid w:val="00B3455D"/>
    <w:rsid w:val="00B345A1"/>
    <w:rsid w:val="00B34A75"/>
    <w:rsid w:val="00B35EF4"/>
    <w:rsid w:val="00B3609F"/>
    <w:rsid w:val="00B36306"/>
    <w:rsid w:val="00B369FC"/>
    <w:rsid w:val="00B374E4"/>
    <w:rsid w:val="00B37DEE"/>
    <w:rsid w:val="00B40371"/>
    <w:rsid w:val="00B4092F"/>
    <w:rsid w:val="00B41503"/>
    <w:rsid w:val="00B41F1B"/>
    <w:rsid w:val="00B4304E"/>
    <w:rsid w:val="00B43C13"/>
    <w:rsid w:val="00B4501A"/>
    <w:rsid w:val="00B45982"/>
    <w:rsid w:val="00B45BF5"/>
    <w:rsid w:val="00B46CDF"/>
    <w:rsid w:val="00B471B1"/>
    <w:rsid w:val="00B47260"/>
    <w:rsid w:val="00B478E7"/>
    <w:rsid w:val="00B47D3A"/>
    <w:rsid w:val="00B47DE3"/>
    <w:rsid w:val="00B47E99"/>
    <w:rsid w:val="00B5000E"/>
    <w:rsid w:val="00B504D3"/>
    <w:rsid w:val="00B50EF8"/>
    <w:rsid w:val="00B512EB"/>
    <w:rsid w:val="00B517FF"/>
    <w:rsid w:val="00B51DB4"/>
    <w:rsid w:val="00B51E30"/>
    <w:rsid w:val="00B51FFB"/>
    <w:rsid w:val="00B5239D"/>
    <w:rsid w:val="00B526F8"/>
    <w:rsid w:val="00B527AD"/>
    <w:rsid w:val="00B5298D"/>
    <w:rsid w:val="00B52A06"/>
    <w:rsid w:val="00B53079"/>
    <w:rsid w:val="00B538C6"/>
    <w:rsid w:val="00B53DC3"/>
    <w:rsid w:val="00B53E72"/>
    <w:rsid w:val="00B53F4F"/>
    <w:rsid w:val="00B5423A"/>
    <w:rsid w:val="00B54C8E"/>
    <w:rsid w:val="00B54F1B"/>
    <w:rsid w:val="00B5567B"/>
    <w:rsid w:val="00B566DA"/>
    <w:rsid w:val="00B5671F"/>
    <w:rsid w:val="00B57215"/>
    <w:rsid w:val="00B57427"/>
    <w:rsid w:val="00B57815"/>
    <w:rsid w:val="00B57ABF"/>
    <w:rsid w:val="00B57EF3"/>
    <w:rsid w:val="00B601EC"/>
    <w:rsid w:val="00B616E3"/>
    <w:rsid w:val="00B6171D"/>
    <w:rsid w:val="00B61C19"/>
    <w:rsid w:val="00B61D43"/>
    <w:rsid w:val="00B621A1"/>
    <w:rsid w:val="00B621F1"/>
    <w:rsid w:val="00B6237E"/>
    <w:rsid w:val="00B62715"/>
    <w:rsid w:val="00B628CF"/>
    <w:rsid w:val="00B62C40"/>
    <w:rsid w:val="00B6322A"/>
    <w:rsid w:val="00B6329C"/>
    <w:rsid w:val="00B636D6"/>
    <w:rsid w:val="00B6397A"/>
    <w:rsid w:val="00B63AC8"/>
    <w:rsid w:val="00B64120"/>
    <w:rsid w:val="00B6480D"/>
    <w:rsid w:val="00B64AAF"/>
    <w:rsid w:val="00B64ACE"/>
    <w:rsid w:val="00B6559E"/>
    <w:rsid w:val="00B656DF"/>
    <w:rsid w:val="00B671DA"/>
    <w:rsid w:val="00B718EC"/>
    <w:rsid w:val="00B71914"/>
    <w:rsid w:val="00B71C66"/>
    <w:rsid w:val="00B7214E"/>
    <w:rsid w:val="00B72983"/>
    <w:rsid w:val="00B7368D"/>
    <w:rsid w:val="00B741AB"/>
    <w:rsid w:val="00B74220"/>
    <w:rsid w:val="00B74359"/>
    <w:rsid w:val="00B74A3C"/>
    <w:rsid w:val="00B75495"/>
    <w:rsid w:val="00B75929"/>
    <w:rsid w:val="00B760B5"/>
    <w:rsid w:val="00B763C3"/>
    <w:rsid w:val="00B76C39"/>
    <w:rsid w:val="00B7741D"/>
    <w:rsid w:val="00B77700"/>
    <w:rsid w:val="00B77EE7"/>
    <w:rsid w:val="00B80117"/>
    <w:rsid w:val="00B810F9"/>
    <w:rsid w:val="00B81603"/>
    <w:rsid w:val="00B81CBD"/>
    <w:rsid w:val="00B820EB"/>
    <w:rsid w:val="00B82767"/>
    <w:rsid w:val="00B830B2"/>
    <w:rsid w:val="00B836B5"/>
    <w:rsid w:val="00B838E7"/>
    <w:rsid w:val="00B83D8A"/>
    <w:rsid w:val="00B842D0"/>
    <w:rsid w:val="00B84423"/>
    <w:rsid w:val="00B85883"/>
    <w:rsid w:val="00B8697A"/>
    <w:rsid w:val="00B86E37"/>
    <w:rsid w:val="00B87066"/>
    <w:rsid w:val="00B87CB0"/>
    <w:rsid w:val="00B87F11"/>
    <w:rsid w:val="00B90C0B"/>
    <w:rsid w:val="00B90C0F"/>
    <w:rsid w:val="00B90D91"/>
    <w:rsid w:val="00B90DD2"/>
    <w:rsid w:val="00B9100A"/>
    <w:rsid w:val="00B91E06"/>
    <w:rsid w:val="00B91E27"/>
    <w:rsid w:val="00B9217E"/>
    <w:rsid w:val="00B929E7"/>
    <w:rsid w:val="00B93901"/>
    <w:rsid w:val="00B93928"/>
    <w:rsid w:val="00B943A5"/>
    <w:rsid w:val="00B945DC"/>
    <w:rsid w:val="00B95A1A"/>
    <w:rsid w:val="00B9643F"/>
    <w:rsid w:val="00B967CD"/>
    <w:rsid w:val="00B96DF5"/>
    <w:rsid w:val="00B9752B"/>
    <w:rsid w:val="00B97BD7"/>
    <w:rsid w:val="00BA0C02"/>
    <w:rsid w:val="00BA1F82"/>
    <w:rsid w:val="00BA2170"/>
    <w:rsid w:val="00BA273C"/>
    <w:rsid w:val="00BA30CF"/>
    <w:rsid w:val="00BA38C9"/>
    <w:rsid w:val="00BA3A4D"/>
    <w:rsid w:val="00BA3DF0"/>
    <w:rsid w:val="00BA4431"/>
    <w:rsid w:val="00BA46C8"/>
    <w:rsid w:val="00BA5406"/>
    <w:rsid w:val="00BA599E"/>
    <w:rsid w:val="00BA5DFF"/>
    <w:rsid w:val="00BA60AE"/>
    <w:rsid w:val="00BA68B9"/>
    <w:rsid w:val="00BA697F"/>
    <w:rsid w:val="00BA6AD4"/>
    <w:rsid w:val="00BA6EB4"/>
    <w:rsid w:val="00BA7194"/>
    <w:rsid w:val="00BB00E6"/>
    <w:rsid w:val="00BB0C0D"/>
    <w:rsid w:val="00BB1ACB"/>
    <w:rsid w:val="00BB2287"/>
    <w:rsid w:val="00BB256C"/>
    <w:rsid w:val="00BB26FA"/>
    <w:rsid w:val="00BB2B92"/>
    <w:rsid w:val="00BB2D14"/>
    <w:rsid w:val="00BB2D2B"/>
    <w:rsid w:val="00BB3A0B"/>
    <w:rsid w:val="00BB3C45"/>
    <w:rsid w:val="00BB3D1E"/>
    <w:rsid w:val="00BB3F67"/>
    <w:rsid w:val="00BB4571"/>
    <w:rsid w:val="00BB4B9E"/>
    <w:rsid w:val="00BB4ECD"/>
    <w:rsid w:val="00BB61E5"/>
    <w:rsid w:val="00BC1055"/>
    <w:rsid w:val="00BC1F9F"/>
    <w:rsid w:val="00BC21E8"/>
    <w:rsid w:val="00BC2A2D"/>
    <w:rsid w:val="00BC2AA5"/>
    <w:rsid w:val="00BC2BF9"/>
    <w:rsid w:val="00BC31DB"/>
    <w:rsid w:val="00BC3201"/>
    <w:rsid w:val="00BC40CB"/>
    <w:rsid w:val="00BC5B5A"/>
    <w:rsid w:val="00BC5FA4"/>
    <w:rsid w:val="00BC6033"/>
    <w:rsid w:val="00BC65ED"/>
    <w:rsid w:val="00BC7DE0"/>
    <w:rsid w:val="00BD05FF"/>
    <w:rsid w:val="00BD069A"/>
    <w:rsid w:val="00BD0B9A"/>
    <w:rsid w:val="00BD0CD8"/>
    <w:rsid w:val="00BD13A3"/>
    <w:rsid w:val="00BD18ED"/>
    <w:rsid w:val="00BD26F9"/>
    <w:rsid w:val="00BD2ACA"/>
    <w:rsid w:val="00BD2B96"/>
    <w:rsid w:val="00BD339D"/>
    <w:rsid w:val="00BD3D18"/>
    <w:rsid w:val="00BD41A5"/>
    <w:rsid w:val="00BD4AA5"/>
    <w:rsid w:val="00BD5A63"/>
    <w:rsid w:val="00BD64AA"/>
    <w:rsid w:val="00BD68B7"/>
    <w:rsid w:val="00BD6939"/>
    <w:rsid w:val="00BD6A90"/>
    <w:rsid w:val="00BE0368"/>
    <w:rsid w:val="00BE0F77"/>
    <w:rsid w:val="00BE195B"/>
    <w:rsid w:val="00BE1D43"/>
    <w:rsid w:val="00BE221E"/>
    <w:rsid w:val="00BE2279"/>
    <w:rsid w:val="00BE257B"/>
    <w:rsid w:val="00BE28E2"/>
    <w:rsid w:val="00BE2A3D"/>
    <w:rsid w:val="00BE3736"/>
    <w:rsid w:val="00BE3A24"/>
    <w:rsid w:val="00BE4171"/>
    <w:rsid w:val="00BE4299"/>
    <w:rsid w:val="00BE43EB"/>
    <w:rsid w:val="00BE45A5"/>
    <w:rsid w:val="00BE483F"/>
    <w:rsid w:val="00BE485E"/>
    <w:rsid w:val="00BE4B49"/>
    <w:rsid w:val="00BE5244"/>
    <w:rsid w:val="00BE5627"/>
    <w:rsid w:val="00BE6682"/>
    <w:rsid w:val="00BE70B4"/>
    <w:rsid w:val="00BE7125"/>
    <w:rsid w:val="00BE7B75"/>
    <w:rsid w:val="00BE7CCA"/>
    <w:rsid w:val="00BF00D5"/>
    <w:rsid w:val="00BF0789"/>
    <w:rsid w:val="00BF0EED"/>
    <w:rsid w:val="00BF20D9"/>
    <w:rsid w:val="00BF2158"/>
    <w:rsid w:val="00BF2543"/>
    <w:rsid w:val="00BF2F8E"/>
    <w:rsid w:val="00BF3864"/>
    <w:rsid w:val="00BF40C1"/>
    <w:rsid w:val="00BF476D"/>
    <w:rsid w:val="00BF530D"/>
    <w:rsid w:val="00BF5A1F"/>
    <w:rsid w:val="00BF5F15"/>
    <w:rsid w:val="00BF5FA4"/>
    <w:rsid w:val="00BF62B1"/>
    <w:rsid w:val="00BF6A9D"/>
    <w:rsid w:val="00BF702F"/>
    <w:rsid w:val="00BF7058"/>
    <w:rsid w:val="00BF799A"/>
    <w:rsid w:val="00C0060B"/>
    <w:rsid w:val="00C00C17"/>
    <w:rsid w:val="00C01EA5"/>
    <w:rsid w:val="00C01F16"/>
    <w:rsid w:val="00C01FD2"/>
    <w:rsid w:val="00C02820"/>
    <w:rsid w:val="00C02D4B"/>
    <w:rsid w:val="00C02ED8"/>
    <w:rsid w:val="00C03635"/>
    <w:rsid w:val="00C03789"/>
    <w:rsid w:val="00C03D0B"/>
    <w:rsid w:val="00C040F9"/>
    <w:rsid w:val="00C057BF"/>
    <w:rsid w:val="00C05DA7"/>
    <w:rsid w:val="00C05F68"/>
    <w:rsid w:val="00C063E9"/>
    <w:rsid w:val="00C06548"/>
    <w:rsid w:val="00C0692E"/>
    <w:rsid w:val="00C06F82"/>
    <w:rsid w:val="00C10140"/>
    <w:rsid w:val="00C10836"/>
    <w:rsid w:val="00C10E8A"/>
    <w:rsid w:val="00C12220"/>
    <w:rsid w:val="00C12312"/>
    <w:rsid w:val="00C1258B"/>
    <w:rsid w:val="00C127B6"/>
    <w:rsid w:val="00C12851"/>
    <w:rsid w:val="00C12E4D"/>
    <w:rsid w:val="00C130B8"/>
    <w:rsid w:val="00C13896"/>
    <w:rsid w:val="00C13B84"/>
    <w:rsid w:val="00C141EB"/>
    <w:rsid w:val="00C15D1B"/>
    <w:rsid w:val="00C16548"/>
    <w:rsid w:val="00C1740E"/>
    <w:rsid w:val="00C176F2"/>
    <w:rsid w:val="00C17DC5"/>
    <w:rsid w:val="00C206DD"/>
    <w:rsid w:val="00C20E29"/>
    <w:rsid w:val="00C2143E"/>
    <w:rsid w:val="00C216A0"/>
    <w:rsid w:val="00C21708"/>
    <w:rsid w:val="00C217E3"/>
    <w:rsid w:val="00C223EE"/>
    <w:rsid w:val="00C22481"/>
    <w:rsid w:val="00C22525"/>
    <w:rsid w:val="00C22643"/>
    <w:rsid w:val="00C22F32"/>
    <w:rsid w:val="00C232AF"/>
    <w:rsid w:val="00C23892"/>
    <w:rsid w:val="00C24290"/>
    <w:rsid w:val="00C24A8D"/>
    <w:rsid w:val="00C24BB5"/>
    <w:rsid w:val="00C24C46"/>
    <w:rsid w:val="00C24CFA"/>
    <w:rsid w:val="00C24D54"/>
    <w:rsid w:val="00C258C9"/>
    <w:rsid w:val="00C25F5C"/>
    <w:rsid w:val="00C26962"/>
    <w:rsid w:val="00C26CD5"/>
    <w:rsid w:val="00C275AF"/>
    <w:rsid w:val="00C27742"/>
    <w:rsid w:val="00C27B98"/>
    <w:rsid w:val="00C3031B"/>
    <w:rsid w:val="00C30A23"/>
    <w:rsid w:val="00C30C06"/>
    <w:rsid w:val="00C3167A"/>
    <w:rsid w:val="00C32365"/>
    <w:rsid w:val="00C32919"/>
    <w:rsid w:val="00C32A27"/>
    <w:rsid w:val="00C33579"/>
    <w:rsid w:val="00C3420A"/>
    <w:rsid w:val="00C35639"/>
    <w:rsid w:val="00C35A98"/>
    <w:rsid w:val="00C36D7E"/>
    <w:rsid w:val="00C36DD1"/>
    <w:rsid w:val="00C37594"/>
    <w:rsid w:val="00C37BB1"/>
    <w:rsid w:val="00C37F1E"/>
    <w:rsid w:val="00C40F2E"/>
    <w:rsid w:val="00C423F5"/>
    <w:rsid w:val="00C42B28"/>
    <w:rsid w:val="00C4319D"/>
    <w:rsid w:val="00C43418"/>
    <w:rsid w:val="00C43687"/>
    <w:rsid w:val="00C43DEA"/>
    <w:rsid w:val="00C44BA5"/>
    <w:rsid w:val="00C44E65"/>
    <w:rsid w:val="00C45135"/>
    <w:rsid w:val="00C452F3"/>
    <w:rsid w:val="00C454F7"/>
    <w:rsid w:val="00C46EDD"/>
    <w:rsid w:val="00C475E5"/>
    <w:rsid w:val="00C47780"/>
    <w:rsid w:val="00C5022E"/>
    <w:rsid w:val="00C506F4"/>
    <w:rsid w:val="00C50848"/>
    <w:rsid w:val="00C5120C"/>
    <w:rsid w:val="00C51940"/>
    <w:rsid w:val="00C52851"/>
    <w:rsid w:val="00C53D0B"/>
    <w:rsid w:val="00C54160"/>
    <w:rsid w:val="00C54B77"/>
    <w:rsid w:val="00C55090"/>
    <w:rsid w:val="00C551B3"/>
    <w:rsid w:val="00C55293"/>
    <w:rsid w:val="00C556E9"/>
    <w:rsid w:val="00C56EA9"/>
    <w:rsid w:val="00C56FAC"/>
    <w:rsid w:val="00C57097"/>
    <w:rsid w:val="00C5788C"/>
    <w:rsid w:val="00C57E71"/>
    <w:rsid w:val="00C57EF9"/>
    <w:rsid w:val="00C61046"/>
    <w:rsid w:val="00C62273"/>
    <w:rsid w:val="00C63838"/>
    <w:rsid w:val="00C63F2F"/>
    <w:rsid w:val="00C64123"/>
    <w:rsid w:val="00C64938"/>
    <w:rsid w:val="00C64ADB"/>
    <w:rsid w:val="00C64F9E"/>
    <w:rsid w:val="00C65064"/>
    <w:rsid w:val="00C651E3"/>
    <w:rsid w:val="00C66436"/>
    <w:rsid w:val="00C6699C"/>
    <w:rsid w:val="00C66F51"/>
    <w:rsid w:val="00C717BD"/>
    <w:rsid w:val="00C71C69"/>
    <w:rsid w:val="00C71D54"/>
    <w:rsid w:val="00C7203D"/>
    <w:rsid w:val="00C722B5"/>
    <w:rsid w:val="00C73782"/>
    <w:rsid w:val="00C74172"/>
    <w:rsid w:val="00C743E5"/>
    <w:rsid w:val="00C7441B"/>
    <w:rsid w:val="00C74744"/>
    <w:rsid w:val="00C758E7"/>
    <w:rsid w:val="00C75F19"/>
    <w:rsid w:val="00C76674"/>
    <w:rsid w:val="00C76BDA"/>
    <w:rsid w:val="00C77900"/>
    <w:rsid w:val="00C77B98"/>
    <w:rsid w:val="00C80349"/>
    <w:rsid w:val="00C803EC"/>
    <w:rsid w:val="00C803F7"/>
    <w:rsid w:val="00C806AF"/>
    <w:rsid w:val="00C81324"/>
    <w:rsid w:val="00C81485"/>
    <w:rsid w:val="00C81D8E"/>
    <w:rsid w:val="00C82674"/>
    <w:rsid w:val="00C830A2"/>
    <w:rsid w:val="00C83266"/>
    <w:rsid w:val="00C8416C"/>
    <w:rsid w:val="00C8419E"/>
    <w:rsid w:val="00C8454D"/>
    <w:rsid w:val="00C845AC"/>
    <w:rsid w:val="00C8525B"/>
    <w:rsid w:val="00C8537F"/>
    <w:rsid w:val="00C8550F"/>
    <w:rsid w:val="00C85B2D"/>
    <w:rsid w:val="00C87724"/>
    <w:rsid w:val="00C90465"/>
    <w:rsid w:val="00C9077D"/>
    <w:rsid w:val="00C9148E"/>
    <w:rsid w:val="00C9176B"/>
    <w:rsid w:val="00C91EC6"/>
    <w:rsid w:val="00C922B6"/>
    <w:rsid w:val="00C93A28"/>
    <w:rsid w:val="00C93CA1"/>
    <w:rsid w:val="00C93D27"/>
    <w:rsid w:val="00C93DF7"/>
    <w:rsid w:val="00C94074"/>
    <w:rsid w:val="00C9428A"/>
    <w:rsid w:val="00C945BE"/>
    <w:rsid w:val="00C94ADA"/>
    <w:rsid w:val="00C95151"/>
    <w:rsid w:val="00C95EF4"/>
    <w:rsid w:val="00C9686A"/>
    <w:rsid w:val="00C97187"/>
    <w:rsid w:val="00C9723B"/>
    <w:rsid w:val="00C9771D"/>
    <w:rsid w:val="00C97835"/>
    <w:rsid w:val="00C97992"/>
    <w:rsid w:val="00C97EB0"/>
    <w:rsid w:val="00CA0143"/>
    <w:rsid w:val="00CA021B"/>
    <w:rsid w:val="00CA08B2"/>
    <w:rsid w:val="00CA09AA"/>
    <w:rsid w:val="00CA19F5"/>
    <w:rsid w:val="00CA1DBB"/>
    <w:rsid w:val="00CA1E57"/>
    <w:rsid w:val="00CA20BD"/>
    <w:rsid w:val="00CA23F1"/>
    <w:rsid w:val="00CA2430"/>
    <w:rsid w:val="00CA2FE0"/>
    <w:rsid w:val="00CA34F1"/>
    <w:rsid w:val="00CA37A3"/>
    <w:rsid w:val="00CA38E7"/>
    <w:rsid w:val="00CA3C17"/>
    <w:rsid w:val="00CA4603"/>
    <w:rsid w:val="00CA4F74"/>
    <w:rsid w:val="00CA5560"/>
    <w:rsid w:val="00CA5853"/>
    <w:rsid w:val="00CA58D0"/>
    <w:rsid w:val="00CA592E"/>
    <w:rsid w:val="00CA5CC7"/>
    <w:rsid w:val="00CA6265"/>
    <w:rsid w:val="00CA654C"/>
    <w:rsid w:val="00CA6BCA"/>
    <w:rsid w:val="00CA6DFC"/>
    <w:rsid w:val="00CA6EDD"/>
    <w:rsid w:val="00CA7224"/>
    <w:rsid w:val="00CA725E"/>
    <w:rsid w:val="00CA7661"/>
    <w:rsid w:val="00CA7FB1"/>
    <w:rsid w:val="00CB1BE0"/>
    <w:rsid w:val="00CB283D"/>
    <w:rsid w:val="00CB44D4"/>
    <w:rsid w:val="00CB51EA"/>
    <w:rsid w:val="00CB55E5"/>
    <w:rsid w:val="00CB565C"/>
    <w:rsid w:val="00CB5E61"/>
    <w:rsid w:val="00CB6274"/>
    <w:rsid w:val="00CB6731"/>
    <w:rsid w:val="00CB6D46"/>
    <w:rsid w:val="00CB7245"/>
    <w:rsid w:val="00CC0A2E"/>
    <w:rsid w:val="00CC0D27"/>
    <w:rsid w:val="00CC11C6"/>
    <w:rsid w:val="00CC1603"/>
    <w:rsid w:val="00CC1C2E"/>
    <w:rsid w:val="00CC2573"/>
    <w:rsid w:val="00CC30BD"/>
    <w:rsid w:val="00CC38BB"/>
    <w:rsid w:val="00CC41BF"/>
    <w:rsid w:val="00CC45E9"/>
    <w:rsid w:val="00CC4629"/>
    <w:rsid w:val="00CC48A2"/>
    <w:rsid w:val="00CC4960"/>
    <w:rsid w:val="00CC4DC3"/>
    <w:rsid w:val="00CC4E22"/>
    <w:rsid w:val="00CC5213"/>
    <w:rsid w:val="00CC5883"/>
    <w:rsid w:val="00CC599F"/>
    <w:rsid w:val="00CC61F7"/>
    <w:rsid w:val="00CC632C"/>
    <w:rsid w:val="00CC64A1"/>
    <w:rsid w:val="00CC6972"/>
    <w:rsid w:val="00CC6AF4"/>
    <w:rsid w:val="00CC7A7D"/>
    <w:rsid w:val="00CC7D6A"/>
    <w:rsid w:val="00CD0117"/>
    <w:rsid w:val="00CD0AB3"/>
    <w:rsid w:val="00CD0AE3"/>
    <w:rsid w:val="00CD0B43"/>
    <w:rsid w:val="00CD0E9A"/>
    <w:rsid w:val="00CD1422"/>
    <w:rsid w:val="00CD19D1"/>
    <w:rsid w:val="00CD2FF0"/>
    <w:rsid w:val="00CD4438"/>
    <w:rsid w:val="00CD4917"/>
    <w:rsid w:val="00CD5338"/>
    <w:rsid w:val="00CD579C"/>
    <w:rsid w:val="00CD66B6"/>
    <w:rsid w:val="00CD68E2"/>
    <w:rsid w:val="00CD755B"/>
    <w:rsid w:val="00CD785B"/>
    <w:rsid w:val="00CE01C9"/>
    <w:rsid w:val="00CE0994"/>
    <w:rsid w:val="00CE09BD"/>
    <w:rsid w:val="00CE0C77"/>
    <w:rsid w:val="00CE0F2D"/>
    <w:rsid w:val="00CE302B"/>
    <w:rsid w:val="00CE3487"/>
    <w:rsid w:val="00CE40F5"/>
    <w:rsid w:val="00CE4D2A"/>
    <w:rsid w:val="00CE4EB9"/>
    <w:rsid w:val="00CE604A"/>
    <w:rsid w:val="00CE681A"/>
    <w:rsid w:val="00CE68AE"/>
    <w:rsid w:val="00CE74C2"/>
    <w:rsid w:val="00CE7C8C"/>
    <w:rsid w:val="00CE7CE2"/>
    <w:rsid w:val="00CE7E18"/>
    <w:rsid w:val="00CF0F9E"/>
    <w:rsid w:val="00CF10CB"/>
    <w:rsid w:val="00CF2417"/>
    <w:rsid w:val="00CF2842"/>
    <w:rsid w:val="00CF2B84"/>
    <w:rsid w:val="00CF3448"/>
    <w:rsid w:val="00CF35D5"/>
    <w:rsid w:val="00CF456D"/>
    <w:rsid w:val="00CF494A"/>
    <w:rsid w:val="00CF4A86"/>
    <w:rsid w:val="00CF5325"/>
    <w:rsid w:val="00CF5ABC"/>
    <w:rsid w:val="00CF5EDB"/>
    <w:rsid w:val="00CF69AB"/>
    <w:rsid w:val="00CF78E7"/>
    <w:rsid w:val="00D003C3"/>
    <w:rsid w:val="00D00B1F"/>
    <w:rsid w:val="00D01CC1"/>
    <w:rsid w:val="00D02097"/>
    <w:rsid w:val="00D028DB"/>
    <w:rsid w:val="00D03A67"/>
    <w:rsid w:val="00D04B84"/>
    <w:rsid w:val="00D04D57"/>
    <w:rsid w:val="00D05092"/>
    <w:rsid w:val="00D05179"/>
    <w:rsid w:val="00D05647"/>
    <w:rsid w:val="00D05DDA"/>
    <w:rsid w:val="00D060DB"/>
    <w:rsid w:val="00D06A71"/>
    <w:rsid w:val="00D06D4E"/>
    <w:rsid w:val="00D07162"/>
    <w:rsid w:val="00D0770C"/>
    <w:rsid w:val="00D0773E"/>
    <w:rsid w:val="00D07D05"/>
    <w:rsid w:val="00D10232"/>
    <w:rsid w:val="00D10CC1"/>
    <w:rsid w:val="00D11118"/>
    <w:rsid w:val="00D1136F"/>
    <w:rsid w:val="00D12778"/>
    <w:rsid w:val="00D12EAC"/>
    <w:rsid w:val="00D13108"/>
    <w:rsid w:val="00D13611"/>
    <w:rsid w:val="00D15A94"/>
    <w:rsid w:val="00D16829"/>
    <w:rsid w:val="00D17A29"/>
    <w:rsid w:val="00D17E5F"/>
    <w:rsid w:val="00D21BB0"/>
    <w:rsid w:val="00D21BFA"/>
    <w:rsid w:val="00D21E55"/>
    <w:rsid w:val="00D2238D"/>
    <w:rsid w:val="00D2275B"/>
    <w:rsid w:val="00D2296D"/>
    <w:rsid w:val="00D23027"/>
    <w:rsid w:val="00D23405"/>
    <w:rsid w:val="00D234B0"/>
    <w:rsid w:val="00D2387F"/>
    <w:rsid w:val="00D23EBA"/>
    <w:rsid w:val="00D2434E"/>
    <w:rsid w:val="00D243EC"/>
    <w:rsid w:val="00D252D9"/>
    <w:rsid w:val="00D254ED"/>
    <w:rsid w:val="00D2620E"/>
    <w:rsid w:val="00D26DF5"/>
    <w:rsid w:val="00D270A6"/>
    <w:rsid w:val="00D300FD"/>
    <w:rsid w:val="00D30103"/>
    <w:rsid w:val="00D304F6"/>
    <w:rsid w:val="00D30984"/>
    <w:rsid w:val="00D30A06"/>
    <w:rsid w:val="00D3153F"/>
    <w:rsid w:val="00D31C2E"/>
    <w:rsid w:val="00D33843"/>
    <w:rsid w:val="00D33D65"/>
    <w:rsid w:val="00D342F0"/>
    <w:rsid w:val="00D348EC"/>
    <w:rsid w:val="00D34A3E"/>
    <w:rsid w:val="00D34BE9"/>
    <w:rsid w:val="00D35384"/>
    <w:rsid w:val="00D35655"/>
    <w:rsid w:val="00D357EE"/>
    <w:rsid w:val="00D35DC3"/>
    <w:rsid w:val="00D367A2"/>
    <w:rsid w:val="00D3692C"/>
    <w:rsid w:val="00D37646"/>
    <w:rsid w:val="00D4096B"/>
    <w:rsid w:val="00D40F1C"/>
    <w:rsid w:val="00D41558"/>
    <w:rsid w:val="00D41669"/>
    <w:rsid w:val="00D41AEA"/>
    <w:rsid w:val="00D42260"/>
    <w:rsid w:val="00D4249B"/>
    <w:rsid w:val="00D425CA"/>
    <w:rsid w:val="00D42EC8"/>
    <w:rsid w:val="00D42FE7"/>
    <w:rsid w:val="00D43365"/>
    <w:rsid w:val="00D43ACC"/>
    <w:rsid w:val="00D4422C"/>
    <w:rsid w:val="00D44E29"/>
    <w:rsid w:val="00D4523A"/>
    <w:rsid w:val="00D45E23"/>
    <w:rsid w:val="00D461C4"/>
    <w:rsid w:val="00D46269"/>
    <w:rsid w:val="00D4647D"/>
    <w:rsid w:val="00D47194"/>
    <w:rsid w:val="00D4722A"/>
    <w:rsid w:val="00D4735E"/>
    <w:rsid w:val="00D47554"/>
    <w:rsid w:val="00D477FE"/>
    <w:rsid w:val="00D479EA"/>
    <w:rsid w:val="00D50DA3"/>
    <w:rsid w:val="00D51017"/>
    <w:rsid w:val="00D518BC"/>
    <w:rsid w:val="00D51B5B"/>
    <w:rsid w:val="00D51C8D"/>
    <w:rsid w:val="00D52008"/>
    <w:rsid w:val="00D52678"/>
    <w:rsid w:val="00D527A0"/>
    <w:rsid w:val="00D5289B"/>
    <w:rsid w:val="00D52A60"/>
    <w:rsid w:val="00D52ACB"/>
    <w:rsid w:val="00D52C09"/>
    <w:rsid w:val="00D52CCB"/>
    <w:rsid w:val="00D52F26"/>
    <w:rsid w:val="00D53800"/>
    <w:rsid w:val="00D53EE4"/>
    <w:rsid w:val="00D544CB"/>
    <w:rsid w:val="00D5456C"/>
    <w:rsid w:val="00D54768"/>
    <w:rsid w:val="00D55008"/>
    <w:rsid w:val="00D550B3"/>
    <w:rsid w:val="00D55526"/>
    <w:rsid w:val="00D555EF"/>
    <w:rsid w:val="00D55614"/>
    <w:rsid w:val="00D55B00"/>
    <w:rsid w:val="00D560D0"/>
    <w:rsid w:val="00D57470"/>
    <w:rsid w:val="00D57663"/>
    <w:rsid w:val="00D60810"/>
    <w:rsid w:val="00D60C32"/>
    <w:rsid w:val="00D60E78"/>
    <w:rsid w:val="00D615F7"/>
    <w:rsid w:val="00D61750"/>
    <w:rsid w:val="00D618F1"/>
    <w:rsid w:val="00D623A6"/>
    <w:rsid w:val="00D626EF"/>
    <w:rsid w:val="00D62CDF"/>
    <w:rsid w:val="00D630C6"/>
    <w:rsid w:val="00D630EE"/>
    <w:rsid w:val="00D6333C"/>
    <w:rsid w:val="00D63796"/>
    <w:rsid w:val="00D63C94"/>
    <w:rsid w:val="00D64140"/>
    <w:rsid w:val="00D641EE"/>
    <w:rsid w:val="00D64248"/>
    <w:rsid w:val="00D64283"/>
    <w:rsid w:val="00D647C6"/>
    <w:rsid w:val="00D64912"/>
    <w:rsid w:val="00D657D3"/>
    <w:rsid w:val="00D65C64"/>
    <w:rsid w:val="00D66572"/>
    <w:rsid w:val="00D6664F"/>
    <w:rsid w:val="00D668C0"/>
    <w:rsid w:val="00D66932"/>
    <w:rsid w:val="00D66AA2"/>
    <w:rsid w:val="00D66C12"/>
    <w:rsid w:val="00D67AE0"/>
    <w:rsid w:val="00D67B63"/>
    <w:rsid w:val="00D67DD4"/>
    <w:rsid w:val="00D70816"/>
    <w:rsid w:val="00D70D94"/>
    <w:rsid w:val="00D7198E"/>
    <w:rsid w:val="00D72495"/>
    <w:rsid w:val="00D72598"/>
    <w:rsid w:val="00D725C7"/>
    <w:rsid w:val="00D72834"/>
    <w:rsid w:val="00D72C34"/>
    <w:rsid w:val="00D7397C"/>
    <w:rsid w:val="00D739B0"/>
    <w:rsid w:val="00D73CC4"/>
    <w:rsid w:val="00D74904"/>
    <w:rsid w:val="00D7538E"/>
    <w:rsid w:val="00D756F8"/>
    <w:rsid w:val="00D75D98"/>
    <w:rsid w:val="00D7667D"/>
    <w:rsid w:val="00D769DD"/>
    <w:rsid w:val="00D80D5C"/>
    <w:rsid w:val="00D80E68"/>
    <w:rsid w:val="00D81272"/>
    <w:rsid w:val="00D81738"/>
    <w:rsid w:val="00D81B93"/>
    <w:rsid w:val="00D82448"/>
    <w:rsid w:val="00D82FB1"/>
    <w:rsid w:val="00D83582"/>
    <w:rsid w:val="00D83EA5"/>
    <w:rsid w:val="00D84C3C"/>
    <w:rsid w:val="00D85A61"/>
    <w:rsid w:val="00D861CB"/>
    <w:rsid w:val="00D86667"/>
    <w:rsid w:val="00D86CDF"/>
    <w:rsid w:val="00D874A6"/>
    <w:rsid w:val="00D87766"/>
    <w:rsid w:val="00D87DFB"/>
    <w:rsid w:val="00D90E51"/>
    <w:rsid w:val="00D91983"/>
    <w:rsid w:val="00D91C2A"/>
    <w:rsid w:val="00D9202A"/>
    <w:rsid w:val="00D9219A"/>
    <w:rsid w:val="00D92313"/>
    <w:rsid w:val="00D9235E"/>
    <w:rsid w:val="00D92819"/>
    <w:rsid w:val="00D92C93"/>
    <w:rsid w:val="00D92CF1"/>
    <w:rsid w:val="00D93B31"/>
    <w:rsid w:val="00D93D24"/>
    <w:rsid w:val="00D93E07"/>
    <w:rsid w:val="00D94CE6"/>
    <w:rsid w:val="00D95F3B"/>
    <w:rsid w:val="00D96523"/>
    <w:rsid w:val="00D96614"/>
    <w:rsid w:val="00D97C71"/>
    <w:rsid w:val="00DA05D1"/>
    <w:rsid w:val="00DA0A78"/>
    <w:rsid w:val="00DA1576"/>
    <w:rsid w:val="00DA1661"/>
    <w:rsid w:val="00DA1ADC"/>
    <w:rsid w:val="00DA204C"/>
    <w:rsid w:val="00DA278F"/>
    <w:rsid w:val="00DA2D19"/>
    <w:rsid w:val="00DA375A"/>
    <w:rsid w:val="00DA37DA"/>
    <w:rsid w:val="00DA39CC"/>
    <w:rsid w:val="00DA3A05"/>
    <w:rsid w:val="00DA4ABF"/>
    <w:rsid w:val="00DA5314"/>
    <w:rsid w:val="00DA6259"/>
    <w:rsid w:val="00DA6836"/>
    <w:rsid w:val="00DB0099"/>
    <w:rsid w:val="00DB09B4"/>
    <w:rsid w:val="00DB0C83"/>
    <w:rsid w:val="00DB1CC7"/>
    <w:rsid w:val="00DB1F77"/>
    <w:rsid w:val="00DB2756"/>
    <w:rsid w:val="00DB2CE3"/>
    <w:rsid w:val="00DB3AE7"/>
    <w:rsid w:val="00DB4DC3"/>
    <w:rsid w:val="00DB507A"/>
    <w:rsid w:val="00DB50C1"/>
    <w:rsid w:val="00DB5EB6"/>
    <w:rsid w:val="00DB63B8"/>
    <w:rsid w:val="00DB640A"/>
    <w:rsid w:val="00DB690A"/>
    <w:rsid w:val="00DB7032"/>
    <w:rsid w:val="00DB71AD"/>
    <w:rsid w:val="00DB7CDF"/>
    <w:rsid w:val="00DC0951"/>
    <w:rsid w:val="00DC0BB5"/>
    <w:rsid w:val="00DC11A3"/>
    <w:rsid w:val="00DC1ACE"/>
    <w:rsid w:val="00DC1CD3"/>
    <w:rsid w:val="00DC1E08"/>
    <w:rsid w:val="00DC217C"/>
    <w:rsid w:val="00DC21E9"/>
    <w:rsid w:val="00DC22C0"/>
    <w:rsid w:val="00DC26F7"/>
    <w:rsid w:val="00DC27E8"/>
    <w:rsid w:val="00DC2A5B"/>
    <w:rsid w:val="00DC2F62"/>
    <w:rsid w:val="00DC3213"/>
    <w:rsid w:val="00DC3BE0"/>
    <w:rsid w:val="00DC3C2A"/>
    <w:rsid w:val="00DC418E"/>
    <w:rsid w:val="00DC4224"/>
    <w:rsid w:val="00DC4EED"/>
    <w:rsid w:val="00DC5E6E"/>
    <w:rsid w:val="00DC661A"/>
    <w:rsid w:val="00DC6802"/>
    <w:rsid w:val="00DC69F7"/>
    <w:rsid w:val="00DC735A"/>
    <w:rsid w:val="00DD0587"/>
    <w:rsid w:val="00DD0754"/>
    <w:rsid w:val="00DD0B3B"/>
    <w:rsid w:val="00DD1353"/>
    <w:rsid w:val="00DD177D"/>
    <w:rsid w:val="00DD1AD0"/>
    <w:rsid w:val="00DD25DD"/>
    <w:rsid w:val="00DD2752"/>
    <w:rsid w:val="00DD28EE"/>
    <w:rsid w:val="00DD301B"/>
    <w:rsid w:val="00DD3D8E"/>
    <w:rsid w:val="00DD3FCB"/>
    <w:rsid w:val="00DD4340"/>
    <w:rsid w:val="00DD4522"/>
    <w:rsid w:val="00DD52B1"/>
    <w:rsid w:val="00DD5766"/>
    <w:rsid w:val="00DD6151"/>
    <w:rsid w:val="00DD6512"/>
    <w:rsid w:val="00DD710E"/>
    <w:rsid w:val="00DE0486"/>
    <w:rsid w:val="00DE15EF"/>
    <w:rsid w:val="00DE20A0"/>
    <w:rsid w:val="00DE2116"/>
    <w:rsid w:val="00DE24F9"/>
    <w:rsid w:val="00DE39E0"/>
    <w:rsid w:val="00DE3A80"/>
    <w:rsid w:val="00DE4578"/>
    <w:rsid w:val="00DE4DA1"/>
    <w:rsid w:val="00DE4EA8"/>
    <w:rsid w:val="00DE66A3"/>
    <w:rsid w:val="00DE6749"/>
    <w:rsid w:val="00DE69E5"/>
    <w:rsid w:val="00DE7127"/>
    <w:rsid w:val="00DE7D73"/>
    <w:rsid w:val="00DF0D71"/>
    <w:rsid w:val="00DF0D76"/>
    <w:rsid w:val="00DF0FB2"/>
    <w:rsid w:val="00DF1A07"/>
    <w:rsid w:val="00DF330B"/>
    <w:rsid w:val="00DF3346"/>
    <w:rsid w:val="00DF45FF"/>
    <w:rsid w:val="00DF4B16"/>
    <w:rsid w:val="00DF5542"/>
    <w:rsid w:val="00DF5A42"/>
    <w:rsid w:val="00DF5DF4"/>
    <w:rsid w:val="00DF5F2C"/>
    <w:rsid w:val="00DF5FFC"/>
    <w:rsid w:val="00DF641E"/>
    <w:rsid w:val="00DF6814"/>
    <w:rsid w:val="00DF69F8"/>
    <w:rsid w:val="00DF6DD7"/>
    <w:rsid w:val="00DF72B7"/>
    <w:rsid w:val="00DF72BA"/>
    <w:rsid w:val="00DF7B84"/>
    <w:rsid w:val="00DF7EA1"/>
    <w:rsid w:val="00E00E5B"/>
    <w:rsid w:val="00E0174D"/>
    <w:rsid w:val="00E01C5F"/>
    <w:rsid w:val="00E01D6B"/>
    <w:rsid w:val="00E02501"/>
    <w:rsid w:val="00E02E8D"/>
    <w:rsid w:val="00E032DF"/>
    <w:rsid w:val="00E03755"/>
    <w:rsid w:val="00E03E60"/>
    <w:rsid w:val="00E040AE"/>
    <w:rsid w:val="00E04255"/>
    <w:rsid w:val="00E04469"/>
    <w:rsid w:val="00E0504D"/>
    <w:rsid w:val="00E055F6"/>
    <w:rsid w:val="00E05C97"/>
    <w:rsid w:val="00E05DD0"/>
    <w:rsid w:val="00E05E30"/>
    <w:rsid w:val="00E065D8"/>
    <w:rsid w:val="00E068CA"/>
    <w:rsid w:val="00E06AE0"/>
    <w:rsid w:val="00E06E0E"/>
    <w:rsid w:val="00E07C4E"/>
    <w:rsid w:val="00E07F95"/>
    <w:rsid w:val="00E105F3"/>
    <w:rsid w:val="00E1086B"/>
    <w:rsid w:val="00E10922"/>
    <w:rsid w:val="00E10D02"/>
    <w:rsid w:val="00E10D64"/>
    <w:rsid w:val="00E114C3"/>
    <w:rsid w:val="00E11725"/>
    <w:rsid w:val="00E11786"/>
    <w:rsid w:val="00E11A2B"/>
    <w:rsid w:val="00E11BCE"/>
    <w:rsid w:val="00E12AA0"/>
    <w:rsid w:val="00E13B2C"/>
    <w:rsid w:val="00E14342"/>
    <w:rsid w:val="00E1490A"/>
    <w:rsid w:val="00E151F4"/>
    <w:rsid w:val="00E1579A"/>
    <w:rsid w:val="00E162CB"/>
    <w:rsid w:val="00E1638F"/>
    <w:rsid w:val="00E16775"/>
    <w:rsid w:val="00E17141"/>
    <w:rsid w:val="00E171F9"/>
    <w:rsid w:val="00E17D1F"/>
    <w:rsid w:val="00E2063B"/>
    <w:rsid w:val="00E20F23"/>
    <w:rsid w:val="00E20F93"/>
    <w:rsid w:val="00E21565"/>
    <w:rsid w:val="00E2279C"/>
    <w:rsid w:val="00E22E0F"/>
    <w:rsid w:val="00E22F14"/>
    <w:rsid w:val="00E249A9"/>
    <w:rsid w:val="00E24BB0"/>
    <w:rsid w:val="00E25432"/>
    <w:rsid w:val="00E256D0"/>
    <w:rsid w:val="00E258E9"/>
    <w:rsid w:val="00E268D5"/>
    <w:rsid w:val="00E30236"/>
    <w:rsid w:val="00E30592"/>
    <w:rsid w:val="00E30CCB"/>
    <w:rsid w:val="00E30E40"/>
    <w:rsid w:val="00E315E3"/>
    <w:rsid w:val="00E31AAD"/>
    <w:rsid w:val="00E31BD2"/>
    <w:rsid w:val="00E31D33"/>
    <w:rsid w:val="00E3344B"/>
    <w:rsid w:val="00E33DCA"/>
    <w:rsid w:val="00E33DF1"/>
    <w:rsid w:val="00E33E41"/>
    <w:rsid w:val="00E34EFB"/>
    <w:rsid w:val="00E3586B"/>
    <w:rsid w:val="00E35D14"/>
    <w:rsid w:val="00E35FA4"/>
    <w:rsid w:val="00E36A06"/>
    <w:rsid w:val="00E36B48"/>
    <w:rsid w:val="00E37419"/>
    <w:rsid w:val="00E377C5"/>
    <w:rsid w:val="00E408CF"/>
    <w:rsid w:val="00E4091F"/>
    <w:rsid w:val="00E41478"/>
    <w:rsid w:val="00E418BF"/>
    <w:rsid w:val="00E41A37"/>
    <w:rsid w:val="00E41F15"/>
    <w:rsid w:val="00E421ED"/>
    <w:rsid w:val="00E425AA"/>
    <w:rsid w:val="00E42F25"/>
    <w:rsid w:val="00E43BB5"/>
    <w:rsid w:val="00E450E0"/>
    <w:rsid w:val="00E45AFA"/>
    <w:rsid w:val="00E46C37"/>
    <w:rsid w:val="00E47B89"/>
    <w:rsid w:val="00E47E03"/>
    <w:rsid w:val="00E50411"/>
    <w:rsid w:val="00E50442"/>
    <w:rsid w:val="00E50682"/>
    <w:rsid w:val="00E5089D"/>
    <w:rsid w:val="00E5142C"/>
    <w:rsid w:val="00E51BF8"/>
    <w:rsid w:val="00E51C13"/>
    <w:rsid w:val="00E52175"/>
    <w:rsid w:val="00E52E45"/>
    <w:rsid w:val="00E53F58"/>
    <w:rsid w:val="00E54103"/>
    <w:rsid w:val="00E55052"/>
    <w:rsid w:val="00E553B5"/>
    <w:rsid w:val="00E55907"/>
    <w:rsid w:val="00E55AD4"/>
    <w:rsid w:val="00E55DDB"/>
    <w:rsid w:val="00E5639A"/>
    <w:rsid w:val="00E56715"/>
    <w:rsid w:val="00E57DF4"/>
    <w:rsid w:val="00E60316"/>
    <w:rsid w:val="00E60392"/>
    <w:rsid w:val="00E61B69"/>
    <w:rsid w:val="00E62BCE"/>
    <w:rsid w:val="00E62E27"/>
    <w:rsid w:val="00E631D9"/>
    <w:rsid w:val="00E63AEB"/>
    <w:rsid w:val="00E64110"/>
    <w:rsid w:val="00E64CDE"/>
    <w:rsid w:val="00E65A6F"/>
    <w:rsid w:val="00E65CB6"/>
    <w:rsid w:val="00E65F8E"/>
    <w:rsid w:val="00E668E0"/>
    <w:rsid w:val="00E66BA1"/>
    <w:rsid w:val="00E7036B"/>
    <w:rsid w:val="00E70505"/>
    <w:rsid w:val="00E71079"/>
    <w:rsid w:val="00E712C3"/>
    <w:rsid w:val="00E720A0"/>
    <w:rsid w:val="00E723DA"/>
    <w:rsid w:val="00E72533"/>
    <w:rsid w:val="00E72D7F"/>
    <w:rsid w:val="00E731E1"/>
    <w:rsid w:val="00E7335E"/>
    <w:rsid w:val="00E73367"/>
    <w:rsid w:val="00E73FA4"/>
    <w:rsid w:val="00E744E7"/>
    <w:rsid w:val="00E74965"/>
    <w:rsid w:val="00E74994"/>
    <w:rsid w:val="00E74B3A"/>
    <w:rsid w:val="00E76387"/>
    <w:rsid w:val="00E803B0"/>
    <w:rsid w:val="00E807BE"/>
    <w:rsid w:val="00E80CA6"/>
    <w:rsid w:val="00E81802"/>
    <w:rsid w:val="00E8275B"/>
    <w:rsid w:val="00E8322E"/>
    <w:rsid w:val="00E8326B"/>
    <w:rsid w:val="00E83C8A"/>
    <w:rsid w:val="00E843CB"/>
    <w:rsid w:val="00E843EA"/>
    <w:rsid w:val="00E845EB"/>
    <w:rsid w:val="00E84957"/>
    <w:rsid w:val="00E85179"/>
    <w:rsid w:val="00E8542D"/>
    <w:rsid w:val="00E86898"/>
    <w:rsid w:val="00E86B7E"/>
    <w:rsid w:val="00E86EF2"/>
    <w:rsid w:val="00E872C5"/>
    <w:rsid w:val="00E902D0"/>
    <w:rsid w:val="00E90842"/>
    <w:rsid w:val="00E931BD"/>
    <w:rsid w:val="00E93CDB"/>
    <w:rsid w:val="00E9422C"/>
    <w:rsid w:val="00E94815"/>
    <w:rsid w:val="00E94BC7"/>
    <w:rsid w:val="00E95046"/>
    <w:rsid w:val="00E956A5"/>
    <w:rsid w:val="00E95F72"/>
    <w:rsid w:val="00E96179"/>
    <w:rsid w:val="00E96635"/>
    <w:rsid w:val="00E96C70"/>
    <w:rsid w:val="00E96E0D"/>
    <w:rsid w:val="00E96E54"/>
    <w:rsid w:val="00E96ED0"/>
    <w:rsid w:val="00E97DBC"/>
    <w:rsid w:val="00EA0510"/>
    <w:rsid w:val="00EA0963"/>
    <w:rsid w:val="00EA0E1F"/>
    <w:rsid w:val="00EA1435"/>
    <w:rsid w:val="00EA1859"/>
    <w:rsid w:val="00EA1C39"/>
    <w:rsid w:val="00EA260E"/>
    <w:rsid w:val="00EA2C18"/>
    <w:rsid w:val="00EA3002"/>
    <w:rsid w:val="00EA314B"/>
    <w:rsid w:val="00EA439E"/>
    <w:rsid w:val="00EA47CC"/>
    <w:rsid w:val="00EA4B21"/>
    <w:rsid w:val="00EA5D21"/>
    <w:rsid w:val="00EA6961"/>
    <w:rsid w:val="00EA6D9A"/>
    <w:rsid w:val="00EA7A4F"/>
    <w:rsid w:val="00EB10AE"/>
    <w:rsid w:val="00EB1E49"/>
    <w:rsid w:val="00EB2704"/>
    <w:rsid w:val="00EB2E60"/>
    <w:rsid w:val="00EB31F8"/>
    <w:rsid w:val="00EB35FC"/>
    <w:rsid w:val="00EB3D48"/>
    <w:rsid w:val="00EB3E89"/>
    <w:rsid w:val="00EB4147"/>
    <w:rsid w:val="00EB414B"/>
    <w:rsid w:val="00EB455E"/>
    <w:rsid w:val="00EB4660"/>
    <w:rsid w:val="00EB4C1B"/>
    <w:rsid w:val="00EB55FB"/>
    <w:rsid w:val="00EB57D5"/>
    <w:rsid w:val="00EB5E32"/>
    <w:rsid w:val="00EB5FCB"/>
    <w:rsid w:val="00EB630D"/>
    <w:rsid w:val="00EB6366"/>
    <w:rsid w:val="00EC0CC5"/>
    <w:rsid w:val="00EC0D38"/>
    <w:rsid w:val="00EC1210"/>
    <w:rsid w:val="00EC25DA"/>
    <w:rsid w:val="00EC260B"/>
    <w:rsid w:val="00EC2BA8"/>
    <w:rsid w:val="00EC3572"/>
    <w:rsid w:val="00EC4A0B"/>
    <w:rsid w:val="00EC4D47"/>
    <w:rsid w:val="00EC52E6"/>
    <w:rsid w:val="00EC578A"/>
    <w:rsid w:val="00EC6709"/>
    <w:rsid w:val="00EC67D6"/>
    <w:rsid w:val="00EC6EAF"/>
    <w:rsid w:val="00EC70B1"/>
    <w:rsid w:val="00EC71AC"/>
    <w:rsid w:val="00EC7E35"/>
    <w:rsid w:val="00ED0697"/>
    <w:rsid w:val="00ED09CC"/>
    <w:rsid w:val="00ED11B8"/>
    <w:rsid w:val="00ED1C20"/>
    <w:rsid w:val="00ED2CB0"/>
    <w:rsid w:val="00ED3173"/>
    <w:rsid w:val="00ED3D58"/>
    <w:rsid w:val="00ED451E"/>
    <w:rsid w:val="00ED470E"/>
    <w:rsid w:val="00ED4C46"/>
    <w:rsid w:val="00ED4DA0"/>
    <w:rsid w:val="00ED5063"/>
    <w:rsid w:val="00ED5091"/>
    <w:rsid w:val="00ED543E"/>
    <w:rsid w:val="00ED6A7A"/>
    <w:rsid w:val="00ED732C"/>
    <w:rsid w:val="00ED74C7"/>
    <w:rsid w:val="00ED74F3"/>
    <w:rsid w:val="00ED7D1A"/>
    <w:rsid w:val="00EE03B7"/>
    <w:rsid w:val="00EE0800"/>
    <w:rsid w:val="00EE16C0"/>
    <w:rsid w:val="00EE2397"/>
    <w:rsid w:val="00EE2B1D"/>
    <w:rsid w:val="00EE3213"/>
    <w:rsid w:val="00EE3D14"/>
    <w:rsid w:val="00EE41A9"/>
    <w:rsid w:val="00EE47FA"/>
    <w:rsid w:val="00EE4D90"/>
    <w:rsid w:val="00EE53B7"/>
    <w:rsid w:val="00EE5906"/>
    <w:rsid w:val="00EE5AB1"/>
    <w:rsid w:val="00EE5F16"/>
    <w:rsid w:val="00EE6C28"/>
    <w:rsid w:val="00EE7588"/>
    <w:rsid w:val="00EE7624"/>
    <w:rsid w:val="00EE7A37"/>
    <w:rsid w:val="00EE7BD9"/>
    <w:rsid w:val="00EE7C5D"/>
    <w:rsid w:val="00EF0293"/>
    <w:rsid w:val="00EF0D72"/>
    <w:rsid w:val="00EF0E21"/>
    <w:rsid w:val="00EF0F87"/>
    <w:rsid w:val="00EF1917"/>
    <w:rsid w:val="00EF2AAE"/>
    <w:rsid w:val="00EF2BEE"/>
    <w:rsid w:val="00EF2CFB"/>
    <w:rsid w:val="00EF308F"/>
    <w:rsid w:val="00EF45F5"/>
    <w:rsid w:val="00EF483B"/>
    <w:rsid w:val="00EF4B20"/>
    <w:rsid w:val="00EF5146"/>
    <w:rsid w:val="00EF6269"/>
    <w:rsid w:val="00EF6990"/>
    <w:rsid w:val="00EF6A12"/>
    <w:rsid w:val="00EF71C4"/>
    <w:rsid w:val="00EF73EA"/>
    <w:rsid w:val="00EF754F"/>
    <w:rsid w:val="00EF7627"/>
    <w:rsid w:val="00F00077"/>
    <w:rsid w:val="00F00362"/>
    <w:rsid w:val="00F0146C"/>
    <w:rsid w:val="00F01588"/>
    <w:rsid w:val="00F019C0"/>
    <w:rsid w:val="00F01CCE"/>
    <w:rsid w:val="00F022AC"/>
    <w:rsid w:val="00F02618"/>
    <w:rsid w:val="00F02B5B"/>
    <w:rsid w:val="00F02C4C"/>
    <w:rsid w:val="00F02FD7"/>
    <w:rsid w:val="00F038F8"/>
    <w:rsid w:val="00F0399B"/>
    <w:rsid w:val="00F04316"/>
    <w:rsid w:val="00F05B78"/>
    <w:rsid w:val="00F05B80"/>
    <w:rsid w:val="00F0639F"/>
    <w:rsid w:val="00F06752"/>
    <w:rsid w:val="00F06C14"/>
    <w:rsid w:val="00F07754"/>
    <w:rsid w:val="00F10875"/>
    <w:rsid w:val="00F10B7F"/>
    <w:rsid w:val="00F10BCB"/>
    <w:rsid w:val="00F113FD"/>
    <w:rsid w:val="00F1262C"/>
    <w:rsid w:val="00F12CD4"/>
    <w:rsid w:val="00F130A6"/>
    <w:rsid w:val="00F13809"/>
    <w:rsid w:val="00F13F1A"/>
    <w:rsid w:val="00F144F1"/>
    <w:rsid w:val="00F14A04"/>
    <w:rsid w:val="00F14A87"/>
    <w:rsid w:val="00F14FA1"/>
    <w:rsid w:val="00F15114"/>
    <w:rsid w:val="00F15C7C"/>
    <w:rsid w:val="00F15D83"/>
    <w:rsid w:val="00F1652B"/>
    <w:rsid w:val="00F16820"/>
    <w:rsid w:val="00F16985"/>
    <w:rsid w:val="00F16B2E"/>
    <w:rsid w:val="00F17335"/>
    <w:rsid w:val="00F17398"/>
    <w:rsid w:val="00F1792B"/>
    <w:rsid w:val="00F1793B"/>
    <w:rsid w:val="00F200D0"/>
    <w:rsid w:val="00F203B8"/>
    <w:rsid w:val="00F206DD"/>
    <w:rsid w:val="00F20FDA"/>
    <w:rsid w:val="00F210FB"/>
    <w:rsid w:val="00F211B0"/>
    <w:rsid w:val="00F21C2C"/>
    <w:rsid w:val="00F220CE"/>
    <w:rsid w:val="00F22C4E"/>
    <w:rsid w:val="00F22D2C"/>
    <w:rsid w:val="00F239A6"/>
    <w:rsid w:val="00F24142"/>
    <w:rsid w:val="00F24B98"/>
    <w:rsid w:val="00F24F5E"/>
    <w:rsid w:val="00F25649"/>
    <w:rsid w:val="00F25D5A"/>
    <w:rsid w:val="00F26D03"/>
    <w:rsid w:val="00F26DF9"/>
    <w:rsid w:val="00F275ED"/>
    <w:rsid w:val="00F2769B"/>
    <w:rsid w:val="00F3023B"/>
    <w:rsid w:val="00F30467"/>
    <w:rsid w:val="00F305D7"/>
    <w:rsid w:val="00F30E93"/>
    <w:rsid w:val="00F3128E"/>
    <w:rsid w:val="00F316E2"/>
    <w:rsid w:val="00F318D3"/>
    <w:rsid w:val="00F3391E"/>
    <w:rsid w:val="00F33FD2"/>
    <w:rsid w:val="00F344A1"/>
    <w:rsid w:val="00F34632"/>
    <w:rsid w:val="00F349A2"/>
    <w:rsid w:val="00F3553A"/>
    <w:rsid w:val="00F365E2"/>
    <w:rsid w:val="00F37311"/>
    <w:rsid w:val="00F37C24"/>
    <w:rsid w:val="00F40013"/>
    <w:rsid w:val="00F40345"/>
    <w:rsid w:val="00F411B8"/>
    <w:rsid w:val="00F41369"/>
    <w:rsid w:val="00F420E4"/>
    <w:rsid w:val="00F422F8"/>
    <w:rsid w:val="00F42309"/>
    <w:rsid w:val="00F42C63"/>
    <w:rsid w:val="00F43099"/>
    <w:rsid w:val="00F436E3"/>
    <w:rsid w:val="00F4388D"/>
    <w:rsid w:val="00F43B0D"/>
    <w:rsid w:val="00F44608"/>
    <w:rsid w:val="00F447CF"/>
    <w:rsid w:val="00F45975"/>
    <w:rsid w:val="00F4619C"/>
    <w:rsid w:val="00F4669C"/>
    <w:rsid w:val="00F47062"/>
    <w:rsid w:val="00F4724A"/>
    <w:rsid w:val="00F474F5"/>
    <w:rsid w:val="00F4751A"/>
    <w:rsid w:val="00F476F7"/>
    <w:rsid w:val="00F504CC"/>
    <w:rsid w:val="00F50B20"/>
    <w:rsid w:val="00F50B9C"/>
    <w:rsid w:val="00F50C6D"/>
    <w:rsid w:val="00F5110C"/>
    <w:rsid w:val="00F52625"/>
    <w:rsid w:val="00F5264F"/>
    <w:rsid w:val="00F52B54"/>
    <w:rsid w:val="00F5318C"/>
    <w:rsid w:val="00F54123"/>
    <w:rsid w:val="00F55187"/>
    <w:rsid w:val="00F556AE"/>
    <w:rsid w:val="00F55D99"/>
    <w:rsid w:val="00F55E01"/>
    <w:rsid w:val="00F55E15"/>
    <w:rsid w:val="00F55E94"/>
    <w:rsid w:val="00F55ED4"/>
    <w:rsid w:val="00F56609"/>
    <w:rsid w:val="00F56D70"/>
    <w:rsid w:val="00F57335"/>
    <w:rsid w:val="00F60441"/>
    <w:rsid w:val="00F61E18"/>
    <w:rsid w:val="00F62AD8"/>
    <w:rsid w:val="00F63052"/>
    <w:rsid w:val="00F63A8B"/>
    <w:rsid w:val="00F64102"/>
    <w:rsid w:val="00F66007"/>
    <w:rsid w:val="00F66E51"/>
    <w:rsid w:val="00F67F42"/>
    <w:rsid w:val="00F701F0"/>
    <w:rsid w:val="00F70556"/>
    <w:rsid w:val="00F70F88"/>
    <w:rsid w:val="00F710DF"/>
    <w:rsid w:val="00F71495"/>
    <w:rsid w:val="00F714E6"/>
    <w:rsid w:val="00F71B41"/>
    <w:rsid w:val="00F72736"/>
    <w:rsid w:val="00F72F6B"/>
    <w:rsid w:val="00F73281"/>
    <w:rsid w:val="00F73508"/>
    <w:rsid w:val="00F73651"/>
    <w:rsid w:val="00F736C1"/>
    <w:rsid w:val="00F73EDF"/>
    <w:rsid w:val="00F748F0"/>
    <w:rsid w:val="00F74AB1"/>
    <w:rsid w:val="00F75024"/>
    <w:rsid w:val="00F75FB7"/>
    <w:rsid w:val="00F75FFA"/>
    <w:rsid w:val="00F762FE"/>
    <w:rsid w:val="00F76449"/>
    <w:rsid w:val="00F77DEA"/>
    <w:rsid w:val="00F81079"/>
    <w:rsid w:val="00F81B50"/>
    <w:rsid w:val="00F82950"/>
    <w:rsid w:val="00F82EBD"/>
    <w:rsid w:val="00F8355B"/>
    <w:rsid w:val="00F8365C"/>
    <w:rsid w:val="00F83F75"/>
    <w:rsid w:val="00F83FE6"/>
    <w:rsid w:val="00F84911"/>
    <w:rsid w:val="00F850F7"/>
    <w:rsid w:val="00F86AD8"/>
    <w:rsid w:val="00F86C80"/>
    <w:rsid w:val="00F8741E"/>
    <w:rsid w:val="00F876F2"/>
    <w:rsid w:val="00F90BBA"/>
    <w:rsid w:val="00F90C77"/>
    <w:rsid w:val="00F90D84"/>
    <w:rsid w:val="00F90DC0"/>
    <w:rsid w:val="00F913E0"/>
    <w:rsid w:val="00F91941"/>
    <w:rsid w:val="00F91D97"/>
    <w:rsid w:val="00F91F79"/>
    <w:rsid w:val="00F92A84"/>
    <w:rsid w:val="00F9300B"/>
    <w:rsid w:val="00F93A4E"/>
    <w:rsid w:val="00F94654"/>
    <w:rsid w:val="00F94952"/>
    <w:rsid w:val="00F951C7"/>
    <w:rsid w:val="00F95845"/>
    <w:rsid w:val="00F95C97"/>
    <w:rsid w:val="00F96528"/>
    <w:rsid w:val="00F968AE"/>
    <w:rsid w:val="00F96F4A"/>
    <w:rsid w:val="00F97022"/>
    <w:rsid w:val="00F97165"/>
    <w:rsid w:val="00F976FF"/>
    <w:rsid w:val="00F97984"/>
    <w:rsid w:val="00FA0971"/>
    <w:rsid w:val="00FA10E9"/>
    <w:rsid w:val="00FA1270"/>
    <w:rsid w:val="00FA1C35"/>
    <w:rsid w:val="00FA26E1"/>
    <w:rsid w:val="00FA2712"/>
    <w:rsid w:val="00FA2964"/>
    <w:rsid w:val="00FA2A4B"/>
    <w:rsid w:val="00FA2AA0"/>
    <w:rsid w:val="00FA3009"/>
    <w:rsid w:val="00FA345D"/>
    <w:rsid w:val="00FA3990"/>
    <w:rsid w:val="00FA3DAB"/>
    <w:rsid w:val="00FA43BD"/>
    <w:rsid w:val="00FA473C"/>
    <w:rsid w:val="00FA4CE6"/>
    <w:rsid w:val="00FA58F6"/>
    <w:rsid w:val="00FA6071"/>
    <w:rsid w:val="00FA677A"/>
    <w:rsid w:val="00FA7379"/>
    <w:rsid w:val="00FA7677"/>
    <w:rsid w:val="00FB0763"/>
    <w:rsid w:val="00FB0FA4"/>
    <w:rsid w:val="00FB1473"/>
    <w:rsid w:val="00FB1B4E"/>
    <w:rsid w:val="00FB2B75"/>
    <w:rsid w:val="00FB335D"/>
    <w:rsid w:val="00FB3880"/>
    <w:rsid w:val="00FB398B"/>
    <w:rsid w:val="00FB3CD4"/>
    <w:rsid w:val="00FB407A"/>
    <w:rsid w:val="00FB4D3A"/>
    <w:rsid w:val="00FB5964"/>
    <w:rsid w:val="00FB5EE1"/>
    <w:rsid w:val="00FB6420"/>
    <w:rsid w:val="00FB6B10"/>
    <w:rsid w:val="00FB7165"/>
    <w:rsid w:val="00FB76F3"/>
    <w:rsid w:val="00FB78D2"/>
    <w:rsid w:val="00FB7D12"/>
    <w:rsid w:val="00FC00A1"/>
    <w:rsid w:val="00FC06DA"/>
    <w:rsid w:val="00FC0726"/>
    <w:rsid w:val="00FC0B17"/>
    <w:rsid w:val="00FC130B"/>
    <w:rsid w:val="00FC14F5"/>
    <w:rsid w:val="00FC16F2"/>
    <w:rsid w:val="00FC18BA"/>
    <w:rsid w:val="00FC1AC7"/>
    <w:rsid w:val="00FC2389"/>
    <w:rsid w:val="00FC280D"/>
    <w:rsid w:val="00FC290D"/>
    <w:rsid w:val="00FC450A"/>
    <w:rsid w:val="00FC4521"/>
    <w:rsid w:val="00FC4657"/>
    <w:rsid w:val="00FC4FBB"/>
    <w:rsid w:val="00FC523F"/>
    <w:rsid w:val="00FC5245"/>
    <w:rsid w:val="00FC57FE"/>
    <w:rsid w:val="00FC5805"/>
    <w:rsid w:val="00FC5B06"/>
    <w:rsid w:val="00FC5BDC"/>
    <w:rsid w:val="00FC5EBE"/>
    <w:rsid w:val="00FC634E"/>
    <w:rsid w:val="00FC6400"/>
    <w:rsid w:val="00FC9BD5"/>
    <w:rsid w:val="00FD08C0"/>
    <w:rsid w:val="00FD1D8E"/>
    <w:rsid w:val="00FD1DD4"/>
    <w:rsid w:val="00FD2132"/>
    <w:rsid w:val="00FD21D9"/>
    <w:rsid w:val="00FD2371"/>
    <w:rsid w:val="00FD2DA6"/>
    <w:rsid w:val="00FD3DF9"/>
    <w:rsid w:val="00FD5A4E"/>
    <w:rsid w:val="00FD6E27"/>
    <w:rsid w:val="00FD6F8B"/>
    <w:rsid w:val="00FD7312"/>
    <w:rsid w:val="00FD73A1"/>
    <w:rsid w:val="00FD78BE"/>
    <w:rsid w:val="00FD78D6"/>
    <w:rsid w:val="00FE00C6"/>
    <w:rsid w:val="00FE027E"/>
    <w:rsid w:val="00FE0B65"/>
    <w:rsid w:val="00FE130A"/>
    <w:rsid w:val="00FE135A"/>
    <w:rsid w:val="00FE1633"/>
    <w:rsid w:val="00FE1876"/>
    <w:rsid w:val="00FE1E55"/>
    <w:rsid w:val="00FE2591"/>
    <w:rsid w:val="00FE2C25"/>
    <w:rsid w:val="00FE2C3E"/>
    <w:rsid w:val="00FE3C79"/>
    <w:rsid w:val="00FE471D"/>
    <w:rsid w:val="00FE4ECC"/>
    <w:rsid w:val="00FE4F76"/>
    <w:rsid w:val="00FE5139"/>
    <w:rsid w:val="00FE57A4"/>
    <w:rsid w:val="00FE62B8"/>
    <w:rsid w:val="00FE7ACE"/>
    <w:rsid w:val="00FF00C0"/>
    <w:rsid w:val="00FF0EF2"/>
    <w:rsid w:val="00FF16D0"/>
    <w:rsid w:val="00FF223D"/>
    <w:rsid w:val="00FF26EF"/>
    <w:rsid w:val="00FF448A"/>
    <w:rsid w:val="00FF5AC1"/>
    <w:rsid w:val="00FF5ADD"/>
    <w:rsid w:val="00FF5C56"/>
    <w:rsid w:val="00FF5C57"/>
    <w:rsid w:val="00FF609A"/>
    <w:rsid w:val="00FF6B9A"/>
    <w:rsid w:val="00FF713A"/>
    <w:rsid w:val="00FF732C"/>
    <w:rsid w:val="00FF7DAD"/>
    <w:rsid w:val="010F5864"/>
    <w:rsid w:val="0135C2DD"/>
    <w:rsid w:val="01749D32"/>
    <w:rsid w:val="01850DFD"/>
    <w:rsid w:val="01981335"/>
    <w:rsid w:val="01B32A58"/>
    <w:rsid w:val="01BD74C3"/>
    <w:rsid w:val="01CF4073"/>
    <w:rsid w:val="01D00449"/>
    <w:rsid w:val="0200921C"/>
    <w:rsid w:val="021D046E"/>
    <w:rsid w:val="0251A6BB"/>
    <w:rsid w:val="026F8C57"/>
    <w:rsid w:val="02A0585A"/>
    <w:rsid w:val="02DC2755"/>
    <w:rsid w:val="02DC8DAB"/>
    <w:rsid w:val="02DF0183"/>
    <w:rsid w:val="03149516"/>
    <w:rsid w:val="032F2CA5"/>
    <w:rsid w:val="03667EE3"/>
    <w:rsid w:val="03D99A81"/>
    <w:rsid w:val="045026AF"/>
    <w:rsid w:val="047A32C6"/>
    <w:rsid w:val="047BE673"/>
    <w:rsid w:val="049859C2"/>
    <w:rsid w:val="04A95865"/>
    <w:rsid w:val="04EF938D"/>
    <w:rsid w:val="050B488A"/>
    <w:rsid w:val="052ED9FA"/>
    <w:rsid w:val="05D0F23C"/>
    <w:rsid w:val="064C35D8"/>
    <w:rsid w:val="0651F406"/>
    <w:rsid w:val="067260B4"/>
    <w:rsid w:val="06965942"/>
    <w:rsid w:val="06E5C755"/>
    <w:rsid w:val="06ED6E1B"/>
    <w:rsid w:val="077B5C3B"/>
    <w:rsid w:val="08189B23"/>
    <w:rsid w:val="08509B4B"/>
    <w:rsid w:val="0889EFC9"/>
    <w:rsid w:val="08AD42AB"/>
    <w:rsid w:val="08C8ECCD"/>
    <w:rsid w:val="096192C2"/>
    <w:rsid w:val="09835FE5"/>
    <w:rsid w:val="09BC06F2"/>
    <w:rsid w:val="0A0C713D"/>
    <w:rsid w:val="0A8D9D08"/>
    <w:rsid w:val="0AEFF074"/>
    <w:rsid w:val="0B138BCF"/>
    <w:rsid w:val="0B34877E"/>
    <w:rsid w:val="0BB779D2"/>
    <w:rsid w:val="0BBF3AFE"/>
    <w:rsid w:val="0BE3E04D"/>
    <w:rsid w:val="0BE82A7C"/>
    <w:rsid w:val="0C16335D"/>
    <w:rsid w:val="0C32D7F2"/>
    <w:rsid w:val="0C9B07C4"/>
    <w:rsid w:val="0CA55CC7"/>
    <w:rsid w:val="0CA5FA9E"/>
    <w:rsid w:val="0CA69AC9"/>
    <w:rsid w:val="0CAE5B9C"/>
    <w:rsid w:val="0CD6B0D7"/>
    <w:rsid w:val="0CDF619D"/>
    <w:rsid w:val="0CEE8EB5"/>
    <w:rsid w:val="0D082B80"/>
    <w:rsid w:val="0D4F6881"/>
    <w:rsid w:val="0D5F65C1"/>
    <w:rsid w:val="0D683934"/>
    <w:rsid w:val="0D6C95E9"/>
    <w:rsid w:val="0DF23D81"/>
    <w:rsid w:val="0E2342BD"/>
    <w:rsid w:val="0E3A1B3A"/>
    <w:rsid w:val="0E626F54"/>
    <w:rsid w:val="0E6ECA75"/>
    <w:rsid w:val="0EB2EC83"/>
    <w:rsid w:val="0EFF66DA"/>
    <w:rsid w:val="0F76B449"/>
    <w:rsid w:val="0FA9D97F"/>
    <w:rsid w:val="0FC97B1D"/>
    <w:rsid w:val="101FE614"/>
    <w:rsid w:val="10C4A8E8"/>
    <w:rsid w:val="10D6A67F"/>
    <w:rsid w:val="113D2F5E"/>
    <w:rsid w:val="113F9BA6"/>
    <w:rsid w:val="1182185B"/>
    <w:rsid w:val="11840AEE"/>
    <w:rsid w:val="11893DA5"/>
    <w:rsid w:val="118D0DC4"/>
    <w:rsid w:val="11D355CE"/>
    <w:rsid w:val="122CDD71"/>
    <w:rsid w:val="129F007A"/>
    <w:rsid w:val="12EEE181"/>
    <w:rsid w:val="1309BD5E"/>
    <w:rsid w:val="13535E42"/>
    <w:rsid w:val="13A409C1"/>
    <w:rsid w:val="13ADA67E"/>
    <w:rsid w:val="13D2380B"/>
    <w:rsid w:val="13DFF36A"/>
    <w:rsid w:val="1407FB21"/>
    <w:rsid w:val="1425EE34"/>
    <w:rsid w:val="147CD78D"/>
    <w:rsid w:val="14A64F6F"/>
    <w:rsid w:val="14C97723"/>
    <w:rsid w:val="150086F8"/>
    <w:rsid w:val="152806C0"/>
    <w:rsid w:val="15361104"/>
    <w:rsid w:val="15B85502"/>
    <w:rsid w:val="15B89146"/>
    <w:rsid w:val="15CA22EC"/>
    <w:rsid w:val="16035CF8"/>
    <w:rsid w:val="1608580A"/>
    <w:rsid w:val="161CFE0C"/>
    <w:rsid w:val="1657F2DA"/>
    <w:rsid w:val="1669450F"/>
    <w:rsid w:val="16A20178"/>
    <w:rsid w:val="16A5F817"/>
    <w:rsid w:val="16CC2A81"/>
    <w:rsid w:val="170F875E"/>
    <w:rsid w:val="17385461"/>
    <w:rsid w:val="17468DC5"/>
    <w:rsid w:val="174C0740"/>
    <w:rsid w:val="17B838CD"/>
    <w:rsid w:val="18871947"/>
    <w:rsid w:val="1896AEAF"/>
    <w:rsid w:val="18E7CDE6"/>
    <w:rsid w:val="1939FF80"/>
    <w:rsid w:val="1970B5D4"/>
    <w:rsid w:val="19C9E5C8"/>
    <w:rsid w:val="19CD1889"/>
    <w:rsid w:val="1ADF98FF"/>
    <w:rsid w:val="1B26F866"/>
    <w:rsid w:val="1B3272FC"/>
    <w:rsid w:val="1B45B827"/>
    <w:rsid w:val="1B60D879"/>
    <w:rsid w:val="1BDBAD3D"/>
    <w:rsid w:val="1BDD853B"/>
    <w:rsid w:val="1BEC305C"/>
    <w:rsid w:val="1C2FB811"/>
    <w:rsid w:val="1C90CCD4"/>
    <w:rsid w:val="1D7A3015"/>
    <w:rsid w:val="1DCBA2FD"/>
    <w:rsid w:val="1DDE0411"/>
    <w:rsid w:val="1DFD26F4"/>
    <w:rsid w:val="1E07C457"/>
    <w:rsid w:val="1E21AFCA"/>
    <w:rsid w:val="1E48B8FF"/>
    <w:rsid w:val="1E8FF52C"/>
    <w:rsid w:val="1E93D3B4"/>
    <w:rsid w:val="1E9B33F0"/>
    <w:rsid w:val="1E9D3D3F"/>
    <w:rsid w:val="1EDEF3DB"/>
    <w:rsid w:val="1EF511B0"/>
    <w:rsid w:val="1F36B736"/>
    <w:rsid w:val="1F38E95F"/>
    <w:rsid w:val="1FBA5CCB"/>
    <w:rsid w:val="1FCDC5FD"/>
    <w:rsid w:val="1FD8D712"/>
    <w:rsid w:val="20017CBA"/>
    <w:rsid w:val="206D31E0"/>
    <w:rsid w:val="2089FE82"/>
    <w:rsid w:val="209ED6ED"/>
    <w:rsid w:val="20AA4487"/>
    <w:rsid w:val="20DCFEAB"/>
    <w:rsid w:val="20EEFDD3"/>
    <w:rsid w:val="2104CEC0"/>
    <w:rsid w:val="210B5232"/>
    <w:rsid w:val="2178409D"/>
    <w:rsid w:val="21F5EB8F"/>
    <w:rsid w:val="21FF9ACA"/>
    <w:rsid w:val="221A9AE6"/>
    <w:rsid w:val="22489BAF"/>
    <w:rsid w:val="229EE5C8"/>
    <w:rsid w:val="22C6CCFA"/>
    <w:rsid w:val="22EA0D02"/>
    <w:rsid w:val="22F1BA3B"/>
    <w:rsid w:val="22FC66AA"/>
    <w:rsid w:val="23132B0A"/>
    <w:rsid w:val="236447FC"/>
    <w:rsid w:val="2371958B"/>
    <w:rsid w:val="23FBD425"/>
    <w:rsid w:val="240D6A79"/>
    <w:rsid w:val="24256FEF"/>
    <w:rsid w:val="246D9AD7"/>
    <w:rsid w:val="2471CA92"/>
    <w:rsid w:val="2474444F"/>
    <w:rsid w:val="24C2262D"/>
    <w:rsid w:val="24F61D69"/>
    <w:rsid w:val="24FB4C02"/>
    <w:rsid w:val="24FF1821"/>
    <w:rsid w:val="25329390"/>
    <w:rsid w:val="2571B268"/>
    <w:rsid w:val="257D31C1"/>
    <w:rsid w:val="25BDDAC3"/>
    <w:rsid w:val="26045188"/>
    <w:rsid w:val="2612F869"/>
    <w:rsid w:val="268EB071"/>
    <w:rsid w:val="26C7B378"/>
    <w:rsid w:val="2771396A"/>
    <w:rsid w:val="279CCDD3"/>
    <w:rsid w:val="27C1603C"/>
    <w:rsid w:val="27D389E3"/>
    <w:rsid w:val="27E69C2D"/>
    <w:rsid w:val="2804356D"/>
    <w:rsid w:val="284361FA"/>
    <w:rsid w:val="2855CE17"/>
    <w:rsid w:val="28691F5D"/>
    <w:rsid w:val="28A71925"/>
    <w:rsid w:val="28ED2904"/>
    <w:rsid w:val="292DE89F"/>
    <w:rsid w:val="295A17C3"/>
    <w:rsid w:val="29A2E9FE"/>
    <w:rsid w:val="29B58438"/>
    <w:rsid w:val="29CE2B1E"/>
    <w:rsid w:val="29E31425"/>
    <w:rsid w:val="2A0A0E7E"/>
    <w:rsid w:val="2A0D93C8"/>
    <w:rsid w:val="2A2AB13E"/>
    <w:rsid w:val="2A33A4FF"/>
    <w:rsid w:val="2A450564"/>
    <w:rsid w:val="2A4CA54B"/>
    <w:rsid w:val="2A5B5634"/>
    <w:rsid w:val="2A696415"/>
    <w:rsid w:val="2A898FB4"/>
    <w:rsid w:val="2A969AE3"/>
    <w:rsid w:val="2AC28EB1"/>
    <w:rsid w:val="2B0A4354"/>
    <w:rsid w:val="2B1ED2BB"/>
    <w:rsid w:val="2B249898"/>
    <w:rsid w:val="2B62C15F"/>
    <w:rsid w:val="2B63F4D9"/>
    <w:rsid w:val="2BBC282B"/>
    <w:rsid w:val="2BC486F2"/>
    <w:rsid w:val="2C4AA895"/>
    <w:rsid w:val="2C5386A7"/>
    <w:rsid w:val="2C7BA7AA"/>
    <w:rsid w:val="2CC84F4E"/>
    <w:rsid w:val="2CD8789B"/>
    <w:rsid w:val="2CE05A14"/>
    <w:rsid w:val="2D3F9833"/>
    <w:rsid w:val="2D5F9B25"/>
    <w:rsid w:val="2D67D5D8"/>
    <w:rsid w:val="2D88421C"/>
    <w:rsid w:val="2D93D305"/>
    <w:rsid w:val="2DB03957"/>
    <w:rsid w:val="2DD5EB4C"/>
    <w:rsid w:val="2DFBE4F2"/>
    <w:rsid w:val="2E25C5EA"/>
    <w:rsid w:val="2E28E274"/>
    <w:rsid w:val="2F121D93"/>
    <w:rsid w:val="2F66C70F"/>
    <w:rsid w:val="2F69D2BA"/>
    <w:rsid w:val="2F722ECC"/>
    <w:rsid w:val="2F8907ED"/>
    <w:rsid w:val="2FC53156"/>
    <w:rsid w:val="2FCFD60D"/>
    <w:rsid w:val="30420338"/>
    <w:rsid w:val="30865CBC"/>
    <w:rsid w:val="30A2DC28"/>
    <w:rsid w:val="310E4902"/>
    <w:rsid w:val="3116C372"/>
    <w:rsid w:val="3117F03C"/>
    <w:rsid w:val="31C3C26C"/>
    <w:rsid w:val="3216EE3F"/>
    <w:rsid w:val="3225212B"/>
    <w:rsid w:val="32470421"/>
    <w:rsid w:val="32E272FE"/>
    <w:rsid w:val="3343B511"/>
    <w:rsid w:val="335A1CAB"/>
    <w:rsid w:val="339C96E2"/>
    <w:rsid w:val="33DAF7A7"/>
    <w:rsid w:val="3421D146"/>
    <w:rsid w:val="344B1307"/>
    <w:rsid w:val="3459076A"/>
    <w:rsid w:val="346EFA45"/>
    <w:rsid w:val="34A4C1E1"/>
    <w:rsid w:val="34AFB6DB"/>
    <w:rsid w:val="3560F492"/>
    <w:rsid w:val="3597F881"/>
    <w:rsid w:val="35A32298"/>
    <w:rsid w:val="35B44B50"/>
    <w:rsid w:val="3648D9C6"/>
    <w:rsid w:val="3687420C"/>
    <w:rsid w:val="36D57602"/>
    <w:rsid w:val="36DC3737"/>
    <w:rsid w:val="36DFD719"/>
    <w:rsid w:val="36F679EC"/>
    <w:rsid w:val="36FFB1F8"/>
    <w:rsid w:val="37435491"/>
    <w:rsid w:val="3751778F"/>
    <w:rsid w:val="378A4E56"/>
    <w:rsid w:val="37C90F72"/>
    <w:rsid w:val="383D5875"/>
    <w:rsid w:val="388F1C8F"/>
    <w:rsid w:val="38916ABF"/>
    <w:rsid w:val="389FF7A5"/>
    <w:rsid w:val="38A35674"/>
    <w:rsid w:val="38B02DF1"/>
    <w:rsid w:val="38D9560B"/>
    <w:rsid w:val="394D875C"/>
    <w:rsid w:val="39C9B127"/>
    <w:rsid w:val="3A01EF0C"/>
    <w:rsid w:val="3A02A825"/>
    <w:rsid w:val="3A151DB0"/>
    <w:rsid w:val="3A96EC4B"/>
    <w:rsid w:val="3AC385E4"/>
    <w:rsid w:val="3B1AB313"/>
    <w:rsid w:val="3B46088A"/>
    <w:rsid w:val="3B5360BD"/>
    <w:rsid w:val="3B65354E"/>
    <w:rsid w:val="3BA45833"/>
    <w:rsid w:val="3BD5B046"/>
    <w:rsid w:val="3BDBA05D"/>
    <w:rsid w:val="3BEDB491"/>
    <w:rsid w:val="3BFF4719"/>
    <w:rsid w:val="3C1CF67F"/>
    <w:rsid w:val="3C517E4D"/>
    <w:rsid w:val="3D68B190"/>
    <w:rsid w:val="3DAD4A53"/>
    <w:rsid w:val="3DB425CE"/>
    <w:rsid w:val="3DB519F5"/>
    <w:rsid w:val="3DF3E497"/>
    <w:rsid w:val="3E022C66"/>
    <w:rsid w:val="3E12A887"/>
    <w:rsid w:val="3ED5BE07"/>
    <w:rsid w:val="3EFA9B00"/>
    <w:rsid w:val="3F2F2077"/>
    <w:rsid w:val="3F38A575"/>
    <w:rsid w:val="3F671981"/>
    <w:rsid w:val="3F76D6EC"/>
    <w:rsid w:val="3F8CBD5D"/>
    <w:rsid w:val="3F95F7B3"/>
    <w:rsid w:val="3FA6C173"/>
    <w:rsid w:val="3FAC3D8A"/>
    <w:rsid w:val="3FBBBC52"/>
    <w:rsid w:val="3FBE707C"/>
    <w:rsid w:val="3FF6C088"/>
    <w:rsid w:val="400FA1C1"/>
    <w:rsid w:val="40226E2D"/>
    <w:rsid w:val="402A03E9"/>
    <w:rsid w:val="4043F08B"/>
    <w:rsid w:val="404E9CA6"/>
    <w:rsid w:val="4051B566"/>
    <w:rsid w:val="406184DF"/>
    <w:rsid w:val="40D4D981"/>
    <w:rsid w:val="410B71A1"/>
    <w:rsid w:val="412E598E"/>
    <w:rsid w:val="416A86F2"/>
    <w:rsid w:val="417F9FA5"/>
    <w:rsid w:val="41B0C30D"/>
    <w:rsid w:val="42432D47"/>
    <w:rsid w:val="424DC13D"/>
    <w:rsid w:val="425A113A"/>
    <w:rsid w:val="4261AA5A"/>
    <w:rsid w:val="42AFE266"/>
    <w:rsid w:val="42BD7227"/>
    <w:rsid w:val="42E6E56F"/>
    <w:rsid w:val="42F63BC1"/>
    <w:rsid w:val="43120F7D"/>
    <w:rsid w:val="4369916C"/>
    <w:rsid w:val="437F1DCB"/>
    <w:rsid w:val="43923F24"/>
    <w:rsid w:val="43B8FE54"/>
    <w:rsid w:val="43BDA9D1"/>
    <w:rsid w:val="43BFA1F6"/>
    <w:rsid w:val="43C31220"/>
    <w:rsid w:val="43D0CFD7"/>
    <w:rsid w:val="43D51F23"/>
    <w:rsid w:val="43FDEB1E"/>
    <w:rsid w:val="4432C508"/>
    <w:rsid w:val="44A7FFB7"/>
    <w:rsid w:val="44B10E66"/>
    <w:rsid w:val="44B9BAA2"/>
    <w:rsid w:val="44C84D53"/>
    <w:rsid w:val="44F9AD40"/>
    <w:rsid w:val="4515124F"/>
    <w:rsid w:val="452421B3"/>
    <w:rsid w:val="45D5E5AD"/>
    <w:rsid w:val="464EF583"/>
    <w:rsid w:val="46BD7F3E"/>
    <w:rsid w:val="46CCC7B2"/>
    <w:rsid w:val="46D41E04"/>
    <w:rsid w:val="4753393A"/>
    <w:rsid w:val="47B36CD1"/>
    <w:rsid w:val="485548E8"/>
    <w:rsid w:val="486D5997"/>
    <w:rsid w:val="48858C50"/>
    <w:rsid w:val="48C3BC53"/>
    <w:rsid w:val="48CE0BD4"/>
    <w:rsid w:val="48D7E2CA"/>
    <w:rsid w:val="48F1AD50"/>
    <w:rsid w:val="48F6917F"/>
    <w:rsid w:val="48F98428"/>
    <w:rsid w:val="497D2A30"/>
    <w:rsid w:val="498BA5A7"/>
    <w:rsid w:val="49A2B33F"/>
    <w:rsid w:val="49AA942A"/>
    <w:rsid w:val="49EBD7D3"/>
    <w:rsid w:val="4A1DA8A3"/>
    <w:rsid w:val="4A1EF370"/>
    <w:rsid w:val="4A3D1B26"/>
    <w:rsid w:val="4A8F386D"/>
    <w:rsid w:val="4AF14E75"/>
    <w:rsid w:val="4B5AA4F8"/>
    <w:rsid w:val="4B8EE592"/>
    <w:rsid w:val="4B90222E"/>
    <w:rsid w:val="4B9496A8"/>
    <w:rsid w:val="4C00DAB0"/>
    <w:rsid w:val="4C3CC44C"/>
    <w:rsid w:val="4C6B3965"/>
    <w:rsid w:val="4C9118C2"/>
    <w:rsid w:val="4CBB1E92"/>
    <w:rsid w:val="4CDCAC49"/>
    <w:rsid w:val="4D03FEBA"/>
    <w:rsid w:val="4D265EA6"/>
    <w:rsid w:val="4D2881B8"/>
    <w:rsid w:val="4D759917"/>
    <w:rsid w:val="4D98974A"/>
    <w:rsid w:val="4DAE3856"/>
    <w:rsid w:val="4E011E34"/>
    <w:rsid w:val="4E01C22F"/>
    <w:rsid w:val="4E331F0F"/>
    <w:rsid w:val="4E3707C3"/>
    <w:rsid w:val="4E66AED1"/>
    <w:rsid w:val="4E877022"/>
    <w:rsid w:val="4EC02035"/>
    <w:rsid w:val="4ECF0889"/>
    <w:rsid w:val="4EDCF21F"/>
    <w:rsid w:val="4F4AFB0E"/>
    <w:rsid w:val="4F8D5049"/>
    <w:rsid w:val="505D9559"/>
    <w:rsid w:val="50716176"/>
    <w:rsid w:val="509F1AA2"/>
    <w:rsid w:val="50A21EAF"/>
    <w:rsid w:val="50D3171D"/>
    <w:rsid w:val="50D61A8E"/>
    <w:rsid w:val="50FBC390"/>
    <w:rsid w:val="5116ADCA"/>
    <w:rsid w:val="514374A0"/>
    <w:rsid w:val="51B033D7"/>
    <w:rsid w:val="51DBF9A2"/>
    <w:rsid w:val="51F2112A"/>
    <w:rsid w:val="51F6C4D8"/>
    <w:rsid w:val="5205F7E4"/>
    <w:rsid w:val="521D4645"/>
    <w:rsid w:val="52C52180"/>
    <w:rsid w:val="530E5E3F"/>
    <w:rsid w:val="5366455A"/>
    <w:rsid w:val="5397F20E"/>
    <w:rsid w:val="53B0269F"/>
    <w:rsid w:val="53D8DFDB"/>
    <w:rsid w:val="53F8AB71"/>
    <w:rsid w:val="5400D452"/>
    <w:rsid w:val="541423F4"/>
    <w:rsid w:val="546807A3"/>
    <w:rsid w:val="5473FC6B"/>
    <w:rsid w:val="5490CE91"/>
    <w:rsid w:val="54B26186"/>
    <w:rsid w:val="54D0C460"/>
    <w:rsid w:val="5513A0E3"/>
    <w:rsid w:val="551E850E"/>
    <w:rsid w:val="55619151"/>
    <w:rsid w:val="55B9C397"/>
    <w:rsid w:val="55DCFF8B"/>
    <w:rsid w:val="565BB4CA"/>
    <w:rsid w:val="56B5D63B"/>
    <w:rsid w:val="56BE5812"/>
    <w:rsid w:val="56E2209A"/>
    <w:rsid w:val="573EA55C"/>
    <w:rsid w:val="573F59ED"/>
    <w:rsid w:val="57581FE8"/>
    <w:rsid w:val="5781790C"/>
    <w:rsid w:val="57B599CB"/>
    <w:rsid w:val="57F7AB2B"/>
    <w:rsid w:val="5802185E"/>
    <w:rsid w:val="58380640"/>
    <w:rsid w:val="58B17C1A"/>
    <w:rsid w:val="58B9F06D"/>
    <w:rsid w:val="58BE89AE"/>
    <w:rsid w:val="58D7C7FC"/>
    <w:rsid w:val="5903077D"/>
    <w:rsid w:val="592A52EA"/>
    <w:rsid w:val="593CC2CC"/>
    <w:rsid w:val="593D10E7"/>
    <w:rsid w:val="59571B55"/>
    <w:rsid w:val="5977FF0A"/>
    <w:rsid w:val="5987F5C1"/>
    <w:rsid w:val="59F71650"/>
    <w:rsid w:val="59FA6B4D"/>
    <w:rsid w:val="5A2B1415"/>
    <w:rsid w:val="5A739B9D"/>
    <w:rsid w:val="5AAC1866"/>
    <w:rsid w:val="5AC222E7"/>
    <w:rsid w:val="5AE6BFD0"/>
    <w:rsid w:val="5B5BE90C"/>
    <w:rsid w:val="5BAA10F8"/>
    <w:rsid w:val="5C245128"/>
    <w:rsid w:val="5C62D117"/>
    <w:rsid w:val="5C695E42"/>
    <w:rsid w:val="5C85289F"/>
    <w:rsid w:val="5CD9ECBC"/>
    <w:rsid w:val="5CEAC0A7"/>
    <w:rsid w:val="5D5B3A0A"/>
    <w:rsid w:val="5D81C570"/>
    <w:rsid w:val="5D8BDD9E"/>
    <w:rsid w:val="5E3C21EA"/>
    <w:rsid w:val="5E4055F9"/>
    <w:rsid w:val="5E4C8A6E"/>
    <w:rsid w:val="5E84D652"/>
    <w:rsid w:val="5E88B83D"/>
    <w:rsid w:val="5E903352"/>
    <w:rsid w:val="5EA960C5"/>
    <w:rsid w:val="5EB580A9"/>
    <w:rsid w:val="5EF297A7"/>
    <w:rsid w:val="5F4575E9"/>
    <w:rsid w:val="5F6B7609"/>
    <w:rsid w:val="5F6D3740"/>
    <w:rsid w:val="5FB0178C"/>
    <w:rsid w:val="5FC53A1F"/>
    <w:rsid w:val="5FEBB5F3"/>
    <w:rsid w:val="5FF55FCA"/>
    <w:rsid w:val="602F90DD"/>
    <w:rsid w:val="603D3C02"/>
    <w:rsid w:val="604B9A07"/>
    <w:rsid w:val="607DBB74"/>
    <w:rsid w:val="60B5FDB6"/>
    <w:rsid w:val="60D4B284"/>
    <w:rsid w:val="60E00CC2"/>
    <w:rsid w:val="60F929BD"/>
    <w:rsid w:val="6135F9FE"/>
    <w:rsid w:val="613CADA7"/>
    <w:rsid w:val="61541B2F"/>
    <w:rsid w:val="616EFD6F"/>
    <w:rsid w:val="61FB6329"/>
    <w:rsid w:val="622FE64B"/>
    <w:rsid w:val="625D6384"/>
    <w:rsid w:val="627BAB34"/>
    <w:rsid w:val="62EBEB05"/>
    <w:rsid w:val="62FBFAC9"/>
    <w:rsid w:val="635D253C"/>
    <w:rsid w:val="63879DA0"/>
    <w:rsid w:val="63AA53F7"/>
    <w:rsid w:val="63E33E49"/>
    <w:rsid w:val="63F40C26"/>
    <w:rsid w:val="64694346"/>
    <w:rsid w:val="64868E9D"/>
    <w:rsid w:val="64912AB1"/>
    <w:rsid w:val="653E925C"/>
    <w:rsid w:val="654BDA84"/>
    <w:rsid w:val="6556F4B5"/>
    <w:rsid w:val="65A0A18E"/>
    <w:rsid w:val="660BF779"/>
    <w:rsid w:val="660C59BB"/>
    <w:rsid w:val="660D6859"/>
    <w:rsid w:val="66394455"/>
    <w:rsid w:val="66669B08"/>
    <w:rsid w:val="66780734"/>
    <w:rsid w:val="669A3F79"/>
    <w:rsid w:val="66C1429D"/>
    <w:rsid w:val="66DB90CE"/>
    <w:rsid w:val="6775F2D4"/>
    <w:rsid w:val="677BA773"/>
    <w:rsid w:val="67A7BDD2"/>
    <w:rsid w:val="684EC182"/>
    <w:rsid w:val="68B52078"/>
    <w:rsid w:val="68D5D284"/>
    <w:rsid w:val="68E218B1"/>
    <w:rsid w:val="68F1DADF"/>
    <w:rsid w:val="69460E95"/>
    <w:rsid w:val="698C2E0A"/>
    <w:rsid w:val="69C666E0"/>
    <w:rsid w:val="69EC9932"/>
    <w:rsid w:val="6A2C49CB"/>
    <w:rsid w:val="6A355BFC"/>
    <w:rsid w:val="6A7AD23A"/>
    <w:rsid w:val="6AA039D3"/>
    <w:rsid w:val="6AA35088"/>
    <w:rsid w:val="6B6038A1"/>
    <w:rsid w:val="6B8DA065"/>
    <w:rsid w:val="6B9FA149"/>
    <w:rsid w:val="6BB8C317"/>
    <w:rsid w:val="6C6EA389"/>
    <w:rsid w:val="6C786FE2"/>
    <w:rsid w:val="6C7A6F43"/>
    <w:rsid w:val="6C980FE0"/>
    <w:rsid w:val="6C9EDDF7"/>
    <w:rsid w:val="6CBFF333"/>
    <w:rsid w:val="6CC4C13F"/>
    <w:rsid w:val="6D233784"/>
    <w:rsid w:val="6D344358"/>
    <w:rsid w:val="6DB2CC9E"/>
    <w:rsid w:val="6DFAC725"/>
    <w:rsid w:val="6E24C0C0"/>
    <w:rsid w:val="6E394DE5"/>
    <w:rsid w:val="6E54BBC1"/>
    <w:rsid w:val="6E7350FD"/>
    <w:rsid w:val="6E85AB70"/>
    <w:rsid w:val="6E969DEA"/>
    <w:rsid w:val="6EB298BB"/>
    <w:rsid w:val="6F0FFDA1"/>
    <w:rsid w:val="6F2758CD"/>
    <w:rsid w:val="6F3BD47E"/>
    <w:rsid w:val="6F5396FD"/>
    <w:rsid w:val="6F6FC06A"/>
    <w:rsid w:val="6F7A86CC"/>
    <w:rsid w:val="6FAA21E9"/>
    <w:rsid w:val="6FAE1238"/>
    <w:rsid w:val="6FD7DBB4"/>
    <w:rsid w:val="6FEAEE47"/>
    <w:rsid w:val="703C7A84"/>
    <w:rsid w:val="7042B885"/>
    <w:rsid w:val="70985FB9"/>
    <w:rsid w:val="70B1DE96"/>
    <w:rsid w:val="70D65C43"/>
    <w:rsid w:val="712E84CB"/>
    <w:rsid w:val="718443D2"/>
    <w:rsid w:val="71BA894F"/>
    <w:rsid w:val="71E2374E"/>
    <w:rsid w:val="72253279"/>
    <w:rsid w:val="72451FB8"/>
    <w:rsid w:val="72BFFFA6"/>
    <w:rsid w:val="72F45DCE"/>
    <w:rsid w:val="7319A8F9"/>
    <w:rsid w:val="731D3D4A"/>
    <w:rsid w:val="736C4D07"/>
    <w:rsid w:val="739B6406"/>
    <w:rsid w:val="746D57D6"/>
    <w:rsid w:val="749A9BAE"/>
    <w:rsid w:val="74EBDBB5"/>
    <w:rsid w:val="753C7E45"/>
    <w:rsid w:val="754AC20A"/>
    <w:rsid w:val="75580968"/>
    <w:rsid w:val="7571E587"/>
    <w:rsid w:val="7575F507"/>
    <w:rsid w:val="75F22819"/>
    <w:rsid w:val="761E0017"/>
    <w:rsid w:val="76543DF4"/>
    <w:rsid w:val="766B76EC"/>
    <w:rsid w:val="76AF4E9B"/>
    <w:rsid w:val="76B2843E"/>
    <w:rsid w:val="76CF2565"/>
    <w:rsid w:val="76D5A610"/>
    <w:rsid w:val="76DF346E"/>
    <w:rsid w:val="770F51F9"/>
    <w:rsid w:val="773E7B3C"/>
    <w:rsid w:val="777A8F90"/>
    <w:rsid w:val="778FB7C7"/>
    <w:rsid w:val="7792003A"/>
    <w:rsid w:val="77C6D4D4"/>
    <w:rsid w:val="77CAFA3C"/>
    <w:rsid w:val="77DB5E5A"/>
    <w:rsid w:val="7806B17E"/>
    <w:rsid w:val="78326F8C"/>
    <w:rsid w:val="7833A5FF"/>
    <w:rsid w:val="785290CE"/>
    <w:rsid w:val="787875C0"/>
    <w:rsid w:val="788273DF"/>
    <w:rsid w:val="78A9F7E6"/>
    <w:rsid w:val="78AC7693"/>
    <w:rsid w:val="78ADE3CC"/>
    <w:rsid w:val="79A89469"/>
    <w:rsid w:val="79AAB4A8"/>
    <w:rsid w:val="79AF5FF2"/>
    <w:rsid w:val="79C915F1"/>
    <w:rsid w:val="7A133203"/>
    <w:rsid w:val="7A1FDEEE"/>
    <w:rsid w:val="7A3808A6"/>
    <w:rsid w:val="7A73938E"/>
    <w:rsid w:val="7AA4EC48"/>
    <w:rsid w:val="7B14A70A"/>
    <w:rsid w:val="7B3B3B77"/>
    <w:rsid w:val="7B564A04"/>
    <w:rsid w:val="7B633416"/>
    <w:rsid w:val="7B6C9DCC"/>
    <w:rsid w:val="7BFDB562"/>
    <w:rsid w:val="7C3AE704"/>
    <w:rsid w:val="7C46D6A1"/>
    <w:rsid w:val="7CA3D49B"/>
    <w:rsid w:val="7CC03F7C"/>
    <w:rsid w:val="7CEA12C6"/>
    <w:rsid w:val="7D51C8CC"/>
    <w:rsid w:val="7D854819"/>
    <w:rsid w:val="7DAA701C"/>
    <w:rsid w:val="7DE9EF92"/>
    <w:rsid w:val="7DFBFD72"/>
    <w:rsid w:val="7DFD22FE"/>
    <w:rsid w:val="7E4257EA"/>
    <w:rsid w:val="7E5B5849"/>
    <w:rsid w:val="7E6708E8"/>
    <w:rsid w:val="7E8D27F3"/>
    <w:rsid w:val="7E979321"/>
    <w:rsid w:val="7EC73A4B"/>
    <w:rsid w:val="7ECBBE78"/>
    <w:rsid w:val="7EF7707D"/>
    <w:rsid w:val="7F525257"/>
    <w:rsid w:val="7FB415FC"/>
    <w:rsid w:val="7FBAAA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999AFDB"/>
  <w15:chartTrackingRefBased/>
  <w15:docId w15:val="{707D6ABE-BB9B-4C64-8A8C-09B4D204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15F7"/>
    <w:rPr>
      <w:sz w:val="24"/>
      <w:lang w:eastAsia="en-US"/>
    </w:rPr>
  </w:style>
  <w:style w:type="paragraph" w:styleId="Heading1">
    <w:name w:val="heading 1"/>
    <w:basedOn w:val="Normal"/>
    <w:next w:val="Normal"/>
    <w:link w:val="Heading1Char"/>
    <w:qFormat/>
    <w:rsid w:val="003974B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FA26E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qFormat/>
    <w:rsid w:val="00FC16F2"/>
    <w:pPr>
      <w:keepNext/>
      <w:outlineLvl w:val="2"/>
    </w:pPr>
    <w:rPr>
      <w:rFonts w:ascii="Arial" w:hAnsi="Arial"/>
      <w:b/>
      <w:sz w:val="22"/>
    </w:rPr>
  </w:style>
  <w:style w:type="paragraph" w:styleId="Heading5">
    <w:name w:val="heading 5"/>
    <w:basedOn w:val="Normal"/>
    <w:next w:val="Normal"/>
    <w:link w:val="Heading5Char"/>
    <w:qFormat/>
    <w:rsid w:val="004F6C58"/>
    <w:pPr>
      <w:keepNext/>
      <w:tabs>
        <w:tab w:val="left" w:pos="2718"/>
        <w:tab w:val="left" w:pos="9576"/>
      </w:tabs>
      <w:spacing w:before="120" w:after="120"/>
      <w:outlineLvl w:val="4"/>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17D1F"/>
    <w:rPr>
      <w:rFonts w:ascii="Tahoma" w:hAnsi="Tahoma" w:cs="Tahoma"/>
      <w:sz w:val="16"/>
      <w:szCs w:val="16"/>
    </w:rPr>
  </w:style>
  <w:style w:type="paragraph" w:customStyle="1" w:styleId="Level1">
    <w:name w:val="Level 1"/>
    <w:basedOn w:val="Normal"/>
    <w:pPr>
      <w:widowControl w:val="0"/>
    </w:pPr>
  </w:style>
  <w:style w:type="character" w:customStyle="1" w:styleId="heading10">
    <w:name w:val="heading 10"/>
    <w:rPr>
      <w:b/>
      <w:sz w:val="24"/>
    </w:rPr>
  </w:style>
  <w:style w:type="character" w:customStyle="1" w:styleId="heading20">
    <w:name w:val="heading 20"/>
    <w:rPr>
      <w:b/>
      <w:sz w:val="24"/>
    </w:rPr>
  </w:style>
  <w:style w:type="character" w:customStyle="1" w:styleId="heading30">
    <w:name w:val="heading 30"/>
    <w:rPr>
      <w:b/>
      <w:sz w:val="24"/>
      <w:u w:val="single"/>
    </w:rPr>
  </w:style>
  <w:style w:type="character" w:customStyle="1" w:styleId="Heading41">
    <w:name w:val="Heading 41"/>
    <w:rPr>
      <w:sz w:val="24"/>
    </w:rPr>
  </w:style>
  <w:style w:type="character" w:customStyle="1" w:styleId="heading50">
    <w:name w:val="heading 50"/>
    <w:rPr>
      <w:rFonts w:ascii="Arial" w:hAnsi="Arial"/>
      <w:b/>
      <w:sz w:val="24"/>
      <w:u w:val="single"/>
    </w:rPr>
  </w:style>
  <w:style w:type="character" w:customStyle="1" w:styleId="Heading61">
    <w:name w:val="Heading 61"/>
    <w:rPr>
      <w:rFonts w:ascii="Arial" w:hAnsi="Arial"/>
      <w:sz w:val="24"/>
    </w:rPr>
  </w:style>
  <w:style w:type="character" w:customStyle="1" w:styleId="DefaultPara">
    <w:name w:val="Default Para"/>
    <w:rPr>
      <w:sz w:val="24"/>
    </w:rPr>
  </w:style>
  <w:style w:type="character" w:customStyle="1" w:styleId="BodyText21">
    <w:name w:val="Body Text 21"/>
    <w:rPr>
      <w:rFonts w:ascii="Arial" w:hAnsi="Arial"/>
      <w:b/>
      <w:sz w:val="24"/>
    </w:rPr>
  </w:style>
  <w:style w:type="character" w:customStyle="1" w:styleId="Header1">
    <w:name w:val="Header1"/>
    <w:basedOn w:val="DefaultParagraphFont"/>
  </w:style>
  <w:style w:type="character" w:customStyle="1" w:styleId="Footer1">
    <w:name w:val="Footer1"/>
    <w:basedOn w:val="DefaultParagraphFont"/>
  </w:style>
  <w:style w:type="paragraph" w:customStyle="1" w:styleId="QuickI">
    <w:name w:val="Quick I."/>
    <w:basedOn w:val="Normal"/>
    <w:pPr>
      <w:widowControl w:val="0"/>
    </w:pPr>
  </w:style>
  <w:style w:type="paragraph" w:customStyle="1" w:styleId="QuickA">
    <w:name w:val="Quick A."/>
    <w:basedOn w:val="Normal"/>
    <w:pPr>
      <w:widowControl w:val="0"/>
    </w:pPr>
  </w:style>
  <w:style w:type="paragraph" w:customStyle="1" w:styleId="header0">
    <w:name w:val="header0"/>
    <w:basedOn w:val="Normal"/>
    <w:rsid w:val="00B1276D"/>
    <w:pPr>
      <w:tabs>
        <w:tab w:val="center" w:pos="4320"/>
        <w:tab w:val="right" w:pos="8640"/>
      </w:tabs>
    </w:pPr>
  </w:style>
  <w:style w:type="paragraph" w:customStyle="1" w:styleId="footer0">
    <w:name w:val="footer0"/>
    <w:basedOn w:val="Normal"/>
    <w:rsid w:val="00B1276D"/>
    <w:pPr>
      <w:tabs>
        <w:tab w:val="center" w:pos="4320"/>
        <w:tab w:val="right" w:pos="8640"/>
      </w:tabs>
    </w:pPr>
  </w:style>
  <w:style w:type="character" w:customStyle="1" w:styleId="Heading3Char">
    <w:name w:val="Heading 3 Char"/>
    <w:link w:val="Heading3"/>
    <w:rsid w:val="00FC16F2"/>
    <w:rPr>
      <w:rFonts w:ascii="Arial" w:hAnsi="Arial"/>
      <w:b/>
      <w:sz w:val="22"/>
    </w:rPr>
  </w:style>
  <w:style w:type="paragraph" w:styleId="BodyText2">
    <w:name w:val="Body Text 2"/>
    <w:basedOn w:val="Normal"/>
    <w:link w:val="BodyText2Char"/>
    <w:rsid w:val="00FC16F2"/>
    <w:pPr>
      <w:spacing w:before="120" w:after="120"/>
    </w:pPr>
    <w:rPr>
      <w:rFonts w:ascii="Arial" w:hAnsi="Arial"/>
    </w:rPr>
  </w:style>
  <w:style w:type="character" w:customStyle="1" w:styleId="BodyText2Char">
    <w:name w:val="Body Text 2 Char"/>
    <w:link w:val="BodyText2"/>
    <w:rsid w:val="00FC16F2"/>
    <w:rPr>
      <w:rFonts w:ascii="Arial" w:hAnsi="Arial"/>
      <w:sz w:val="24"/>
    </w:rPr>
  </w:style>
  <w:style w:type="character" w:styleId="PageNumber">
    <w:name w:val="page number"/>
    <w:rsid w:val="00FC16F2"/>
  </w:style>
  <w:style w:type="character" w:styleId="Hyperlink">
    <w:name w:val="Hyperlink"/>
    <w:rsid w:val="005E0244"/>
    <w:rPr>
      <w:color w:val="0000FF"/>
      <w:u w:val="single"/>
    </w:rPr>
  </w:style>
  <w:style w:type="character" w:styleId="CommentReference">
    <w:name w:val="annotation reference"/>
    <w:rsid w:val="009425DC"/>
    <w:rPr>
      <w:sz w:val="16"/>
      <w:szCs w:val="16"/>
    </w:rPr>
  </w:style>
  <w:style w:type="paragraph" w:styleId="CommentText">
    <w:name w:val="annotation text"/>
    <w:basedOn w:val="Normal"/>
    <w:link w:val="CommentTextChar"/>
    <w:rsid w:val="009425DC"/>
    <w:rPr>
      <w:sz w:val="20"/>
    </w:rPr>
  </w:style>
  <w:style w:type="character" w:customStyle="1" w:styleId="CommentTextChar">
    <w:name w:val="Comment Text Char"/>
    <w:basedOn w:val="DefaultParagraphFont"/>
    <w:link w:val="CommentText"/>
    <w:rsid w:val="009425DC"/>
  </w:style>
  <w:style w:type="paragraph" w:styleId="CommentSubject">
    <w:name w:val="annotation subject"/>
    <w:basedOn w:val="CommentText"/>
    <w:next w:val="CommentText"/>
    <w:link w:val="CommentSubjectChar"/>
    <w:rsid w:val="009425DC"/>
    <w:rPr>
      <w:b/>
      <w:bCs/>
    </w:rPr>
  </w:style>
  <w:style w:type="character" w:customStyle="1" w:styleId="CommentSubjectChar">
    <w:name w:val="Comment Subject Char"/>
    <w:link w:val="CommentSubject"/>
    <w:rsid w:val="009425DC"/>
    <w:rPr>
      <w:b/>
      <w:bCs/>
    </w:rPr>
  </w:style>
  <w:style w:type="character" w:customStyle="1" w:styleId="Heading5Char">
    <w:name w:val="Heading 5 Char"/>
    <w:link w:val="Heading5"/>
    <w:rsid w:val="004F6C58"/>
    <w:rPr>
      <w:rFonts w:ascii="Arial" w:hAnsi="Arial" w:cs="Arial"/>
      <w:b/>
      <w:bCs/>
    </w:rPr>
  </w:style>
  <w:style w:type="character" w:customStyle="1" w:styleId="Heading1Char">
    <w:name w:val="Heading 1 Char"/>
    <w:link w:val="Heading1"/>
    <w:rsid w:val="003974BC"/>
    <w:rPr>
      <w:rFonts w:ascii="Cambria" w:eastAsia="Times New Roman" w:hAnsi="Cambria" w:cs="Times New Roman"/>
      <w:b/>
      <w:bCs/>
      <w:kern w:val="32"/>
      <w:sz w:val="32"/>
      <w:szCs w:val="32"/>
    </w:rPr>
  </w:style>
  <w:style w:type="paragraph" w:styleId="NoSpacing">
    <w:name w:val="No Spacing"/>
    <w:uiPriority w:val="1"/>
    <w:qFormat/>
    <w:rsid w:val="00526359"/>
    <w:rPr>
      <w:sz w:val="24"/>
      <w:lang w:eastAsia="en-US"/>
    </w:rPr>
  </w:style>
  <w:style w:type="table" w:styleId="TableGrid">
    <w:name w:val="Table Grid"/>
    <w:basedOn w:val="TableNormal"/>
    <w:uiPriority w:val="59"/>
    <w:rsid w:val="00906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semiHidden/>
    <w:rsid w:val="00FA26E1"/>
    <w:rPr>
      <w:rFonts w:ascii="Calibri Light" w:eastAsia="Times New Roman" w:hAnsi="Calibri Light" w:cs="Times New Roman"/>
      <w:b/>
      <w:bCs/>
      <w:i/>
      <w:iCs/>
      <w:sz w:val="28"/>
      <w:szCs w:val="28"/>
    </w:rPr>
  </w:style>
  <w:style w:type="paragraph" w:customStyle="1" w:styleId="paragraph">
    <w:name w:val="paragraph"/>
    <w:basedOn w:val="Normal"/>
    <w:rsid w:val="00B340E7"/>
    <w:pPr>
      <w:spacing w:before="100" w:beforeAutospacing="1" w:after="100" w:afterAutospacing="1"/>
    </w:pPr>
    <w:rPr>
      <w:szCs w:val="24"/>
    </w:rPr>
  </w:style>
  <w:style w:type="character" w:customStyle="1" w:styleId="normaltextrun">
    <w:name w:val="normaltextrun"/>
    <w:rsid w:val="00B340E7"/>
  </w:style>
  <w:style w:type="character" w:customStyle="1" w:styleId="eop">
    <w:name w:val="eop"/>
    <w:rsid w:val="00B340E7"/>
  </w:style>
  <w:style w:type="paragraph" w:styleId="ListParagraph">
    <w:name w:val="List Paragraph"/>
    <w:basedOn w:val="Normal"/>
    <w:uiPriority w:val="1"/>
    <w:qFormat/>
    <w:rsid w:val="00E9422C"/>
    <w:pPr>
      <w:ind w:left="720"/>
    </w:pPr>
  </w:style>
  <w:style w:type="paragraph" w:styleId="Title">
    <w:name w:val="Title"/>
    <w:basedOn w:val="Normal"/>
    <w:link w:val="TitleChar"/>
    <w:qFormat/>
    <w:rsid w:val="00F54123"/>
    <w:pPr>
      <w:jc w:val="center"/>
    </w:pPr>
    <w:rPr>
      <w:rFonts w:ascii="Arial" w:hAnsi="Arial" w:cs="Arial"/>
      <w:b/>
      <w:bCs/>
      <w:szCs w:val="24"/>
    </w:rPr>
  </w:style>
  <w:style w:type="character" w:customStyle="1" w:styleId="TitleChar">
    <w:name w:val="Title Char"/>
    <w:basedOn w:val="DefaultParagraphFont"/>
    <w:link w:val="Title"/>
    <w:rsid w:val="00F54123"/>
    <w:rPr>
      <w:rFonts w:ascii="Arial" w:hAnsi="Arial" w:cs="Arial"/>
      <w:b/>
      <w:bCs/>
      <w:sz w:val="24"/>
      <w:szCs w:val="24"/>
      <w:lang w:eastAsia="en-US"/>
    </w:rPr>
  </w:style>
  <w:style w:type="paragraph" w:styleId="Header">
    <w:name w:val="header"/>
    <w:basedOn w:val="Normal"/>
    <w:link w:val="HeaderChar"/>
    <w:rsid w:val="00294DAA"/>
    <w:pPr>
      <w:tabs>
        <w:tab w:val="center" w:pos="4680"/>
        <w:tab w:val="right" w:pos="9360"/>
      </w:tabs>
    </w:pPr>
  </w:style>
  <w:style w:type="character" w:customStyle="1" w:styleId="HeaderChar">
    <w:name w:val="Header Char"/>
    <w:basedOn w:val="DefaultParagraphFont"/>
    <w:link w:val="Header"/>
    <w:rsid w:val="00294DAA"/>
    <w:rPr>
      <w:sz w:val="24"/>
      <w:lang w:eastAsia="en-US"/>
    </w:rPr>
  </w:style>
  <w:style w:type="paragraph" w:styleId="Footer">
    <w:name w:val="footer"/>
    <w:basedOn w:val="Normal"/>
    <w:link w:val="FooterChar"/>
    <w:rsid w:val="00294DAA"/>
    <w:pPr>
      <w:tabs>
        <w:tab w:val="center" w:pos="4680"/>
        <w:tab w:val="right" w:pos="9360"/>
      </w:tabs>
    </w:pPr>
  </w:style>
  <w:style w:type="character" w:customStyle="1" w:styleId="FooterChar">
    <w:name w:val="Footer Char"/>
    <w:basedOn w:val="DefaultParagraphFont"/>
    <w:link w:val="Footer"/>
    <w:rsid w:val="00294DAA"/>
    <w:rPr>
      <w:sz w:val="24"/>
      <w:lang w:eastAsia="en-US"/>
    </w:rPr>
  </w:style>
  <w:style w:type="paragraph" w:styleId="NormalWeb">
    <w:name w:val="Normal (Web)"/>
    <w:basedOn w:val="Normal"/>
    <w:uiPriority w:val="99"/>
    <w:unhideWhenUsed/>
    <w:rsid w:val="00EA3002"/>
    <w:pPr>
      <w:spacing w:before="100" w:beforeAutospacing="1" w:after="100" w:afterAutospacing="1"/>
    </w:pPr>
    <w:rPr>
      <w:szCs w:val="24"/>
    </w:rPr>
  </w:style>
  <w:style w:type="paragraph" w:styleId="FootnoteText">
    <w:name w:val="footnote text"/>
    <w:basedOn w:val="Normal"/>
    <w:link w:val="FootnoteTextChar"/>
    <w:uiPriority w:val="99"/>
    <w:unhideWhenUsed/>
    <w:rsid w:val="006F0953"/>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6F0953"/>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6F0953"/>
    <w:rPr>
      <w:vertAlign w:val="superscript"/>
    </w:rPr>
  </w:style>
  <w:style w:type="character" w:styleId="Strong">
    <w:name w:val="Strong"/>
    <w:basedOn w:val="DefaultParagraphFont"/>
    <w:uiPriority w:val="22"/>
    <w:qFormat/>
    <w:rsid w:val="006F0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294">
      <w:bodyDiv w:val="1"/>
      <w:marLeft w:val="0"/>
      <w:marRight w:val="0"/>
      <w:marTop w:val="0"/>
      <w:marBottom w:val="0"/>
      <w:divBdr>
        <w:top w:val="none" w:sz="0" w:space="0" w:color="auto"/>
        <w:left w:val="none" w:sz="0" w:space="0" w:color="auto"/>
        <w:bottom w:val="none" w:sz="0" w:space="0" w:color="auto"/>
        <w:right w:val="none" w:sz="0" w:space="0" w:color="auto"/>
      </w:divBdr>
    </w:div>
    <w:div w:id="33190395">
      <w:bodyDiv w:val="1"/>
      <w:marLeft w:val="0"/>
      <w:marRight w:val="0"/>
      <w:marTop w:val="0"/>
      <w:marBottom w:val="0"/>
      <w:divBdr>
        <w:top w:val="none" w:sz="0" w:space="0" w:color="auto"/>
        <w:left w:val="none" w:sz="0" w:space="0" w:color="auto"/>
        <w:bottom w:val="none" w:sz="0" w:space="0" w:color="auto"/>
        <w:right w:val="none" w:sz="0" w:space="0" w:color="auto"/>
      </w:divBdr>
    </w:div>
    <w:div w:id="51542864">
      <w:bodyDiv w:val="1"/>
      <w:marLeft w:val="0"/>
      <w:marRight w:val="0"/>
      <w:marTop w:val="0"/>
      <w:marBottom w:val="0"/>
      <w:divBdr>
        <w:top w:val="none" w:sz="0" w:space="0" w:color="auto"/>
        <w:left w:val="none" w:sz="0" w:space="0" w:color="auto"/>
        <w:bottom w:val="none" w:sz="0" w:space="0" w:color="auto"/>
        <w:right w:val="none" w:sz="0" w:space="0" w:color="auto"/>
      </w:divBdr>
      <w:divsChild>
        <w:div w:id="1170563522">
          <w:marLeft w:val="0"/>
          <w:marRight w:val="0"/>
          <w:marTop w:val="0"/>
          <w:marBottom w:val="0"/>
          <w:divBdr>
            <w:top w:val="none" w:sz="0" w:space="0" w:color="auto"/>
            <w:left w:val="none" w:sz="0" w:space="0" w:color="auto"/>
            <w:bottom w:val="none" w:sz="0" w:space="0" w:color="auto"/>
            <w:right w:val="none" w:sz="0" w:space="0" w:color="auto"/>
          </w:divBdr>
        </w:div>
        <w:div w:id="1250314801">
          <w:marLeft w:val="0"/>
          <w:marRight w:val="0"/>
          <w:marTop w:val="0"/>
          <w:marBottom w:val="0"/>
          <w:divBdr>
            <w:top w:val="none" w:sz="0" w:space="0" w:color="auto"/>
            <w:left w:val="none" w:sz="0" w:space="0" w:color="auto"/>
            <w:bottom w:val="none" w:sz="0" w:space="0" w:color="auto"/>
            <w:right w:val="none" w:sz="0" w:space="0" w:color="auto"/>
          </w:divBdr>
        </w:div>
      </w:divsChild>
    </w:div>
    <w:div w:id="57679032">
      <w:bodyDiv w:val="1"/>
      <w:marLeft w:val="0"/>
      <w:marRight w:val="0"/>
      <w:marTop w:val="0"/>
      <w:marBottom w:val="0"/>
      <w:divBdr>
        <w:top w:val="none" w:sz="0" w:space="0" w:color="auto"/>
        <w:left w:val="none" w:sz="0" w:space="0" w:color="auto"/>
        <w:bottom w:val="none" w:sz="0" w:space="0" w:color="auto"/>
        <w:right w:val="none" w:sz="0" w:space="0" w:color="auto"/>
      </w:divBdr>
    </w:div>
    <w:div w:id="59251970">
      <w:bodyDiv w:val="1"/>
      <w:marLeft w:val="0"/>
      <w:marRight w:val="0"/>
      <w:marTop w:val="0"/>
      <w:marBottom w:val="0"/>
      <w:divBdr>
        <w:top w:val="none" w:sz="0" w:space="0" w:color="auto"/>
        <w:left w:val="none" w:sz="0" w:space="0" w:color="auto"/>
        <w:bottom w:val="none" w:sz="0" w:space="0" w:color="auto"/>
        <w:right w:val="none" w:sz="0" w:space="0" w:color="auto"/>
      </w:divBdr>
    </w:div>
    <w:div w:id="69272217">
      <w:bodyDiv w:val="1"/>
      <w:marLeft w:val="0"/>
      <w:marRight w:val="0"/>
      <w:marTop w:val="0"/>
      <w:marBottom w:val="0"/>
      <w:divBdr>
        <w:top w:val="none" w:sz="0" w:space="0" w:color="auto"/>
        <w:left w:val="none" w:sz="0" w:space="0" w:color="auto"/>
        <w:bottom w:val="none" w:sz="0" w:space="0" w:color="auto"/>
        <w:right w:val="none" w:sz="0" w:space="0" w:color="auto"/>
      </w:divBdr>
      <w:divsChild>
        <w:div w:id="1645813344">
          <w:marLeft w:val="0"/>
          <w:marRight w:val="0"/>
          <w:marTop w:val="0"/>
          <w:marBottom w:val="0"/>
          <w:divBdr>
            <w:top w:val="none" w:sz="0" w:space="0" w:color="auto"/>
            <w:left w:val="none" w:sz="0" w:space="0" w:color="auto"/>
            <w:bottom w:val="none" w:sz="0" w:space="0" w:color="auto"/>
            <w:right w:val="none" w:sz="0" w:space="0" w:color="auto"/>
          </w:divBdr>
        </w:div>
        <w:div w:id="1133208384">
          <w:marLeft w:val="0"/>
          <w:marRight w:val="0"/>
          <w:marTop w:val="0"/>
          <w:marBottom w:val="0"/>
          <w:divBdr>
            <w:top w:val="none" w:sz="0" w:space="0" w:color="auto"/>
            <w:left w:val="none" w:sz="0" w:space="0" w:color="auto"/>
            <w:bottom w:val="none" w:sz="0" w:space="0" w:color="auto"/>
            <w:right w:val="none" w:sz="0" w:space="0" w:color="auto"/>
          </w:divBdr>
        </w:div>
        <w:div w:id="442189675">
          <w:marLeft w:val="0"/>
          <w:marRight w:val="0"/>
          <w:marTop w:val="0"/>
          <w:marBottom w:val="0"/>
          <w:divBdr>
            <w:top w:val="none" w:sz="0" w:space="0" w:color="auto"/>
            <w:left w:val="none" w:sz="0" w:space="0" w:color="auto"/>
            <w:bottom w:val="none" w:sz="0" w:space="0" w:color="auto"/>
            <w:right w:val="none" w:sz="0" w:space="0" w:color="auto"/>
          </w:divBdr>
        </w:div>
        <w:div w:id="1626811277">
          <w:marLeft w:val="0"/>
          <w:marRight w:val="0"/>
          <w:marTop w:val="0"/>
          <w:marBottom w:val="0"/>
          <w:divBdr>
            <w:top w:val="none" w:sz="0" w:space="0" w:color="auto"/>
            <w:left w:val="none" w:sz="0" w:space="0" w:color="auto"/>
            <w:bottom w:val="none" w:sz="0" w:space="0" w:color="auto"/>
            <w:right w:val="none" w:sz="0" w:space="0" w:color="auto"/>
          </w:divBdr>
        </w:div>
        <w:div w:id="2036811270">
          <w:marLeft w:val="0"/>
          <w:marRight w:val="0"/>
          <w:marTop w:val="0"/>
          <w:marBottom w:val="0"/>
          <w:divBdr>
            <w:top w:val="none" w:sz="0" w:space="0" w:color="auto"/>
            <w:left w:val="none" w:sz="0" w:space="0" w:color="auto"/>
            <w:bottom w:val="none" w:sz="0" w:space="0" w:color="auto"/>
            <w:right w:val="none" w:sz="0" w:space="0" w:color="auto"/>
          </w:divBdr>
        </w:div>
      </w:divsChild>
    </w:div>
    <w:div w:id="76483197">
      <w:bodyDiv w:val="1"/>
      <w:marLeft w:val="0"/>
      <w:marRight w:val="0"/>
      <w:marTop w:val="0"/>
      <w:marBottom w:val="0"/>
      <w:divBdr>
        <w:top w:val="none" w:sz="0" w:space="0" w:color="auto"/>
        <w:left w:val="none" w:sz="0" w:space="0" w:color="auto"/>
        <w:bottom w:val="none" w:sz="0" w:space="0" w:color="auto"/>
        <w:right w:val="none" w:sz="0" w:space="0" w:color="auto"/>
      </w:divBdr>
    </w:div>
    <w:div w:id="122504915">
      <w:bodyDiv w:val="1"/>
      <w:marLeft w:val="0"/>
      <w:marRight w:val="0"/>
      <w:marTop w:val="0"/>
      <w:marBottom w:val="0"/>
      <w:divBdr>
        <w:top w:val="none" w:sz="0" w:space="0" w:color="auto"/>
        <w:left w:val="none" w:sz="0" w:space="0" w:color="auto"/>
        <w:bottom w:val="none" w:sz="0" w:space="0" w:color="auto"/>
        <w:right w:val="none" w:sz="0" w:space="0" w:color="auto"/>
      </w:divBdr>
    </w:div>
    <w:div w:id="124277888">
      <w:bodyDiv w:val="1"/>
      <w:marLeft w:val="0"/>
      <w:marRight w:val="0"/>
      <w:marTop w:val="0"/>
      <w:marBottom w:val="0"/>
      <w:divBdr>
        <w:top w:val="none" w:sz="0" w:space="0" w:color="auto"/>
        <w:left w:val="none" w:sz="0" w:space="0" w:color="auto"/>
        <w:bottom w:val="none" w:sz="0" w:space="0" w:color="auto"/>
        <w:right w:val="none" w:sz="0" w:space="0" w:color="auto"/>
      </w:divBdr>
    </w:div>
    <w:div w:id="171839831">
      <w:bodyDiv w:val="1"/>
      <w:marLeft w:val="0"/>
      <w:marRight w:val="0"/>
      <w:marTop w:val="0"/>
      <w:marBottom w:val="0"/>
      <w:divBdr>
        <w:top w:val="none" w:sz="0" w:space="0" w:color="auto"/>
        <w:left w:val="none" w:sz="0" w:space="0" w:color="auto"/>
        <w:bottom w:val="none" w:sz="0" w:space="0" w:color="auto"/>
        <w:right w:val="none" w:sz="0" w:space="0" w:color="auto"/>
      </w:divBdr>
    </w:div>
    <w:div w:id="174807882">
      <w:bodyDiv w:val="1"/>
      <w:marLeft w:val="0"/>
      <w:marRight w:val="0"/>
      <w:marTop w:val="0"/>
      <w:marBottom w:val="0"/>
      <w:divBdr>
        <w:top w:val="none" w:sz="0" w:space="0" w:color="auto"/>
        <w:left w:val="none" w:sz="0" w:space="0" w:color="auto"/>
        <w:bottom w:val="none" w:sz="0" w:space="0" w:color="auto"/>
        <w:right w:val="none" w:sz="0" w:space="0" w:color="auto"/>
      </w:divBdr>
    </w:div>
    <w:div w:id="223878834">
      <w:bodyDiv w:val="1"/>
      <w:marLeft w:val="0"/>
      <w:marRight w:val="0"/>
      <w:marTop w:val="0"/>
      <w:marBottom w:val="0"/>
      <w:divBdr>
        <w:top w:val="none" w:sz="0" w:space="0" w:color="auto"/>
        <w:left w:val="none" w:sz="0" w:space="0" w:color="auto"/>
        <w:bottom w:val="none" w:sz="0" w:space="0" w:color="auto"/>
        <w:right w:val="none" w:sz="0" w:space="0" w:color="auto"/>
      </w:divBdr>
    </w:div>
    <w:div w:id="245960872">
      <w:bodyDiv w:val="1"/>
      <w:marLeft w:val="0"/>
      <w:marRight w:val="0"/>
      <w:marTop w:val="0"/>
      <w:marBottom w:val="0"/>
      <w:divBdr>
        <w:top w:val="none" w:sz="0" w:space="0" w:color="auto"/>
        <w:left w:val="none" w:sz="0" w:space="0" w:color="auto"/>
        <w:bottom w:val="none" w:sz="0" w:space="0" w:color="auto"/>
        <w:right w:val="none" w:sz="0" w:space="0" w:color="auto"/>
      </w:divBdr>
    </w:div>
    <w:div w:id="345669388">
      <w:bodyDiv w:val="1"/>
      <w:marLeft w:val="0"/>
      <w:marRight w:val="0"/>
      <w:marTop w:val="0"/>
      <w:marBottom w:val="0"/>
      <w:divBdr>
        <w:top w:val="none" w:sz="0" w:space="0" w:color="auto"/>
        <w:left w:val="none" w:sz="0" w:space="0" w:color="auto"/>
        <w:bottom w:val="none" w:sz="0" w:space="0" w:color="auto"/>
        <w:right w:val="none" w:sz="0" w:space="0" w:color="auto"/>
      </w:divBdr>
    </w:div>
    <w:div w:id="358699234">
      <w:bodyDiv w:val="1"/>
      <w:marLeft w:val="0"/>
      <w:marRight w:val="0"/>
      <w:marTop w:val="0"/>
      <w:marBottom w:val="0"/>
      <w:divBdr>
        <w:top w:val="none" w:sz="0" w:space="0" w:color="auto"/>
        <w:left w:val="none" w:sz="0" w:space="0" w:color="auto"/>
        <w:bottom w:val="none" w:sz="0" w:space="0" w:color="auto"/>
        <w:right w:val="none" w:sz="0" w:space="0" w:color="auto"/>
      </w:divBdr>
    </w:div>
    <w:div w:id="363795022">
      <w:bodyDiv w:val="1"/>
      <w:marLeft w:val="0"/>
      <w:marRight w:val="0"/>
      <w:marTop w:val="0"/>
      <w:marBottom w:val="0"/>
      <w:divBdr>
        <w:top w:val="none" w:sz="0" w:space="0" w:color="auto"/>
        <w:left w:val="none" w:sz="0" w:space="0" w:color="auto"/>
        <w:bottom w:val="none" w:sz="0" w:space="0" w:color="auto"/>
        <w:right w:val="none" w:sz="0" w:space="0" w:color="auto"/>
      </w:divBdr>
    </w:div>
    <w:div w:id="408775817">
      <w:bodyDiv w:val="1"/>
      <w:marLeft w:val="0"/>
      <w:marRight w:val="0"/>
      <w:marTop w:val="0"/>
      <w:marBottom w:val="0"/>
      <w:divBdr>
        <w:top w:val="none" w:sz="0" w:space="0" w:color="auto"/>
        <w:left w:val="none" w:sz="0" w:space="0" w:color="auto"/>
        <w:bottom w:val="none" w:sz="0" w:space="0" w:color="auto"/>
        <w:right w:val="none" w:sz="0" w:space="0" w:color="auto"/>
      </w:divBdr>
    </w:div>
    <w:div w:id="420878861">
      <w:bodyDiv w:val="1"/>
      <w:marLeft w:val="0"/>
      <w:marRight w:val="0"/>
      <w:marTop w:val="0"/>
      <w:marBottom w:val="0"/>
      <w:divBdr>
        <w:top w:val="none" w:sz="0" w:space="0" w:color="auto"/>
        <w:left w:val="none" w:sz="0" w:space="0" w:color="auto"/>
        <w:bottom w:val="none" w:sz="0" w:space="0" w:color="auto"/>
        <w:right w:val="none" w:sz="0" w:space="0" w:color="auto"/>
      </w:divBdr>
    </w:div>
    <w:div w:id="439303351">
      <w:bodyDiv w:val="1"/>
      <w:marLeft w:val="0"/>
      <w:marRight w:val="0"/>
      <w:marTop w:val="0"/>
      <w:marBottom w:val="0"/>
      <w:divBdr>
        <w:top w:val="none" w:sz="0" w:space="0" w:color="auto"/>
        <w:left w:val="none" w:sz="0" w:space="0" w:color="auto"/>
        <w:bottom w:val="none" w:sz="0" w:space="0" w:color="auto"/>
        <w:right w:val="none" w:sz="0" w:space="0" w:color="auto"/>
      </w:divBdr>
    </w:div>
    <w:div w:id="448665262">
      <w:bodyDiv w:val="1"/>
      <w:marLeft w:val="0"/>
      <w:marRight w:val="0"/>
      <w:marTop w:val="0"/>
      <w:marBottom w:val="0"/>
      <w:divBdr>
        <w:top w:val="none" w:sz="0" w:space="0" w:color="auto"/>
        <w:left w:val="none" w:sz="0" w:space="0" w:color="auto"/>
        <w:bottom w:val="none" w:sz="0" w:space="0" w:color="auto"/>
        <w:right w:val="none" w:sz="0" w:space="0" w:color="auto"/>
      </w:divBdr>
      <w:divsChild>
        <w:div w:id="513694652">
          <w:marLeft w:val="0"/>
          <w:marRight w:val="0"/>
          <w:marTop w:val="0"/>
          <w:marBottom w:val="0"/>
          <w:divBdr>
            <w:top w:val="none" w:sz="0" w:space="0" w:color="auto"/>
            <w:left w:val="none" w:sz="0" w:space="0" w:color="auto"/>
            <w:bottom w:val="none" w:sz="0" w:space="0" w:color="auto"/>
            <w:right w:val="none" w:sz="0" w:space="0" w:color="auto"/>
          </w:divBdr>
          <w:divsChild>
            <w:div w:id="594557323">
              <w:marLeft w:val="0"/>
              <w:marRight w:val="0"/>
              <w:marTop w:val="0"/>
              <w:marBottom w:val="0"/>
              <w:divBdr>
                <w:top w:val="none" w:sz="0" w:space="0" w:color="auto"/>
                <w:left w:val="none" w:sz="0" w:space="0" w:color="auto"/>
                <w:bottom w:val="none" w:sz="0" w:space="0" w:color="auto"/>
                <w:right w:val="none" w:sz="0" w:space="0" w:color="auto"/>
              </w:divBdr>
            </w:div>
          </w:divsChild>
        </w:div>
        <w:div w:id="971642260">
          <w:marLeft w:val="0"/>
          <w:marRight w:val="0"/>
          <w:marTop w:val="645"/>
          <w:marBottom w:val="645"/>
          <w:divBdr>
            <w:top w:val="single" w:sz="6" w:space="9" w:color="F3F3F3"/>
            <w:left w:val="none" w:sz="0" w:space="0" w:color="auto"/>
            <w:bottom w:val="single" w:sz="6" w:space="23" w:color="F3F3F3"/>
            <w:right w:val="none" w:sz="0" w:space="0" w:color="auto"/>
          </w:divBdr>
          <w:divsChild>
            <w:div w:id="1295059703">
              <w:marLeft w:val="0"/>
              <w:marRight w:val="0"/>
              <w:marTop w:val="0"/>
              <w:marBottom w:val="135"/>
              <w:divBdr>
                <w:top w:val="none" w:sz="0" w:space="0" w:color="auto"/>
                <w:left w:val="none" w:sz="0" w:space="0" w:color="auto"/>
                <w:bottom w:val="none" w:sz="0" w:space="0" w:color="auto"/>
                <w:right w:val="none" w:sz="0" w:space="0" w:color="auto"/>
              </w:divBdr>
            </w:div>
          </w:divsChild>
        </w:div>
        <w:div w:id="1188326622">
          <w:marLeft w:val="0"/>
          <w:marRight w:val="0"/>
          <w:marTop w:val="0"/>
          <w:marBottom w:val="0"/>
          <w:divBdr>
            <w:top w:val="none" w:sz="0" w:space="0" w:color="auto"/>
            <w:left w:val="none" w:sz="0" w:space="0" w:color="auto"/>
            <w:bottom w:val="none" w:sz="0" w:space="0" w:color="auto"/>
            <w:right w:val="none" w:sz="0" w:space="0" w:color="auto"/>
          </w:divBdr>
          <w:divsChild>
            <w:div w:id="1244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14758">
      <w:bodyDiv w:val="1"/>
      <w:marLeft w:val="0"/>
      <w:marRight w:val="0"/>
      <w:marTop w:val="0"/>
      <w:marBottom w:val="0"/>
      <w:divBdr>
        <w:top w:val="none" w:sz="0" w:space="0" w:color="auto"/>
        <w:left w:val="none" w:sz="0" w:space="0" w:color="auto"/>
        <w:bottom w:val="none" w:sz="0" w:space="0" w:color="auto"/>
        <w:right w:val="none" w:sz="0" w:space="0" w:color="auto"/>
      </w:divBdr>
    </w:div>
    <w:div w:id="480388330">
      <w:bodyDiv w:val="1"/>
      <w:marLeft w:val="0"/>
      <w:marRight w:val="0"/>
      <w:marTop w:val="0"/>
      <w:marBottom w:val="0"/>
      <w:divBdr>
        <w:top w:val="none" w:sz="0" w:space="0" w:color="auto"/>
        <w:left w:val="none" w:sz="0" w:space="0" w:color="auto"/>
        <w:bottom w:val="none" w:sz="0" w:space="0" w:color="auto"/>
        <w:right w:val="none" w:sz="0" w:space="0" w:color="auto"/>
      </w:divBdr>
    </w:div>
    <w:div w:id="482309173">
      <w:bodyDiv w:val="1"/>
      <w:marLeft w:val="0"/>
      <w:marRight w:val="0"/>
      <w:marTop w:val="0"/>
      <w:marBottom w:val="0"/>
      <w:divBdr>
        <w:top w:val="none" w:sz="0" w:space="0" w:color="auto"/>
        <w:left w:val="none" w:sz="0" w:space="0" w:color="auto"/>
        <w:bottom w:val="none" w:sz="0" w:space="0" w:color="auto"/>
        <w:right w:val="none" w:sz="0" w:space="0" w:color="auto"/>
      </w:divBdr>
    </w:div>
    <w:div w:id="510147996">
      <w:bodyDiv w:val="1"/>
      <w:marLeft w:val="0"/>
      <w:marRight w:val="0"/>
      <w:marTop w:val="0"/>
      <w:marBottom w:val="0"/>
      <w:divBdr>
        <w:top w:val="none" w:sz="0" w:space="0" w:color="auto"/>
        <w:left w:val="none" w:sz="0" w:space="0" w:color="auto"/>
        <w:bottom w:val="none" w:sz="0" w:space="0" w:color="auto"/>
        <w:right w:val="none" w:sz="0" w:space="0" w:color="auto"/>
      </w:divBdr>
    </w:div>
    <w:div w:id="510996143">
      <w:bodyDiv w:val="1"/>
      <w:marLeft w:val="0"/>
      <w:marRight w:val="0"/>
      <w:marTop w:val="0"/>
      <w:marBottom w:val="0"/>
      <w:divBdr>
        <w:top w:val="none" w:sz="0" w:space="0" w:color="auto"/>
        <w:left w:val="none" w:sz="0" w:space="0" w:color="auto"/>
        <w:bottom w:val="none" w:sz="0" w:space="0" w:color="auto"/>
        <w:right w:val="none" w:sz="0" w:space="0" w:color="auto"/>
      </w:divBdr>
    </w:div>
    <w:div w:id="564921345">
      <w:bodyDiv w:val="1"/>
      <w:marLeft w:val="0"/>
      <w:marRight w:val="0"/>
      <w:marTop w:val="0"/>
      <w:marBottom w:val="0"/>
      <w:divBdr>
        <w:top w:val="none" w:sz="0" w:space="0" w:color="auto"/>
        <w:left w:val="none" w:sz="0" w:space="0" w:color="auto"/>
        <w:bottom w:val="none" w:sz="0" w:space="0" w:color="auto"/>
        <w:right w:val="none" w:sz="0" w:space="0" w:color="auto"/>
      </w:divBdr>
    </w:div>
    <w:div w:id="572856007">
      <w:bodyDiv w:val="1"/>
      <w:marLeft w:val="0"/>
      <w:marRight w:val="0"/>
      <w:marTop w:val="0"/>
      <w:marBottom w:val="0"/>
      <w:divBdr>
        <w:top w:val="none" w:sz="0" w:space="0" w:color="auto"/>
        <w:left w:val="none" w:sz="0" w:space="0" w:color="auto"/>
        <w:bottom w:val="none" w:sz="0" w:space="0" w:color="auto"/>
        <w:right w:val="none" w:sz="0" w:space="0" w:color="auto"/>
      </w:divBdr>
    </w:div>
    <w:div w:id="579601813">
      <w:bodyDiv w:val="1"/>
      <w:marLeft w:val="0"/>
      <w:marRight w:val="0"/>
      <w:marTop w:val="0"/>
      <w:marBottom w:val="0"/>
      <w:divBdr>
        <w:top w:val="none" w:sz="0" w:space="0" w:color="auto"/>
        <w:left w:val="none" w:sz="0" w:space="0" w:color="auto"/>
        <w:bottom w:val="none" w:sz="0" w:space="0" w:color="auto"/>
        <w:right w:val="none" w:sz="0" w:space="0" w:color="auto"/>
      </w:divBdr>
      <w:divsChild>
        <w:div w:id="102775252">
          <w:marLeft w:val="0"/>
          <w:marRight w:val="0"/>
          <w:marTop w:val="0"/>
          <w:marBottom w:val="0"/>
          <w:divBdr>
            <w:top w:val="none" w:sz="0" w:space="0" w:color="auto"/>
            <w:left w:val="none" w:sz="0" w:space="0" w:color="auto"/>
            <w:bottom w:val="none" w:sz="0" w:space="0" w:color="auto"/>
            <w:right w:val="none" w:sz="0" w:space="0" w:color="auto"/>
          </w:divBdr>
        </w:div>
        <w:div w:id="664238734">
          <w:marLeft w:val="0"/>
          <w:marRight w:val="0"/>
          <w:marTop w:val="0"/>
          <w:marBottom w:val="0"/>
          <w:divBdr>
            <w:top w:val="none" w:sz="0" w:space="0" w:color="auto"/>
            <w:left w:val="none" w:sz="0" w:space="0" w:color="auto"/>
            <w:bottom w:val="none" w:sz="0" w:space="0" w:color="auto"/>
            <w:right w:val="none" w:sz="0" w:space="0" w:color="auto"/>
          </w:divBdr>
        </w:div>
        <w:div w:id="921837217">
          <w:marLeft w:val="0"/>
          <w:marRight w:val="0"/>
          <w:marTop w:val="0"/>
          <w:marBottom w:val="0"/>
          <w:divBdr>
            <w:top w:val="none" w:sz="0" w:space="0" w:color="auto"/>
            <w:left w:val="none" w:sz="0" w:space="0" w:color="auto"/>
            <w:bottom w:val="none" w:sz="0" w:space="0" w:color="auto"/>
            <w:right w:val="none" w:sz="0" w:space="0" w:color="auto"/>
          </w:divBdr>
        </w:div>
      </w:divsChild>
    </w:div>
    <w:div w:id="603539959">
      <w:bodyDiv w:val="1"/>
      <w:marLeft w:val="0"/>
      <w:marRight w:val="0"/>
      <w:marTop w:val="0"/>
      <w:marBottom w:val="0"/>
      <w:divBdr>
        <w:top w:val="none" w:sz="0" w:space="0" w:color="auto"/>
        <w:left w:val="none" w:sz="0" w:space="0" w:color="auto"/>
        <w:bottom w:val="none" w:sz="0" w:space="0" w:color="auto"/>
        <w:right w:val="none" w:sz="0" w:space="0" w:color="auto"/>
      </w:divBdr>
    </w:div>
    <w:div w:id="625161985">
      <w:bodyDiv w:val="1"/>
      <w:marLeft w:val="0"/>
      <w:marRight w:val="0"/>
      <w:marTop w:val="0"/>
      <w:marBottom w:val="0"/>
      <w:divBdr>
        <w:top w:val="none" w:sz="0" w:space="0" w:color="auto"/>
        <w:left w:val="none" w:sz="0" w:space="0" w:color="auto"/>
        <w:bottom w:val="none" w:sz="0" w:space="0" w:color="auto"/>
        <w:right w:val="none" w:sz="0" w:space="0" w:color="auto"/>
      </w:divBdr>
    </w:div>
    <w:div w:id="643125298">
      <w:bodyDiv w:val="1"/>
      <w:marLeft w:val="0"/>
      <w:marRight w:val="0"/>
      <w:marTop w:val="0"/>
      <w:marBottom w:val="0"/>
      <w:divBdr>
        <w:top w:val="none" w:sz="0" w:space="0" w:color="auto"/>
        <w:left w:val="none" w:sz="0" w:space="0" w:color="auto"/>
        <w:bottom w:val="none" w:sz="0" w:space="0" w:color="auto"/>
        <w:right w:val="none" w:sz="0" w:space="0" w:color="auto"/>
      </w:divBdr>
    </w:div>
    <w:div w:id="645939394">
      <w:bodyDiv w:val="1"/>
      <w:marLeft w:val="0"/>
      <w:marRight w:val="0"/>
      <w:marTop w:val="0"/>
      <w:marBottom w:val="0"/>
      <w:divBdr>
        <w:top w:val="none" w:sz="0" w:space="0" w:color="auto"/>
        <w:left w:val="none" w:sz="0" w:space="0" w:color="auto"/>
        <w:bottom w:val="none" w:sz="0" w:space="0" w:color="auto"/>
        <w:right w:val="none" w:sz="0" w:space="0" w:color="auto"/>
      </w:divBdr>
      <w:divsChild>
        <w:div w:id="406927439">
          <w:marLeft w:val="0"/>
          <w:marRight w:val="0"/>
          <w:marTop w:val="0"/>
          <w:marBottom w:val="0"/>
          <w:divBdr>
            <w:top w:val="none" w:sz="0" w:space="0" w:color="auto"/>
            <w:left w:val="none" w:sz="0" w:space="0" w:color="auto"/>
            <w:bottom w:val="none" w:sz="0" w:space="0" w:color="auto"/>
            <w:right w:val="none" w:sz="0" w:space="0" w:color="auto"/>
          </w:divBdr>
        </w:div>
        <w:div w:id="1639071496">
          <w:marLeft w:val="0"/>
          <w:marRight w:val="0"/>
          <w:marTop w:val="0"/>
          <w:marBottom w:val="0"/>
          <w:divBdr>
            <w:top w:val="none" w:sz="0" w:space="0" w:color="auto"/>
            <w:left w:val="none" w:sz="0" w:space="0" w:color="auto"/>
            <w:bottom w:val="none" w:sz="0" w:space="0" w:color="auto"/>
            <w:right w:val="none" w:sz="0" w:space="0" w:color="auto"/>
          </w:divBdr>
          <w:divsChild>
            <w:div w:id="14118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14889">
      <w:bodyDiv w:val="1"/>
      <w:marLeft w:val="0"/>
      <w:marRight w:val="0"/>
      <w:marTop w:val="0"/>
      <w:marBottom w:val="0"/>
      <w:divBdr>
        <w:top w:val="none" w:sz="0" w:space="0" w:color="auto"/>
        <w:left w:val="none" w:sz="0" w:space="0" w:color="auto"/>
        <w:bottom w:val="none" w:sz="0" w:space="0" w:color="auto"/>
        <w:right w:val="none" w:sz="0" w:space="0" w:color="auto"/>
      </w:divBdr>
      <w:divsChild>
        <w:div w:id="1103305382">
          <w:marLeft w:val="547"/>
          <w:marRight w:val="0"/>
          <w:marTop w:val="0"/>
          <w:marBottom w:val="0"/>
          <w:divBdr>
            <w:top w:val="none" w:sz="0" w:space="0" w:color="auto"/>
            <w:left w:val="none" w:sz="0" w:space="0" w:color="auto"/>
            <w:bottom w:val="none" w:sz="0" w:space="0" w:color="auto"/>
            <w:right w:val="none" w:sz="0" w:space="0" w:color="auto"/>
          </w:divBdr>
        </w:div>
        <w:div w:id="1903833831">
          <w:marLeft w:val="547"/>
          <w:marRight w:val="0"/>
          <w:marTop w:val="0"/>
          <w:marBottom w:val="0"/>
          <w:divBdr>
            <w:top w:val="none" w:sz="0" w:space="0" w:color="auto"/>
            <w:left w:val="none" w:sz="0" w:space="0" w:color="auto"/>
            <w:bottom w:val="none" w:sz="0" w:space="0" w:color="auto"/>
            <w:right w:val="none" w:sz="0" w:space="0" w:color="auto"/>
          </w:divBdr>
        </w:div>
        <w:div w:id="1892384277">
          <w:marLeft w:val="547"/>
          <w:marRight w:val="0"/>
          <w:marTop w:val="0"/>
          <w:marBottom w:val="0"/>
          <w:divBdr>
            <w:top w:val="none" w:sz="0" w:space="0" w:color="auto"/>
            <w:left w:val="none" w:sz="0" w:space="0" w:color="auto"/>
            <w:bottom w:val="none" w:sz="0" w:space="0" w:color="auto"/>
            <w:right w:val="none" w:sz="0" w:space="0" w:color="auto"/>
          </w:divBdr>
        </w:div>
      </w:divsChild>
    </w:div>
    <w:div w:id="713427066">
      <w:bodyDiv w:val="1"/>
      <w:marLeft w:val="0"/>
      <w:marRight w:val="0"/>
      <w:marTop w:val="0"/>
      <w:marBottom w:val="0"/>
      <w:divBdr>
        <w:top w:val="none" w:sz="0" w:space="0" w:color="auto"/>
        <w:left w:val="none" w:sz="0" w:space="0" w:color="auto"/>
        <w:bottom w:val="none" w:sz="0" w:space="0" w:color="auto"/>
        <w:right w:val="none" w:sz="0" w:space="0" w:color="auto"/>
      </w:divBdr>
      <w:divsChild>
        <w:div w:id="1190996722">
          <w:marLeft w:val="547"/>
          <w:marRight w:val="0"/>
          <w:marTop w:val="0"/>
          <w:marBottom w:val="0"/>
          <w:divBdr>
            <w:top w:val="none" w:sz="0" w:space="0" w:color="auto"/>
            <w:left w:val="none" w:sz="0" w:space="0" w:color="auto"/>
            <w:bottom w:val="none" w:sz="0" w:space="0" w:color="auto"/>
            <w:right w:val="none" w:sz="0" w:space="0" w:color="auto"/>
          </w:divBdr>
        </w:div>
      </w:divsChild>
    </w:div>
    <w:div w:id="756559434">
      <w:bodyDiv w:val="1"/>
      <w:marLeft w:val="0"/>
      <w:marRight w:val="0"/>
      <w:marTop w:val="0"/>
      <w:marBottom w:val="0"/>
      <w:divBdr>
        <w:top w:val="none" w:sz="0" w:space="0" w:color="auto"/>
        <w:left w:val="none" w:sz="0" w:space="0" w:color="auto"/>
        <w:bottom w:val="none" w:sz="0" w:space="0" w:color="auto"/>
        <w:right w:val="none" w:sz="0" w:space="0" w:color="auto"/>
      </w:divBdr>
      <w:divsChild>
        <w:div w:id="1105422244">
          <w:marLeft w:val="0"/>
          <w:marRight w:val="0"/>
          <w:marTop w:val="90"/>
          <w:marBottom w:val="0"/>
          <w:divBdr>
            <w:top w:val="none" w:sz="0" w:space="0" w:color="auto"/>
            <w:left w:val="none" w:sz="0" w:space="0" w:color="auto"/>
            <w:bottom w:val="none" w:sz="0" w:space="0" w:color="auto"/>
            <w:right w:val="none" w:sz="0" w:space="0" w:color="auto"/>
          </w:divBdr>
          <w:divsChild>
            <w:div w:id="1364482596">
              <w:marLeft w:val="0"/>
              <w:marRight w:val="0"/>
              <w:marTop w:val="0"/>
              <w:marBottom w:val="0"/>
              <w:divBdr>
                <w:top w:val="none" w:sz="0" w:space="0" w:color="auto"/>
                <w:left w:val="none" w:sz="0" w:space="0" w:color="auto"/>
                <w:bottom w:val="none" w:sz="0" w:space="0" w:color="auto"/>
                <w:right w:val="none" w:sz="0" w:space="0" w:color="auto"/>
              </w:divBdr>
              <w:divsChild>
                <w:div w:id="690423730">
                  <w:marLeft w:val="0"/>
                  <w:marRight w:val="0"/>
                  <w:marTop w:val="0"/>
                  <w:marBottom w:val="405"/>
                  <w:divBdr>
                    <w:top w:val="none" w:sz="0" w:space="0" w:color="auto"/>
                    <w:left w:val="none" w:sz="0" w:space="0" w:color="auto"/>
                    <w:bottom w:val="none" w:sz="0" w:space="0" w:color="auto"/>
                    <w:right w:val="none" w:sz="0" w:space="0" w:color="auto"/>
                  </w:divBdr>
                  <w:divsChild>
                    <w:div w:id="2132631580">
                      <w:marLeft w:val="0"/>
                      <w:marRight w:val="0"/>
                      <w:marTop w:val="0"/>
                      <w:marBottom w:val="0"/>
                      <w:divBdr>
                        <w:top w:val="none" w:sz="0" w:space="0" w:color="auto"/>
                        <w:left w:val="none" w:sz="0" w:space="0" w:color="auto"/>
                        <w:bottom w:val="none" w:sz="0" w:space="0" w:color="auto"/>
                        <w:right w:val="none" w:sz="0" w:space="0" w:color="auto"/>
                      </w:divBdr>
                      <w:divsChild>
                        <w:div w:id="843519975">
                          <w:marLeft w:val="0"/>
                          <w:marRight w:val="0"/>
                          <w:marTop w:val="0"/>
                          <w:marBottom w:val="0"/>
                          <w:divBdr>
                            <w:top w:val="none" w:sz="0" w:space="0" w:color="auto"/>
                            <w:left w:val="none" w:sz="0" w:space="0" w:color="auto"/>
                            <w:bottom w:val="none" w:sz="0" w:space="0" w:color="auto"/>
                            <w:right w:val="none" w:sz="0" w:space="0" w:color="auto"/>
                          </w:divBdr>
                          <w:divsChild>
                            <w:div w:id="13263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948833">
      <w:bodyDiv w:val="1"/>
      <w:marLeft w:val="0"/>
      <w:marRight w:val="0"/>
      <w:marTop w:val="0"/>
      <w:marBottom w:val="0"/>
      <w:divBdr>
        <w:top w:val="none" w:sz="0" w:space="0" w:color="auto"/>
        <w:left w:val="none" w:sz="0" w:space="0" w:color="auto"/>
        <w:bottom w:val="none" w:sz="0" w:space="0" w:color="auto"/>
        <w:right w:val="none" w:sz="0" w:space="0" w:color="auto"/>
      </w:divBdr>
    </w:div>
    <w:div w:id="795682405">
      <w:bodyDiv w:val="1"/>
      <w:marLeft w:val="0"/>
      <w:marRight w:val="0"/>
      <w:marTop w:val="0"/>
      <w:marBottom w:val="0"/>
      <w:divBdr>
        <w:top w:val="none" w:sz="0" w:space="0" w:color="auto"/>
        <w:left w:val="none" w:sz="0" w:space="0" w:color="auto"/>
        <w:bottom w:val="none" w:sz="0" w:space="0" w:color="auto"/>
        <w:right w:val="none" w:sz="0" w:space="0" w:color="auto"/>
      </w:divBdr>
      <w:divsChild>
        <w:div w:id="168759400">
          <w:marLeft w:val="0"/>
          <w:marRight w:val="0"/>
          <w:marTop w:val="0"/>
          <w:marBottom w:val="0"/>
          <w:divBdr>
            <w:top w:val="none" w:sz="0" w:space="0" w:color="auto"/>
            <w:left w:val="none" w:sz="0" w:space="0" w:color="auto"/>
            <w:bottom w:val="none" w:sz="0" w:space="0" w:color="auto"/>
            <w:right w:val="none" w:sz="0" w:space="0" w:color="auto"/>
          </w:divBdr>
        </w:div>
        <w:div w:id="464274690">
          <w:marLeft w:val="0"/>
          <w:marRight w:val="0"/>
          <w:marTop w:val="0"/>
          <w:marBottom w:val="0"/>
          <w:divBdr>
            <w:top w:val="none" w:sz="0" w:space="0" w:color="auto"/>
            <w:left w:val="none" w:sz="0" w:space="0" w:color="auto"/>
            <w:bottom w:val="none" w:sz="0" w:space="0" w:color="auto"/>
            <w:right w:val="none" w:sz="0" w:space="0" w:color="auto"/>
          </w:divBdr>
        </w:div>
        <w:div w:id="472142671">
          <w:marLeft w:val="0"/>
          <w:marRight w:val="0"/>
          <w:marTop w:val="0"/>
          <w:marBottom w:val="0"/>
          <w:divBdr>
            <w:top w:val="none" w:sz="0" w:space="0" w:color="auto"/>
            <w:left w:val="none" w:sz="0" w:space="0" w:color="auto"/>
            <w:bottom w:val="none" w:sz="0" w:space="0" w:color="auto"/>
            <w:right w:val="none" w:sz="0" w:space="0" w:color="auto"/>
          </w:divBdr>
        </w:div>
        <w:div w:id="483425946">
          <w:marLeft w:val="0"/>
          <w:marRight w:val="0"/>
          <w:marTop w:val="0"/>
          <w:marBottom w:val="0"/>
          <w:divBdr>
            <w:top w:val="none" w:sz="0" w:space="0" w:color="auto"/>
            <w:left w:val="none" w:sz="0" w:space="0" w:color="auto"/>
            <w:bottom w:val="none" w:sz="0" w:space="0" w:color="auto"/>
            <w:right w:val="none" w:sz="0" w:space="0" w:color="auto"/>
          </w:divBdr>
        </w:div>
        <w:div w:id="520583147">
          <w:marLeft w:val="0"/>
          <w:marRight w:val="0"/>
          <w:marTop w:val="0"/>
          <w:marBottom w:val="0"/>
          <w:divBdr>
            <w:top w:val="none" w:sz="0" w:space="0" w:color="auto"/>
            <w:left w:val="none" w:sz="0" w:space="0" w:color="auto"/>
            <w:bottom w:val="none" w:sz="0" w:space="0" w:color="auto"/>
            <w:right w:val="none" w:sz="0" w:space="0" w:color="auto"/>
          </w:divBdr>
        </w:div>
        <w:div w:id="684594556">
          <w:marLeft w:val="0"/>
          <w:marRight w:val="0"/>
          <w:marTop w:val="0"/>
          <w:marBottom w:val="0"/>
          <w:divBdr>
            <w:top w:val="none" w:sz="0" w:space="0" w:color="auto"/>
            <w:left w:val="none" w:sz="0" w:space="0" w:color="auto"/>
            <w:bottom w:val="none" w:sz="0" w:space="0" w:color="auto"/>
            <w:right w:val="none" w:sz="0" w:space="0" w:color="auto"/>
          </w:divBdr>
        </w:div>
        <w:div w:id="779957826">
          <w:marLeft w:val="0"/>
          <w:marRight w:val="0"/>
          <w:marTop w:val="0"/>
          <w:marBottom w:val="0"/>
          <w:divBdr>
            <w:top w:val="none" w:sz="0" w:space="0" w:color="auto"/>
            <w:left w:val="none" w:sz="0" w:space="0" w:color="auto"/>
            <w:bottom w:val="none" w:sz="0" w:space="0" w:color="auto"/>
            <w:right w:val="none" w:sz="0" w:space="0" w:color="auto"/>
          </w:divBdr>
        </w:div>
        <w:div w:id="781803855">
          <w:marLeft w:val="0"/>
          <w:marRight w:val="0"/>
          <w:marTop w:val="0"/>
          <w:marBottom w:val="0"/>
          <w:divBdr>
            <w:top w:val="none" w:sz="0" w:space="0" w:color="auto"/>
            <w:left w:val="none" w:sz="0" w:space="0" w:color="auto"/>
            <w:bottom w:val="none" w:sz="0" w:space="0" w:color="auto"/>
            <w:right w:val="none" w:sz="0" w:space="0" w:color="auto"/>
          </w:divBdr>
        </w:div>
        <w:div w:id="1010641394">
          <w:marLeft w:val="0"/>
          <w:marRight w:val="0"/>
          <w:marTop w:val="0"/>
          <w:marBottom w:val="0"/>
          <w:divBdr>
            <w:top w:val="none" w:sz="0" w:space="0" w:color="auto"/>
            <w:left w:val="none" w:sz="0" w:space="0" w:color="auto"/>
            <w:bottom w:val="none" w:sz="0" w:space="0" w:color="auto"/>
            <w:right w:val="none" w:sz="0" w:space="0" w:color="auto"/>
          </w:divBdr>
        </w:div>
        <w:div w:id="1020620043">
          <w:marLeft w:val="0"/>
          <w:marRight w:val="0"/>
          <w:marTop w:val="0"/>
          <w:marBottom w:val="0"/>
          <w:divBdr>
            <w:top w:val="none" w:sz="0" w:space="0" w:color="auto"/>
            <w:left w:val="none" w:sz="0" w:space="0" w:color="auto"/>
            <w:bottom w:val="none" w:sz="0" w:space="0" w:color="auto"/>
            <w:right w:val="none" w:sz="0" w:space="0" w:color="auto"/>
          </w:divBdr>
        </w:div>
        <w:div w:id="1083843550">
          <w:marLeft w:val="0"/>
          <w:marRight w:val="0"/>
          <w:marTop w:val="0"/>
          <w:marBottom w:val="0"/>
          <w:divBdr>
            <w:top w:val="none" w:sz="0" w:space="0" w:color="auto"/>
            <w:left w:val="none" w:sz="0" w:space="0" w:color="auto"/>
            <w:bottom w:val="none" w:sz="0" w:space="0" w:color="auto"/>
            <w:right w:val="none" w:sz="0" w:space="0" w:color="auto"/>
          </w:divBdr>
        </w:div>
        <w:div w:id="1122188629">
          <w:marLeft w:val="0"/>
          <w:marRight w:val="0"/>
          <w:marTop w:val="0"/>
          <w:marBottom w:val="0"/>
          <w:divBdr>
            <w:top w:val="none" w:sz="0" w:space="0" w:color="auto"/>
            <w:left w:val="none" w:sz="0" w:space="0" w:color="auto"/>
            <w:bottom w:val="none" w:sz="0" w:space="0" w:color="auto"/>
            <w:right w:val="none" w:sz="0" w:space="0" w:color="auto"/>
          </w:divBdr>
        </w:div>
        <w:div w:id="1223447470">
          <w:marLeft w:val="0"/>
          <w:marRight w:val="0"/>
          <w:marTop w:val="0"/>
          <w:marBottom w:val="0"/>
          <w:divBdr>
            <w:top w:val="none" w:sz="0" w:space="0" w:color="auto"/>
            <w:left w:val="none" w:sz="0" w:space="0" w:color="auto"/>
            <w:bottom w:val="none" w:sz="0" w:space="0" w:color="auto"/>
            <w:right w:val="none" w:sz="0" w:space="0" w:color="auto"/>
          </w:divBdr>
        </w:div>
        <w:div w:id="1349333658">
          <w:marLeft w:val="0"/>
          <w:marRight w:val="0"/>
          <w:marTop w:val="0"/>
          <w:marBottom w:val="0"/>
          <w:divBdr>
            <w:top w:val="none" w:sz="0" w:space="0" w:color="auto"/>
            <w:left w:val="none" w:sz="0" w:space="0" w:color="auto"/>
            <w:bottom w:val="none" w:sz="0" w:space="0" w:color="auto"/>
            <w:right w:val="none" w:sz="0" w:space="0" w:color="auto"/>
          </w:divBdr>
        </w:div>
        <w:div w:id="1385830558">
          <w:marLeft w:val="0"/>
          <w:marRight w:val="0"/>
          <w:marTop w:val="0"/>
          <w:marBottom w:val="0"/>
          <w:divBdr>
            <w:top w:val="none" w:sz="0" w:space="0" w:color="auto"/>
            <w:left w:val="none" w:sz="0" w:space="0" w:color="auto"/>
            <w:bottom w:val="none" w:sz="0" w:space="0" w:color="auto"/>
            <w:right w:val="none" w:sz="0" w:space="0" w:color="auto"/>
          </w:divBdr>
        </w:div>
        <w:div w:id="1548882272">
          <w:marLeft w:val="0"/>
          <w:marRight w:val="0"/>
          <w:marTop w:val="0"/>
          <w:marBottom w:val="0"/>
          <w:divBdr>
            <w:top w:val="none" w:sz="0" w:space="0" w:color="auto"/>
            <w:left w:val="none" w:sz="0" w:space="0" w:color="auto"/>
            <w:bottom w:val="none" w:sz="0" w:space="0" w:color="auto"/>
            <w:right w:val="none" w:sz="0" w:space="0" w:color="auto"/>
          </w:divBdr>
        </w:div>
        <w:div w:id="1552613892">
          <w:marLeft w:val="0"/>
          <w:marRight w:val="0"/>
          <w:marTop w:val="0"/>
          <w:marBottom w:val="0"/>
          <w:divBdr>
            <w:top w:val="none" w:sz="0" w:space="0" w:color="auto"/>
            <w:left w:val="none" w:sz="0" w:space="0" w:color="auto"/>
            <w:bottom w:val="none" w:sz="0" w:space="0" w:color="auto"/>
            <w:right w:val="none" w:sz="0" w:space="0" w:color="auto"/>
          </w:divBdr>
        </w:div>
        <w:div w:id="1668481579">
          <w:marLeft w:val="0"/>
          <w:marRight w:val="0"/>
          <w:marTop w:val="0"/>
          <w:marBottom w:val="0"/>
          <w:divBdr>
            <w:top w:val="none" w:sz="0" w:space="0" w:color="auto"/>
            <w:left w:val="none" w:sz="0" w:space="0" w:color="auto"/>
            <w:bottom w:val="none" w:sz="0" w:space="0" w:color="auto"/>
            <w:right w:val="none" w:sz="0" w:space="0" w:color="auto"/>
          </w:divBdr>
        </w:div>
        <w:div w:id="1692994397">
          <w:marLeft w:val="0"/>
          <w:marRight w:val="0"/>
          <w:marTop w:val="0"/>
          <w:marBottom w:val="0"/>
          <w:divBdr>
            <w:top w:val="none" w:sz="0" w:space="0" w:color="auto"/>
            <w:left w:val="none" w:sz="0" w:space="0" w:color="auto"/>
            <w:bottom w:val="none" w:sz="0" w:space="0" w:color="auto"/>
            <w:right w:val="none" w:sz="0" w:space="0" w:color="auto"/>
          </w:divBdr>
        </w:div>
        <w:div w:id="1762408902">
          <w:marLeft w:val="0"/>
          <w:marRight w:val="0"/>
          <w:marTop w:val="0"/>
          <w:marBottom w:val="0"/>
          <w:divBdr>
            <w:top w:val="none" w:sz="0" w:space="0" w:color="auto"/>
            <w:left w:val="none" w:sz="0" w:space="0" w:color="auto"/>
            <w:bottom w:val="none" w:sz="0" w:space="0" w:color="auto"/>
            <w:right w:val="none" w:sz="0" w:space="0" w:color="auto"/>
          </w:divBdr>
        </w:div>
        <w:div w:id="1802338238">
          <w:marLeft w:val="0"/>
          <w:marRight w:val="0"/>
          <w:marTop w:val="0"/>
          <w:marBottom w:val="0"/>
          <w:divBdr>
            <w:top w:val="none" w:sz="0" w:space="0" w:color="auto"/>
            <w:left w:val="none" w:sz="0" w:space="0" w:color="auto"/>
            <w:bottom w:val="none" w:sz="0" w:space="0" w:color="auto"/>
            <w:right w:val="none" w:sz="0" w:space="0" w:color="auto"/>
          </w:divBdr>
        </w:div>
        <w:div w:id="1945117174">
          <w:marLeft w:val="0"/>
          <w:marRight w:val="0"/>
          <w:marTop w:val="0"/>
          <w:marBottom w:val="0"/>
          <w:divBdr>
            <w:top w:val="none" w:sz="0" w:space="0" w:color="auto"/>
            <w:left w:val="none" w:sz="0" w:space="0" w:color="auto"/>
            <w:bottom w:val="none" w:sz="0" w:space="0" w:color="auto"/>
            <w:right w:val="none" w:sz="0" w:space="0" w:color="auto"/>
          </w:divBdr>
        </w:div>
        <w:div w:id="1960986521">
          <w:marLeft w:val="0"/>
          <w:marRight w:val="0"/>
          <w:marTop w:val="0"/>
          <w:marBottom w:val="0"/>
          <w:divBdr>
            <w:top w:val="none" w:sz="0" w:space="0" w:color="auto"/>
            <w:left w:val="none" w:sz="0" w:space="0" w:color="auto"/>
            <w:bottom w:val="none" w:sz="0" w:space="0" w:color="auto"/>
            <w:right w:val="none" w:sz="0" w:space="0" w:color="auto"/>
          </w:divBdr>
        </w:div>
        <w:div w:id="1962685753">
          <w:marLeft w:val="0"/>
          <w:marRight w:val="0"/>
          <w:marTop w:val="0"/>
          <w:marBottom w:val="0"/>
          <w:divBdr>
            <w:top w:val="none" w:sz="0" w:space="0" w:color="auto"/>
            <w:left w:val="none" w:sz="0" w:space="0" w:color="auto"/>
            <w:bottom w:val="none" w:sz="0" w:space="0" w:color="auto"/>
            <w:right w:val="none" w:sz="0" w:space="0" w:color="auto"/>
          </w:divBdr>
        </w:div>
        <w:div w:id="1964918571">
          <w:marLeft w:val="0"/>
          <w:marRight w:val="0"/>
          <w:marTop w:val="0"/>
          <w:marBottom w:val="0"/>
          <w:divBdr>
            <w:top w:val="none" w:sz="0" w:space="0" w:color="auto"/>
            <w:left w:val="none" w:sz="0" w:space="0" w:color="auto"/>
            <w:bottom w:val="none" w:sz="0" w:space="0" w:color="auto"/>
            <w:right w:val="none" w:sz="0" w:space="0" w:color="auto"/>
          </w:divBdr>
        </w:div>
        <w:div w:id="1968394595">
          <w:marLeft w:val="0"/>
          <w:marRight w:val="0"/>
          <w:marTop w:val="0"/>
          <w:marBottom w:val="0"/>
          <w:divBdr>
            <w:top w:val="none" w:sz="0" w:space="0" w:color="auto"/>
            <w:left w:val="none" w:sz="0" w:space="0" w:color="auto"/>
            <w:bottom w:val="none" w:sz="0" w:space="0" w:color="auto"/>
            <w:right w:val="none" w:sz="0" w:space="0" w:color="auto"/>
          </w:divBdr>
        </w:div>
        <w:div w:id="2032678733">
          <w:marLeft w:val="0"/>
          <w:marRight w:val="0"/>
          <w:marTop w:val="0"/>
          <w:marBottom w:val="0"/>
          <w:divBdr>
            <w:top w:val="none" w:sz="0" w:space="0" w:color="auto"/>
            <w:left w:val="none" w:sz="0" w:space="0" w:color="auto"/>
            <w:bottom w:val="none" w:sz="0" w:space="0" w:color="auto"/>
            <w:right w:val="none" w:sz="0" w:space="0" w:color="auto"/>
          </w:divBdr>
        </w:div>
      </w:divsChild>
    </w:div>
    <w:div w:id="800345674">
      <w:bodyDiv w:val="1"/>
      <w:marLeft w:val="0"/>
      <w:marRight w:val="0"/>
      <w:marTop w:val="0"/>
      <w:marBottom w:val="0"/>
      <w:divBdr>
        <w:top w:val="none" w:sz="0" w:space="0" w:color="auto"/>
        <w:left w:val="none" w:sz="0" w:space="0" w:color="auto"/>
        <w:bottom w:val="none" w:sz="0" w:space="0" w:color="auto"/>
        <w:right w:val="none" w:sz="0" w:space="0" w:color="auto"/>
      </w:divBdr>
    </w:div>
    <w:div w:id="807432929">
      <w:bodyDiv w:val="1"/>
      <w:marLeft w:val="0"/>
      <w:marRight w:val="0"/>
      <w:marTop w:val="0"/>
      <w:marBottom w:val="0"/>
      <w:divBdr>
        <w:top w:val="none" w:sz="0" w:space="0" w:color="auto"/>
        <w:left w:val="none" w:sz="0" w:space="0" w:color="auto"/>
        <w:bottom w:val="none" w:sz="0" w:space="0" w:color="auto"/>
        <w:right w:val="none" w:sz="0" w:space="0" w:color="auto"/>
      </w:divBdr>
      <w:divsChild>
        <w:div w:id="1146430412">
          <w:marLeft w:val="547"/>
          <w:marRight w:val="0"/>
          <w:marTop w:val="0"/>
          <w:marBottom w:val="0"/>
          <w:divBdr>
            <w:top w:val="none" w:sz="0" w:space="0" w:color="auto"/>
            <w:left w:val="none" w:sz="0" w:space="0" w:color="auto"/>
            <w:bottom w:val="none" w:sz="0" w:space="0" w:color="auto"/>
            <w:right w:val="none" w:sz="0" w:space="0" w:color="auto"/>
          </w:divBdr>
        </w:div>
        <w:div w:id="1837332232">
          <w:marLeft w:val="547"/>
          <w:marRight w:val="0"/>
          <w:marTop w:val="0"/>
          <w:marBottom w:val="0"/>
          <w:divBdr>
            <w:top w:val="none" w:sz="0" w:space="0" w:color="auto"/>
            <w:left w:val="none" w:sz="0" w:space="0" w:color="auto"/>
            <w:bottom w:val="none" w:sz="0" w:space="0" w:color="auto"/>
            <w:right w:val="none" w:sz="0" w:space="0" w:color="auto"/>
          </w:divBdr>
        </w:div>
        <w:div w:id="564068511">
          <w:marLeft w:val="547"/>
          <w:marRight w:val="0"/>
          <w:marTop w:val="0"/>
          <w:marBottom w:val="0"/>
          <w:divBdr>
            <w:top w:val="none" w:sz="0" w:space="0" w:color="auto"/>
            <w:left w:val="none" w:sz="0" w:space="0" w:color="auto"/>
            <w:bottom w:val="none" w:sz="0" w:space="0" w:color="auto"/>
            <w:right w:val="none" w:sz="0" w:space="0" w:color="auto"/>
          </w:divBdr>
        </w:div>
        <w:div w:id="482544192">
          <w:marLeft w:val="547"/>
          <w:marRight w:val="0"/>
          <w:marTop w:val="0"/>
          <w:marBottom w:val="0"/>
          <w:divBdr>
            <w:top w:val="none" w:sz="0" w:space="0" w:color="auto"/>
            <w:left w:val="none" w:sz="0" w:space="0" w:color="auto"/>
            <w:bottom w:val="none" w:sz="0" w:space="0" w:color="auto"/>
            <w:right w:val="none" w:sz="0" w:space="0" w:color="auto"/>
          </w:divBdr>
        </w:div>
        <w:div w:id="396898771">
          <w:marLeft w:val="547"/>
          <w:marRight w:val="0"/>
          <w:marTop w:val="0"/>
          <w:marBottom w:val="0"/>
          <w:divBdr>
            <w:top w:val="none" w:sz="0" w:space="0" w:color="auto"/>
            <w:left w:val="none" w:sz="0" w:space="0" w:color="auto"/>
            <w:bottom w:val="none" w:sz="0" w:space="0" w:color="auto"/>
            <w:right w:val="none" w:sz="0" w:space="0" w:color="auto"/>
          </w:divBdr>
        </w:div>
        <w:div w:id="1460876892">
          <w:marLeft w:val="547"/>
          <w:marRight w:val="0"/>
          <w:marTop w:val="0"/>
          <w:marBottom w:val="0"/>
          <w:divBdr>
            <w:top w:val="none" w:sz="0" w:space="0" w:color="auto"/>
            <w:left w:val="none" w:sz="0" w:space="0" w:color="auto"/>
            <w:bottom w:val="none" w:sz="0" w:space="0" w:color="auto"/>
            <w:right w:val="none" w:sz="0" w:space="0" w:color="auto"/>
          </w:divBdr>
        </w:div>
        <w:div w:id="1416436162">
          <w:marLeft w:val="547"/>
          <w:marRight w:val="0"/>
          <w:marTop w:val="0"/>
          <w:marBottom w:val="0"/>
          <w:divBdr>
            <w:top w:val="none" w:sz="0" w:space="0" w:color="auto"/>
            <w:left w:val="none" w:sz="0" w:space="0" w:color="auto"/>
            <w:bottom w:val="none" w:sz="0" w:space="0" w:color="auto"/>
            <w:right w:val="none" w:sz="0" w:space="0" w:color="auto"/>
          </w:divBdr>
        </w:div>
      </w:divsChild>
    </w:div>
    <w:div w:id="816460123">
      <w:bodyDiv w:val="1"/>
      <w:marLeft w:val="0"/>
      <w:marRight w:val="0"/>
      <w:marTop w:val="0"/>
      <w:marBottom w:val="0"/>
      <w:divBdr>
        <w:top w:val="none" w:sz="0" w:space="0" w:color="auto"/>
        <w:left w:val="none" w:sz="0" w:space="0" w:color="auto"/>
        <w:bottom w:val="none" w:sz="0" w:space="0" w:color="auto"/>
        <w:right w:val="none" w:sz="0" w:space="0" w:color="auto"/>
      </w:divBdr>
    </w:div>
    <w:div w:id="824855234">
      <w:bodyDiv w:val="1"/>
      <w:marLeft w:val="0"/>
      <w:marRight w:val="0"/>
      <w:marTop w:val="0"/>
      <w:marBottom w:val="0"/>
      <w:divBdr>
        <w:top w:val="none" w:sz="0" w:space="0" w:color="auto"/>
        <w:left w:val="none" w:sz="0" w:space="0" w:color="auto"/>
        <w:bottom w:val="none" w:sz="0" w:space="0" w:color="auto"/>
        <w:right w:val="none" w:sz="0" w:space="0" w:color="auto"/>
      </w:divBdr>
    </w:div>
    <w:div w:id="831021874">
      <w:bodyDiv w:val="1"/>
      <w:marLeft w:val="0"/>
      <w:marRight w:val="0"/>
      <w:marTop w:val="0"/>
      <w:marBottom w:val="0"/>
      <w:divBdr>
        <w:top w:val="none" w:sz="0" w:space="0" w:color="auto"/>
        <w:left w:val="none" w:sz="0" w:space="0" w:color="auto"/>
        <w:bottom w:val="none" w:sz="0" w:space="0" w:color="auto"/>
        <w:right w:val="none" w:sz="0" w:space="0" w:color="auto"/>
      </w:divBdr>
      <w:divsChild>
        <w:div w:id="1370715306">
          <w:marLeft w:val="0"/>
          <w:marRight w:val="0"/>
          <w:marTop w:val="645"/>
          <w:marBottom w:val="645"/>
          <w:divBdr>
            <w:top w:val="single" w:sz="6" w:space="9" w:color="F3F3F3"/>
            <w:left w:val="none" w:sz="0" w:space="0" w:color="auto"/>
            <w:bottom w:val="single" w:sz="6" w:space="23" w:color="F3F3F3"/>
            <w:right w:val="none" w:sz="0" w:space="0" w:color="auto"/>
          </w:divBdr>
          <w:divsChild>
            <w:div w:id="2015719474">
              <w:marLeft w:val="0"/>
              <w:marRight w:val="0"/>
              <w:marTop w:val="0"/>
              <w:marBottom w:val="135"/>
              <w:divBdr>
                <w:top w:val="none" w:sz="0" w:space="0" w:color="auto"/>
                <w:left w:val="none" w:sz="0" w:space="0" w:color="auto"/>
                <w:bottom w:val="none" w:sz="0" w:space="0" w:color="auto"/>
                <w:right w:val="none" w:sz="0" w:space="0" w:color="auto"/>
              </w:divBdr>
            </w:div>
          </w:divsChild>
        </w:div>
        <w:div w:id="1561288697">
          <w:marLeft w:val="0"/>
          <w:marRight w:val="0"/>
          <w:marTop w:val="0"/>
          <w:marBottom w:val="0"/>
          <w:divBdr>
            <w:top w:val="none" w:sz="0" w:space="0" w:color="auto"/>
            <w:left w:val="none" w:sz="0" w:space="0" w:color="auto"/>
            <w:bottom w:val="none" w:sz="0" w:space="0" w:color="auto"/>
            <w:right w:val="none" w:sz="0" w:space="0" w:color="auto"/>
          </w:divBdr>
          <w:divsChild>
            <w:div w:id="1331710203">
              <w:marLeft w:val="0"/>
              <w:marRight w:val="0"/>
              <w:marTop w:val="0"/>
              <w:marBottom w:val="0"/>
              <w:divBdr>
                <w:top w:val="none" w:sz="0" w:space="0" w:color="auto"/>
                <w:left w:val="none" w:sz="0" w:space="0" w:color="auto"/>
                <w:bottom w:val="none" w:sz="0" w:space="0" w:color="auto"/>
                <w:right w:val="none" w:sz="0" w:space="0" w:color="auto"/>
              </w:divBdr>
            </w:div>
          </w:divsChild>
        </w:div>
        <w:div w:id="1594627191">
          <w:marLeft w:val="0"/>
          <w:marRight w:val="0"/>
          <w:marTop w:val="0"/>
          <w:marBottom w:val="0"/>
          <w:divBdr>
            <w:top w:val="none" w:sz="0" w:space="0" w:color="auto"/>
            <w:left w:val="none" w:sz="0" w:space="0" w:color="auto"/>
            <w:bottom w:val="none" w:sz="0" w:space="0" w:color="auto"/>
            <w:right w:val="none" w:sz="0" w:space="0" w:color="auto"/>
          </w:divBdr>
          <w:divsChild>
            <w:div w:id="1017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11340">
      <w:bodyDiv w:val="1"/>
      <w:marLeft w:val="0"/>
      <w:marRight w:val="0"/>
      <w:marTop w:val="0"/>
      <w:marBottom w:val="0"/>
      <w:divBdr>
        <w:top w:val="none" w:sz="0" w:space="0" w:color="auto"/>
        <w:left w:val="none" w:sz="0" w:space="0" w:color="auto"/>
        <w:bottom w:val="none" w:sz="0" w:space="0" w:color="auto"/>
        <w:right w:val="none" w:sz="0" w:space="0" w:color="auto"/>
      </w:divBdr>
    </w:div>
    <w:div w:id="871650875">
      <w:bodyDiv w:val="1"/>
      <w:marLeft w:val="0"/>
      <w:marRight w:val="0"/>
      <w:marTop w:val="0"/>
      <w:marBottom w:val="0"/>
      <w:divBdr>
        <w:top w:val="none" w:sz="0" w:space="0" w:color="auto"/>
        <w:left w:val="none" w:sz="0" w:space="0" w:color="auto"/>
        <w:bottom w:val="none" w:sz="0" w:space="0" w:color="auto"/>
        <w:right w:val="none" w:sz="0" w:space="0" w:color="auto"/>
      </w:divBdr>
    </w:div>
    <w:div w:id="912616533">
      <w:bodyDiv w:val="1"/>
      <w:marLeft w:val="0"/>
      <w:marRight w:val="0"/>
      <w:marTop w:val="0"/>
      <w:marBottom w:val="0"/>
      <w:divBdr>
        <w:top w:val="none" w:sz="0" w:space="0" w:color="auto"/>
        <w:left w:val="none" w:sz="0" w:space="0" w:color="auto"/>
        <w:bottom w:val="none" w:sz="0" w:space="0" w:color="auto"/>
        <w:right w:val="none" w:sz="0" w:space="0" w:color="auto"/>
      </w:divBdr>
    </w:div>
    <w:div w:id="1180386265">
      <w:bodyDiv w:val="1"/>
      <w:marLeft w:val="0"/>
      <w:marRight w:val="0"/>
      <w:marTop w:val="0"/>
      <w:marBottom w:val="0"/>
      <w:divBdr>
        <w:top w:val="none" w:sz="0" w:space="0" w:color="auto"/>
        <w:left w:val="none" w:sz="0" w:space="0" w:color="auto"/>
        <w:bottom w:val="none" w:sz="0" w:space="0" w:color="auto"/>
        <w:right w:val="none" w:sz="0" w:space="0" w:color="auto"/>
      </w:divBdr>
    </w:div>
    <w:div w:id="1199123726">
      <w:bodyDiv w:val="1"/>
      <w:marLeft w:val="0"/>
      <w:marRight w:val="0"/>
      <w:marTop w:val="0"/>
      <w:marBottom w:val="0"/>
      <w:divBdr>
        <w:top w:val="none" w:sz="0" w:space="0" w:color="auto"/>
        <w:left w:val="none" w:sz="0" w:space="0" w:color="auto"/>
        <w:bottom w:val="none" w:sz="0" w:space="0" w:color="auto"/>
        <w:right w:val="none" w:sz="0" w:space="0" w:color="auto"/>
      </w:divBdr>
    </w:div>
    <w:div w:id="1242911929">
      <w:bodyDiv w:val="1"/>
      <w:marLeft w:val="0"/>
      <w:marRight w:val="0"/>
      <w:marTop w:val="0"/>
      <w:marBottom w:val="0"/>
      <w:divBdr>
        <w:top w:val="none" w:sz="0" w:space="0" w:color="auto"/>
        <w:left w:val="none" w:sz="0" w:space="0" w:color="auto"/>
        <w:bottom w:val="none" w:sz="0" w:space="0" w:color="auto"/>
        <w:right w:val="none" w:sz="0" w:space="0" w:color="auto"/>
      </w:divBdr>
    </w:div>
    <w:div w:id="1349333952">
      <w:bodyDiv w:val="1"/>
      <w:marLeft w:val="0"/>
      <w:marRight w:val="0"/>
      <w:marTop w:val="0"/>
      <w:marBottom w:val="0"/>
      <w:divBdr>
        <w:top w:val="none" w:sz="0" w:space="0" w:color="auto"/>
        <w:left w:val="none" w:sz="0" w:space="0" w:color="auto"/>
        <w:bottom w:val="none" w:sz="0" w:space="0" w:color="auto"/>
        <w:right w:val="none" w:sz="0" w:space="0" w:color="auto"/>
      </w:divBdr>
    </w:div>
    <w:div w:id="1389106408">
      <w:bodyDiv w:val="1"/>
      <w:marLeft w:val="0"/>
      <w:marRight w:val="0"/>
      <w:marTop w:val="0"/>
      <w:marBottom w:val="0"/>
      <w:divBdr>
        <w:top w:val="none" w:sz="0" w:space="0" w:color="auto"/>
        <w:left w:val="none" w:sz="0" w:space="0" w:color="auto"/>
        <w:bottom w:val="none" w:sz="0" w:space="0" w:color="auto"/>
        <w:right w:val="none" w:sz="0" w:space="0" w:color="auto"/>
      </w:divBdr>
      <w:divsChild>
        <w:div w:id="1012952918">
          <w:marLeft w:val="547"/>
          <w:marRight w:val="0"/>
          <w:marTop w:val="0"/>
          <w:marBottom w:val="0"/>
          <w:divBdr>
            <w:top w:val="none" w:sz="0" w:space="0" w:color="auto"/>
            <w:left w:val="none" w:sz="0" w:space="0" w:color="auto"/>
            <w:bottom w:val="none" w:sz="0" w:space="0" w:color="auto"/>
            <w:right w:val="none" w:sz="0" w:space="0" w:color="auto"/>
          </w:divBdr>
        </w:div>
        <w:div w:id="1500269992">
          <w:marLeft w:val="547"/>
          <w:marRight w:val="0"/>
          <w:marTop w:val="0"/>
          <w:marBottom w:val="0"/>
          <w:divBdr>
            <w:top w:val="none" w:sz="0" w:space="0" w:color="auto"/>
            <w:left w:val="none" w:sz="0" w:space="0" w:color="auto"/>
            <w:bottom w:val="none" w:sz="0" w:space="0" w:color="auto"/>
            <w:right w:val="none" w:sz="0" w:space="0" w:color="auto"/>
          </w:divBdr>
        </w:div>
      </w:divsChild>
    </w:div>
    <w:div w:id="1424565531">
      <w:bodyDiv w:val="1"/>
      <w:marLeft w:val="0"/>
      <w:marRight w:val="0"/>
      <w:marTop w:val="0"/>
      <w:marBottom w:val="0"/>
      <w:divBdr>
        <w:top w:val="none" w:sz="0" w:space="0" w:color="auto"/>
        <w:left w:val="none" w:sz="0" w:space="0" w:color="auto"/>
        <w:bottom w:val="none" w:sz="0" w:space="0" w:color="auto"/>
        <w:right w:val="none" w:sz="0" w:space="0" w:color="auto"/>
      </w:divBdr>
    </w:div>
    <w:div w:id="1495300283">
      <w:bodyDiv w:val="1"/>
      <w:marLeft w:val="0"/>
      <w:marRight w:val="0"/>
      <w:marTop w:val="0"/>
      <w:marBottom w:val="0"/>
      <w:divBdr>
        <w:top w:val="none" w:sz="0" w:space="0" w:color="auto"/>
        <w:left w:val="none" w:sz="0" w:space="0" w:color="auto"/>
        <w:bottom w:val="none" w:sz="0" w:space="0" w:color="auto"/>
        <w:right w:val="none" w:sz="0" w:space="0" w:color="auto"/>
      </w:divBdr>
    </w:div>
    <w:div w:id="1589804172">
      <w:bodyDiv w:val="1"/>
      <w:marLeft w:val="0"/>
      <w:marRight w:val="0"/>
      <w:marTop w:val="0"/>
      <w:marBottom w:val="0"/>
      <w:divBdr>
        <w:top w:val="none" w:sz="0" w:space="0" w:color="auto"/>
        <w:left w:val="none" w:sz="0" w:space="0" w:color="auto"/>
        <w:bottom w:val="none" w:sz="0" w:space="0" w:color="auto"/>
        <w:right w:val="none" w:sz="0" w:space="0" w:color="auto"/>
      </w:divBdr>
    </w:div>
    <w:div w:id="1630864978">
      <w:bodyDiv w:val="1"/>
      <w:marLeft w:val="0"/>
      <w:marRight w:val="0"/>
      <w:marTop w:val="0"/>
      <w:marBottom w:val="0"/>
      <w:divBdr>
        <w:top w:val="none" w:sz="0" w:space="0" w:color="auto"/>
        <w:left w:val="none" w:sz="0" w:space="0" w:color="auto"/>
        <w:bottom w:val="none" w:sz="0" w:space="0" w:color="auto"/>
        <w:right w:val="none" w:sz="0" w:space="0" w:color="auto"/>
      </w:divBdr>
    </w:div>
    <w:div w:id="1666123808">
      <w:bodyDiv w:val="1"/>
      <w:marLeft w:val="0"/>
      <w:marRight w:val="0"/>
      <w:marTop w:val="0"/>
      <w:marBottom w:val="0"/>
      <w:divBdr>
        <w:top w:val="none" w:sz="0" w:space="0" w:color="auto"/>
        <w:left w:val="none" w:sz="0" w:space="0" w:color="auto"/>
        <w:bottom w:val="none" w:sz="0" w:space="0" w:color="auto"/>
        <w:right w:val="none" w:sz="0" w:space="0" w:color="auto"/>
      </w:divBdr>
      <w:divsChild>
        <w:div w:id="604771607">
          <w:marLeft w:val="547"/>
          <w:marRight w:val="0"/>
          <w:marTop w:val="0"/>
          <w:marBottom w:val="0"/>
          <w:divBdr>
            <w:top w:val="none" w:sz="0" w:space="0" w:color="auto"/>
            <w:left w:val="none" w:sz="0" w:space="0" w:color="auto"/>
            <w:bottom w:val="none" w:sz="0" w:space="0" w:color="auto"/>
            <w:right w:val="none" w:sz="0" w:space="0" w:color="auto"/>
          </w:divBdr>
        </w:div>
        <w:div w:id="630939112">
          <w:marLeft w:val="547"/>
          <w:marRight w:val="0"/>
          <w:marTop w:val="0"/>
          <w:marBottom w:val="0"/>
          <w:divBdr>
            <w:top w:val="none" w:sz="0" w:space="0" w:color="auto"/>
            <w:left w:val="none" w:sz="0" w:space="0" w:color="auto"/>
            <w:bottom w:val="none" w:sz="0" w:space="0" w:color="auto"/>
            <w:right w:val="none" w:sz="0" w:space="0" w:color="auto"/>
          </w:divBdr>
        </w:div>
        <w:div w:id="1207913724">
          <w:marLeft w:val="547"/>
          <w:marRight w:val="0"/>
          <w:marTop w:val="0"/>
          <w:marBottom w:val="0"/>
          <w:divBdr>
            <w:top w:val="none" w:sz="0" w:space="0" w:color="auto"/>
            <w:left w:val="none" w:sz="0" w:space="0" w:color="auto"/>
            <w:bottom w:val="none" w:sz="0" w:space="0" w:color="auto"/>
            <w:right w:val="none" w:sz="0" w:space="0" w:color="auto"/>
          </w:divBdr>
        </w:div>
        <w:div w:id="1848014283">
          <w:marLeft w:val="547"/>
          <w:marRight w:val="0"/>
          <w:marTop w:val="0"/>
          <w:marBottom w:val="0"/>
          <w:divBdr>
            <w:top w:val="none" w:sz="0" w:space="0" w:color="auto"/>
            <w:left w:val="none" w:sz="0" w:space="0" w:color="auto"/>
            <w:bottom w:val="none" w:sz="0" w:space="0" w:color="auto"/>
            <w:right w:val="none" w:sz="0" w:space="0" w:color="auto"/>
          </w:divBdr>
        </w:div>
        <w:div w:id="1857840189">
          <w:marLeft w:val="547"/>
          <w:marRight w:val="0"/>
          <w:marTop w:val="0"/>
          <w:marBottom w:val="0"/>
          <w:divBdr>
            <w:top w:val="none" w:sz="0" w:space="0" w:color="auto"/>
            <w:left w:val="none" w:sz="0" w:space="0" w:color="auto"/>
            <w:bottom w:val="none" w:sz="0" w:space="0" w:color="auto"/>
            <w:right w:val="none" w:sz="0" w:space="0" w:color="auto"/>
          </w:divBdr>
        </w:div>
        <w:div w:id="1883786815">
          <w:marLeft w:val="547"/>
          <w:marRight w:val="0"/>
          <w:marTop w:val="0"/>
          <w:marBottom w:val="0"/>
          <w:divBdr>
            <w:top w:val="none" w:sz="0" w:space="0" w:color="auto"/>
            <w:left w:val="none" w:sz="0" w:space="0" w:color="auto"/>
            <w:bottom w:val="none" w:sz="0" w:space="0" w:color="auto"/>
            <w:right w:val="none" w:sz="0" w:space="0" w:color="auto"/>
          </w:divBdr>
        </w:div>
        <w:div w:id="2035887210">
          <w:marLeft w:val="547"/>
          <w:marRight w:val="0"/>
          <w:marTop w:val="0"/>
          <w:marBottom w:val="0"/>
          <w:divBdr>
            <w:top w:val="none" w:sz="0" w:space="0" w:color="auto"/>
            <w:left w:val="none" w:sz="0" w:space="0" w:color="auto"/>
            <w:bottom w:val="none" w:sz="0" w:space="0" w:color="auto"/>
            <w:right w:val="none" w:sz="0" w:space="0" w:color="auto"/>
          </w:divBdr>
        </w:div>
      </w:divsChild>
    </w:div>
    <w:div w:id="1690444974">
      <w:bodyDiv w:val="1"/>
      <w:marLeft w:val="0"/>
      <w:marRight w:val="0"/>
      <w:marTop w:val="0"/>
      <w:marBottom w:val="0"/>
      <w:divBdr>
        <w:top w:val="none" w:sz="0" w:space="0" w:color="auto"/>
        <w:left w:val="none" w:sz="0" w:space="0" w:color="auto"/>
        <w:bottom w:val="none" w:sz="0" w:space="0" w:color="auto"/>
        <w:right w:val="none" w:sz="0" w:space="0" w:color="auto"/>
      </w:divBdr>
    </w:div>
    <w:div w:id="1712344936">
      <w:bodyDiv w:val="1"/>
      <w:marLeft w:val="0"/>
      <w:marRight w:val="0"/>
      <w:marTop w:val="0"/>
      <w:marBottom w:val="0"/>
      <w:divBdr>
        <w:top w:val="none" w:sz="0" w:space="0" w:color="auto"/>
        <w:left w:val="none" w:sz="0" w:space="0" w:color="auto"/>
        <w:bottom w:val="none" w:sz="0" w:space="0" w:color="auto"/>
        <w:right w:val="none" w:sz="0" w:space="0" w:color="auto"/>
      </w:divBdr>
    </w:div>
    <w:div w:id="1721633863">
      <w:bodyDiv w:val="1"/>
      <w:marLeft w:val="0"/>
      <w:marRight w:val="0"/>
      <w:marTop w:val="0"/>
      <w:marBottom w:val="0"/>
      <w:divBdr>
        <w:top w:val="none" w:sz="0" w:space="0" w:color="auto"/>
        <w:left w:val="none" w:sz="0" w:space="0" w:color="auto"/>
        <w:bottom w:val="none" w:sz="0" w:space="0" w:color="auto"/>
        <w:right w:val="none" w:sz="0" w:space="0" w:color="auto"/>
      </w:divBdr>
      <w:divsChild>
        <w:div w:id="202712990">
          <w:marLeft w:val="547"/>
          <w:marRight w:val="0"/>
          <w:marTop w:val="96"/>
          <w:marBottom w:val="0"/>
          <w:divBdr>
            <w:top w:val="none" w:sz="0" w:space="0" w:color="auto"/>
            <w:left w:val="none" w:sz="0" w:space="0" w:color="auto"/>
            <w:bottom w:val="none" w:sz="0" w:space="0" w:color="auto"/>
            <w:right w:val="none" w:sz="0" w:space="0" w:color="auto"/>
          </w:divBdr>
        </w:div>
        <w:div w:id="1030883915">
          <w:marLeft w:val="547"/>
          <w:marRight w:val="0"/>
          <w:marTop w:val="96"/>
          <w:marBottom w:val="0"/>
          <w:divBdr>
            <w:top w:val="none" w:sz="0" w:space="0" w:color="auto"/>
            <w:left w:val="none" w:sz="0" w:space="0" w:color="auto"/>
            <w:bottom w:val="none" w:sz="0" w:space="0" w:color="auto"/>
            <w:right w:val="none" w:sz="0" w:space="0" w:color="auto"/>
          </w:divBdr>
        </w:div>
        <w:div w:id="2126658339">
          <w:marLeft w:val="547"/>
          <w:marRight w:val="0"/>
          <w:marTop w:val="96"/>
          <w:marBottom w:val="0"/>
          <w:divBdr>
            <w:top w:val="none" w:sz="0" w:space="0" w:color="auto"/>
            <w:left w:val="none" w:sz="0" w:space="0" w:color="auto"/>
            <w:bottom w:val="none" w:sz="0" w:space="0" w:color="auto"/>
            <w:right w:val="none" w:sz="0" w:space="0" w:color="auto"/>
          </w:divBdr>
        </w:div>
      </w:divsChild>
    </w:div>
    <w:div w:id="1813709974">
      <w:bodyDiv w:val="1"/>
      <w:marLeft w:val="0"/>
      <w:marRight w:val="0"/>
      <w:marTop w:val="0"/>
      <w:marBottom w:val="0"/>
      <w:divBdr>
        <w:top w:val="none" w:sz="0" w:space="0" w:color="auto"/>
        <w:left w:val="none" w:sz="0" w:space="0" w:color="auto"/>
        <w:bottom w:val="none" w:sz="0" w:space="0" w:color="auto"/>
        <w:right w:val="none" w:sz="0" w:space="0" w:color="auto"/>
      </w:divBdr>
    </w:div>
    <w:div w:id="1851094978">
      <w:bodyDiv w:val="1"/>
      <w:marLeft w:val="0"/>
      <w:marRight w:val="0"/>
      <w:marTop w:val="0"/>
      <w:marBottom w:val="0"/>
      <w:divBdr>
        <w:top w:val="none" w:sz="0" w:space="0" w:color="auto"/>
        <w:left w:val="none" w:sz="0" w:space="0" w:color="auto"/>
        <w:bottom w:val="none" w:sz="0" w:space="0" w:color="auto"/>
        <w:right w:val="none" w:sz="0" w:space="0" w:color="auto"/>
      </w:divBdr>
    </w:div>
    <w:div w:id="1885369170">
      <w:bodyDiv w:val="1"/>
      <w:marLeft w:val="0"/>
      <w:marRight w:val="0"/>
      <w:marTop w:val="0"/>
      <w:marBottom w:val="0"/>
      <w:divBdr>
        <w:top w:val="none" w:sz="0" w:space="0" w:color="auto"/>
        <w:left w:val="none" w:sz="0" w:space="0" w:color="auto"/>
        <w:bottom w:val="none" w:sz="0" w:space="0" w:color="auto"/>
        <w:right w:val="none" w:sz="0" w:space="0" w:color="auto"/>
      </w:divBdr>
    </w:div>
    <w:div w:id="1910335841">
      <w:bodyDiv w:val="1"/>
      <w:marLeft w:val="0"/>
      <w:marRight w:val="0"/>
      <w:marTop w:val="0"/>
      <w:marBottom w:val="0"/>
      <w:divBdr>
        <w:top w:val="none" w:sz="0" w:space="0" w:color="auto"/>
        <w:left w:val="none" w:sz="0" w:space="0" w:color="auto"/>
        <w:bottom w:val="none" w:sz="0" w:space="0" w:color="auto"/>
        <w:right w:val="none" w:sz="0" w:space="0" w:color="auto"/>
      </w:divBdr>
      <w:divsChild>
        <w:div w:id="1748454749">
          <w:marLeft w:val="547"/>
          <w:marRight w:val="0"/>
          <w:marTop w:val="134"/>
          <w:marBottom w:val="0"/>
          <w:divBdr>
            <w:top w:val="none" w:sz="0" w:space="0" w:color="auto"/>
            <w:left w:val="none" w:sz="0" w:space="0" w:color="auto"/>
            <w:bottom w:val="none" w:sz="0" w:space="0" w:color="auto"/>
            <w:right w:val="none" w:sz="0" w:space="0" w:color="auto"/>
          </w:divBdr>
        </w:div>
        <w:div w:id="1715274604">
          <w:marLeft w:val="547"/>
          <w:marRight w:val="0"/>
          <w:marTop w:val="134"/>
          <w:marBottom w:val="0"/>
          <w:divBdr>
            <w:top w:val="none" w:sz="0" w:space="0" w:color="auto"/>
            <w:left w:val="none" w:sz="0" w:space="0" w:color="auto"/>
            <w:bottom w:val="none" w:sz="0" w:space="0" w:color="auto"/>
            <w:right w:val="none" w:sz="0" w:space="0" w:color="auto"/>
          </w:divBdr>
        </w:div>
        <w:div w:id="1688217334">
          <w:marLeft w:val="547"/>
          <w:marRight w:val="0"/>
          <w:marTop w:val="134"/>
          <w:marBottom w:val="0"/>
          <w:divBdr>
            <w:top w:val="none" w:sz="0" w:space="0" w:color="auto"/>
            <w:left w:val="none" w:sz="0" w:space="0" w:color="auto"/>
            <w:bottom w:val="none" w:sz="0" w:space="0" w:color="auto"/>
            <w:right w:val="none" w:sz="0" w:space="0" w:color="auto"/>
          </w:divBdr>
        </w:div>
        <w:div w:id="1784181744">
          <w:marLeft w:val="547"/>
          <w:marRight w:val="0"/>
          <w:marTop w:val="134"/>
          <w:marBottom w:val="0"/>
          <w:divBdr>
            <w:top w:val="none" w:sz="0" w:space="0" w:color="auto"/>
            <w:left w:val="none" w:sz="0" w:space="0" w:color="auto"/>
            <w:bottom w:val="none" w:sz="0" w:space="0" w:color="auto"/>
            <w:right w:val="none" w:sz="0" w:space="0" w:color="auto"/>
          </w:divBdr>
        </w:div>
      </w:divsChild>
    </w:div>
    <w:div w:id="1953896284">
      <w:bodyDiv w:val="1"/>
      <w:marLeft w:val="0"/>
      <w:marRight w:val="0"/>
      <w:marTop w:val="0"/>
      <w:marBottom w:val="0"/>
      <w:divBdr>
        <w:top w:val="none" w:sz="0" w:space="0" w:color="auto"/>
        <w:left w:val="none" w:sz="0" w:space="0" w:color="auto"/>
        <w:bottom w:val="none" w:sz="0" w:space="0" w:color="auto"/>
        <w:right w:val="none" w:sz="0" w:space="0" w:color="auto"/>
      </w:divBdr>
    </w:div>
    <w:div w:id="1969972282">
      <w:bodyDiv w:val="1"/>
      <w:marLeft w:val="0"/>
      <w:marRight w:val="0"/>
      <w:marTop w:val="0"/>
      <w:marBottom w:val="0"/>
      <w:divBdr>
        <w:top w:val="none" w:sz="0" w:space="0" w:color="auto"/>
        <w:left w:val="none" w:sz="0" w:space="0" w:color="auto"/>
        <w:bottom w:val="none" w:sz="0" w:space="0" w:color="auto"/>
        <w:right w:val="none" w:sz="0" w:space="0" w:color="auto"/>
      </w:divBdr>
    </w:div>
    <w:div w:id="2026905060">
      <w:bodyDiv w:val="1"/>
      <w:marLeft w:val="0"/>
      <w:marRight w:val="0"/>
      <w:marTop w:val="0"/>
      <w:marBottom w:val="0"/>
      <w:divBdr>
        <w:top w:val="none" w:sz="0" w:space="0" w:color="auto"/>
        <w:left w:val="none" w:sz="0" w:space="0" w:color="auto"/>
        <w:bottom w:val="none" w:sz="0" w:space="0" w:color="auto"/>
        <w:right w:val="none" w:sz="0" w:space="0" w:color="auto"/>
      </w:divBdr>
      <w:divsChild>
        <w:div w:id="1157842592">
          <w:marLeft w:val="547"/>
          <w:marRight w:val="0"/>
          <w:marTop w:val="0"/>
          <w:marBottom w:val="0"/>
          <w:divBdr>
            <w:top w:val="none" w:sz="0" w:space="0" w:color="auto"/>
            <w:left w:val="none" w:sz="0" w:space="0" w:color="auto"/>
            <w:bottom w:val="none" w:sz="0" w:space="0" w:color="auto"/>
            <w:right w:val="none" w:sz="0" w:space="0" w:color="auto"/>
          </w:divBdr>
        </w:div>
        <w:div w:id="1402435">
          <w:marLeft w:val="547"/>
          <w:marRight w:val="0"/>
          <w:marTop w:val="0"/>
          <w:marBottom w:val="0"/>
          <w:divBdr>
            <w:top w:val="none" w:sz="0" w:space="0" w:color="auto"/>
            <w:left w:val="none" w:sz="0" w:space="0" w:color="auto"/>
            <w:bottom w:val="none" w:sz="0" w:space="0" w:color="auto"/>
            <w:right w:val="none" w:sz="0" w:space="0" w:color="auto"/>
          </w:divBdr>
        </w:div>
        <w:div w:id="723407414">
          <w:marLeft w:val="547"/>
          <w:marRight w:val="0"/>
          <w:marTop w:val="0"/>
          <w:marBottom w:val="0"/>
          <w:divBdr>
            <w:top w:val="none" w:sz="0" w:space="0" w:color="auto"/>
            <w:left w:val="none" w:sz="0" w:space="0" w:color="auto"/>
            <w:bottom w:val="none" w:sz="0" w:space="0" w:color="auto"/>
            <w:right w:val="none" w:sz="0" w:space="0" w:color="auto"/>
          </w:divBdr>
        </w:div>
      </w:divsChild>
    </w:div>
    <w:div w:id="2036730567">
      <w:bodyDiv w:val="1"/>
      <w:marLeft w:val="0"/>
      <w:marRight w:val="0"/>
      <w:marTop w:val="0"/>
      <w:marBottom w:val="0"/>
      <w:divBdr>
        <w:top w:val="none" w:sz="0" w:space="0" w:color="auto"/>
        <w:left w:val="none" w:sz="0" w:space="0" w:color="auto"/>
        <w:bottom w:val="none" w:sz="0" w:space="0" w:color="auto"/>
        <w:right w:val="none" w:sz="0" w:space="0" w:color="auto"/>
      </w:divBdr>
    </w:div>
    <w:div w:id="2084833420">
      <w:bodyDiv w:val="1"/>
      <w:marLeft w:val="0"/>
      <w:marRight w:val="0"/>
      <w:marTop w:val="0"/>
      <w:marBottom w:val="0"/>
      <w:divBdr>
        <w:top w:val="none" w:sz="0" w:space="0" w:color="auto"/>
        <w:left w:val="none" w:sz="0" w:space="0" w:color="auto"/>
        <w:bottom w:val="none" w:sz="0" w:space="0" w:color="auto"/>
        <w:right w:val="none" w:sz="0" w:space="0" w:color="auto"/>
      </w:divBdr>
    </w:div>
    <w:div w:id="2094011622">
      <w:bodyDiv w:val="1"/>
      <w:marLeft w:val="0"/>
      <w:marRight w:val="0"/>
      <w:marTop w:val="0"/>
      <w:marBottom w:val="0"/>
      <w:divBdr>
        <w:top w:val="none" w:sz="0" w:space="0" w:color="auto"/>
        <w:left w:val="none" w:sz="0" w:space="0" w:color="auto"/>
        <w:bottom w:val="none" w:sz="0" w:space="0" w:color="auto"/>
        <w:right w:val="none" w:sz="0" w:space="0" w:color="auto"/>
      </w:divBdr>
    </w:div>
    <w:div w:id="2102752955">
      <w:bodyDiv w:val="1"/>
      <w:marLeft w:val="0"/>
      <w:marRight w:val="0"/>
      <w:marTop w:val="0"/>
      <w:marBottom w:val="0"/>
      <w:divBdr>
        <w:top w:val="none" w:sz="0" w:space="0" w:color="auto"/>
        <w:left w:val="none" w:sz="0" w:space="0" w:color="auto"/>
        <w:bottom w:val="none" w:sz="0" w:space="0" w:color="auto"/>
        <w:right w:val="none" w:sz="0" w:space="0" w:color="auto"/>
      </w:divBdr>
    </w:div>
    <w:div w:id="2112965479">
      <w:bodyDiv w:val="1"/>
      <w:marLeft w:val="0"/>
      <w:marRight w:val="0"/>
      <w:marTop w:val="0"/>
      <w:marBottom w:val="0"/>
      <w:divBdr>
        <w:top w:val="none" w:sz="0" w:space="0" w:color="auto"/>
        <w:left w:val="none" w:sz="0" w:space="0" w:color="auto"/>
        <w:bottom w:val="none" w:sz="0" w:space="0" w:color="auto"/>
        <w:right w:val="none" w:sz="0" w:space="0" w:color="auto"/>
      </w:divBdr>
    </w:div>
    <w:div w:id="211589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2AC-4688-9A15-A117E8AB2150}"/>
              </c:ext>
            </c:extLst>
          </c:dPt>
          <c:dPt>
            <c:idx val="2"/>
            <c:invertIfNegative val="0"/>
            <c:bubble3D val="0"/>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2AC-4688-9A15-A117E8AB2150}"/>
              </c:ext>
            </c:extLst>
          </c:dPt>
          <c:dPt>
            <c:idx val="3"/>
            <c:invertIfNegative val="0"/>
            <c:bubble3D val="0"/>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2AC-4688-9A15-A117E8AB2150}"/>
              </c:ext>
            </c:extLst>
          </c:dPt>
          <c:dLbls>
            <c:dLbl>
              <c:idx val="0"/>
              <c:tx>
                <c:rich>
                  <a:bodyPr/>
                  <a:lstStyle/>
                  <a:p>
                    <a:r>
                      <a:rPr lang="en-US"/>
                      <a:t>13,951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2AC-4688-9A15-A117E8AB2150}"/>
                </c:ext>
              </c:extLst>
            </c:dLbl>
            <c:dLbl>
              <c:idx val="1"/>
              <c:tx>
                <c:rich>
                  <a:bodyPr/>
                  <a:lstStyle/>
                  <a:p>
                    <a:r>
                      <a:rPr lang="en-US"/>
                      <a:t>11,847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2AC-4688-9A15-A117E8AB2150}"/>
                </c:ext>
              </c:extLst>
            </c:dLbl>
            <c:dLbl>
              <c:idx val="2"/>
              <c:tx>
                <c:rich>
                  <a:bodyPr/>
                  <a:lstStyle/>
                  <a:p>
                    <a:r>
                      <a:rPr lang="en-US"/>
                      <a:t>10,820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2AC-4688-9A15-A117E8AB2150}"/>
                </c:ext>
              </c:extLst>
            </c:dLbl>
            <c:dLbl>
              <c:idx val="3"/>
              <c:tx>
                <c:rich>
                  <a:bodyPr/>
                  <a:lstStyle/>
                  <a:p>
                    <a:r>
                      <a:rPr lang="en-US"/>
                      <a:t>10,295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2AC-4688-9A15-A117E8AB21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HIV DIAGNOSED (PWH)</c:v>
                </c:pt>
                <c:pt idx="1">
                  <c:v>IN CARE</c:v>
                </c:pt>
                <c:pt idx="2">
                  <c:v>RETAINED IN CARE</c:v>
                </c:pt>
                <c:pt idx="3">
                  <c:v>SUPPRESSED VIRAL LOAD (&lt;200 COPIES/ML)</c:v>
                </c:pt>
              </c:strCache>
            </c:strRef>
          </c:cat>
          <c:val>
            <c:numRef>
              <c:f>Sheet1!$B$2:$B$5</c:f>
              <c:numCache>
                <c:formatCode>#,##0</c:formatCode>
                <c:ptCount val="4"/>
                <c:pt idx="0">
                  <c:v>100</c:v>
                </c:pt>
                <c:pt idx="1">
                  <c:v>84.9</c:v>
                </c:pt>
                <c:pt idx="2">
                  <c:v>77.599999999999994</c:v>
                </c:pt>
                <c:pt idx="3">
                  <c:v>73.8</c:v>
                </c:pt>
              </c:numCache>
            </c:numRef>
          </c:val>
          <c:extLst>
            <c:ext xmlns:c16="http://schemas.microsoft.com/office/drawing/2014/chart" uri="{C3380CC4-5D6E-409C-BE32-E72D297353CC}">
              <c16:uniqueId val="{00000007-12AC-4688-9A15-A117E8AB2150}"/>
            </c:ext>
          </c:extLst>
        </c:ser>
        <c:dLbls>
          <c:showLegendKey val="0"/>
          <c:showVal val="1"/>
          <c:showCatName val="0"/>
          <c:showSerName val="0"/>
          <c:showPercent val="0"/>
          <c:showBubbleSize val="0"/>
        </c:dLbls>
        <c:gapWidth val="100"/>
        <c:overlap val="-24"/>
        <c:axId val="229019823"/>
        <c:axId val="229603295"/>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elete val="1"/>
                </c:dLbls>
                <c:cat>
                  <c:strRef>
                    <c:extLst>
                      <c:ext uri="{02D57815-91ED-43cb-92C2-25804820EDAC}">
                        <c15:formulaRef>
                          <c15:sqref>Sheet1!$A$2:$A$5</c15:sqref>
                        </c15:formulaRef>
                      </c:ext>
                    </c:extLst>
                    <c:strCache>
                      <c:ptCount val="4"/>
                      <c:pt idx="0">
                        <c:v>HIV DIAGNOSED (PWH)</c:v>
                      </c:pt>
                      <c:pt idx="1">
                        <c:v>IN CARE</c:v>
                      </c:pt>
                      <c:pt idx="2">
                        <c:v>RETAINED IN CARE</c:v>
                      </c:pt>
                      <c:pt idx="3">
                        <c:v>SUPPRESSED VIRAL LOAD (&lt;200 COPIES/ML)</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8-12AC-4688-9A15-A117E8AB215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elete val="1"/>
                </c:dLbls>
                <c:cat>
                  <c:strRef>
                    <c:extLst xmlns:c15="http://schemas.microsoft.com/office/drawing/2012/chart">
                      <c:ext xmlns:c15="http://schemas.microsoft.com/office/drawing/2012/chart" uri="{02D57815-91ED-43cb-92C2-25804820EDAC}">
                        <c15:formulaRef>
                          <c15:sqref>Sheet1!$A$2:$A$5</c15:sqref>
                        </c15:formulaRef>
                      </c:ext>
                    </c:extLst>
                    <c:strCache>
                      <c:ptCount val="4"/>
                      <c:pt idx="0">
                        <c:v>HIV DIAGNOSED (PWH)</c:v>
                      </c:pt>
                      <c:pt idx="1">
                        <c:v>IN CARE</c:v>
                      </c:pt>
                      <c:pt idx="2">
                        <c:v>RETAINED IN CARE</c:v>
                      </c:pt>
                      <c:pt idx="3">
                        <c:v>SUPPRESSED VIRAL LOAD (&lt;200 COPIES/ML)</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9-12AC-4688-9A15-A117E8AB2150}"/>
                  </c:ext>
                </c:extLst>
              </c15:ser>
            </c15:filteredBarSeries>
          </c:ext>
        </c:extLst>
      </c:barChart>
      <c:catAx>
        <c:axId val="2290198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603295"/>
        <c:crosses val="autoZero"/>
        <c:auto val="1"/>
        <c:lblAlgn val="ctr"/>
        <c:lblOffset val="100"/>
        <c:noMultiLvlLbl val="0"/>
      </c:catAx>
      <c:valAx>
        <c:axId val="229603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 OF PWH IN TAMPA-ST.PETERSRBURG EMA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19823"/>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C42-4CD5-80E7-EA554B470D7B}"/>
              </c:ext>
            </c:extLst>
          </c:dPt>
          <c:dPt>
            <c:idx val="2"/>
            <c:invertIfNegative val="0"/>
            <c:bubble3D val="0"/>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C42-4CD5-80E7-EA554B470D7B}"/>
              </c:ext>
            </c:extLst>
          </c:dPt>
          <c:dPt>
            <c:idx val="3"/>
            <c:invertIfNegative val="0"/>
            <c:bubble3D val="0"/>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C42-4CD5-80E7-EA554B470D7B}"/>
              </c:ext>
            </c:extLst>
          </c:dPt>
          <c:dLbls>
            <c:dLbl>
              <c:idx val="0"/>
              <c:tx>
                <c:rich>
                  <a:bodyPr/>
                  <a:lstStyle/>
                  <a:p>
                    <a:r>
                      <a:rPr lang="en-US"/>
                      <a:t>5,120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C42-4CD5-80E7-EA554B470D7B}"/>
                </c:ext>
              </c:extLst>
            </c:dLbl>
            <c:dLbl>
              <c:idx val="1"/>
              <c:tx>
                <c:rich>
                  <a:bodyPr/>
                  <a:lstStyle/>
                  <a:p>
                    <a:r>
                      <a:rPr lang="en-US"/>
                      <a:t>4,260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C42-4CD5-80E7-EA554B470D7B}"/>
                </c:ext>
              </c:extLst>
            </c:dLbl>
            <c:dLbl>
              <c:idx val="2"/>
              <c:tx>
                <c:rich>
                  <a:bodyPr/>
                  <a:lstStyle/>
                  <a:p>
                    <a:r>
                      <a:rPr lang="en-US"/>
                      <a:t>3,851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C42-4CD5-80E7-EA554B470D7B}"/>
                </c:ext>
              </c:extLst>
            </c:dLbl>
            <c:dLbl>
              <c:idx val="3"/>
              <c:tx>
                <c:rich>
                  <a:bodyPr/>
                  <a:lstStyle/>
                  <a:p>
                    <a:r>
                      <a:rPr lang="en-US"/>
                      <a:t>3,491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C42-4CD5-80E7-EA554B470D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HIV DIAGNOSED (PWH)</c:v>
                </c:pt>
                <c:pt idx="1">
                  <c:v>IN CARE</c:v>
                </c:pt>
                <c:pt idx="2">
                  <c:v>RETAINED IN CARE</c:v>
                </c:pt>
                <c:pt idx="3">
                  <c:v>SUPPRESSED VIRAL LOAD (&lt;200 COPIES/ML)</c:v>
                </c:pt>
              </c:strCache>
            </c:strRef>
          </c:cat>
          <c:val>
            <c:numRef>
              <c:f>Sheet1!$B$2:$B$5</c:f>
              <c:numCache>
                <c:formatCode>#,##0</c:formatCode>
                <c:ptCount val="4"/>
                <c:pt idx="0">
                  <c:v>100</c:v>
                </c:pt>
                <c:pt idx="1">
                  <c:v>80</c:v>
                </c:pt>
                <c:pt idx="2">
                  <c:v>75</c:v>
                </c:pt>
                <c:pt idx="3">
                  <c:v>68</c:v>
                </c:pt>
              </c:numCache>
            </c:numRef>
          </c:val>
          <c:extLst>
            <c:ext xmlns:c16="http://schemas.microsoft.com/office/drawing/2014/chart" uri="{C3380CC4-5D6E-409C-BE32-E72D297353CC}">
              <c16:uniqueId val="{00000007-BC42-4CD5-80E7-EA554B470D7B}"/>
            </c:ext>
          </c:extLst>
        </c:ser>
        <c:dLbls>
          <c:showLegendKey val="0"/>
          <c:showVal val="1"/>
          <c:showCatName val="0"/>
          <c:showSerName val="0"/>
          <c:showPercent val="0"/>
          <c:showBubbleSize val="0"/>
        </c:dLbls>
        <c:gapWidth val="100"/>
        <c:overlap val="-24"/>
        <c:axId val="229019823"/>
        <c:axId val="229603295"/>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elete val="1"/>
                </c:dLbls>
                <c:cat>
                  <c:strRef>
                    <c:extLst>
                      <c:ext uri="{02D57815-91ED-43cb-92C2-25804820EDAC}">
                        <c15:formulaRef>
                          <c15:sqref>Sheet1!$A$2:$A$5</c15:sqref>
                        </c15:formulaRef>
                      </c:ext>
                    </c:extLst>
                    <c:strCache>
                      <c:ptCount val="4"/>
                      <c:pt idx="0">
                        <c:v>HIV DIAGNOSED (PWH)</c:v>
                      </c:pt>
                      <c:pt idx="1">
                        <c:v>IN CARE</c:v>
                      </c:pt>
                      <c:pt idx="2">
                        <c:v>RETAINED IN CARE</c:v>
                      </c:pt>
                      <c:pt idx="3">
                        <c:v>SUPPRESSED VIRAL LOAD (&lt;200 COPIES/ML)</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8-BC42-4CD5-80E7-EA554B470D7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elete val="1"/>
                </c:dLbls>
                <c:cat>
                  <c:strRef>
                    <c:extLst xmlns:c15="http://schemas.microsoft.com/office/drawing/2012/chart">
                      <c:ext xmlns:c15="http://schemas.microsoft.com/office/drawing/2012/chart" uri="{02D57815-91ED-43cb-92C2-25804820EDAC}">
                        <c15:formulaRef>
                          <c15:sqref>Sheet1!$A$2:$A$5</c15:sqref>
                        </c15:formulaRef>
                      </c:ext>
                    </c:extLst>
                    <c:strCache>
                      <c:ptCount val="4"/>
                      <c:pt idx="0">
                        <c:v>HIV DIAGNOSED (PWH)</c:v>
                      </c:pt>
                      <c:pt idx="1">
                        <c:v>IN CARE</c:v>
                      </c:pt>
                      <c:pt idx="2">
                        <c:v>RETAINED IN CARE</c:v>
                      </c:pt>
                      <c:pt idx="3">
                        <c:v>SUPPRESSED VIRAL LOAD (&lt;200 COPIES/ML)</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9-BC42-4CD5-80E7-EA554B470D7B}"/>
                  </c:ext>
                </c:extLst>
              </c15:ser>
            </c15:filteredBarSeries>
          </c:ext>
        </c:extLst>
      </c:barChart>
      <c:catAx>
        <c:axId val="2290198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603295"/>
        <c:crosses val="autoZero"/>
        <c:auto val="1"/>
        <c:lblAlgn val="ctr"/>
        <c:lblOffset val="100"/>
        <c:noMultiLvlLbl val="0"/>
      </c:catAx>
      <c:valAx>
        <c:axId val="229603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 OF BLACK PWH IN TAMPA-ST.PETERSRBURG EMA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19823"/>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F98-4A92-981E-C36ED000DD1E}"/>
              </c:ext>
            </c:extLst>
          </c:dPt>
          <c:dPt>
            <c:idx val="2"/>
            <c:invertIfNegative val="0"/>
            <c:bubble3D val="0"/>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F98-4A92-981E-C36ED000DD1E}"/>
              </c:ext>
            </c:extLst>
          </c:dPt>
          <c:dPt>
            <c:idx val="3"/>
            <c:invertIfNegative val="0"/>
            <c:bubble3D val="0"/>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F98-4A92-981E-C36ED000DD1E}"/>
              </c:ext>
            </c:extLst>
          </c:dPt>
          <c:dLbls>
            <c:dLbl>
              <c:idx val="0"/>
              <c:tx>
                <c:rich>
                  <a:bodyPr/>
                  <a:lstStyle/>
                  <a:p>
                    <a:r>
                      <a:rPr lang="en-US"/>
                      <a:t>7,975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F98-4A92-981E-C36ED000DD1E}"/>
                </c:ext>
              </c:extLst>
            </c:dLbl>
            <c:dLbl>
              <c:idx val="1"/>
              <c:tx>
                <c:rich>
                  <a:bodyPr/>
                  <a:lstStyle/>
                  <a:p>
                    <a:r>
                      <a:rPr lang="en-US"/>
                      <a:t>6,905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F98-4A92-981E-C36ED000DD1E}"/>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6,305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2088454988844067E-2"/>
                      <c:h val="4.4482985882271321E-2"/>
                    </c:manualLayout>
                  </c15:layout>
                  <c15:showDataLabelsRange val="0"/>
                </c:ext>
                <c:ext xmlns:c16="http://schemas.microsoft.com/office/drawing/2014/chart" uri="{C3380CC4-5D6E-409C-BE32-E72D297353CC}">
                  <c16:uniqueId val="{00000003-2F98-4A92-981E-C36ED000DD1E}"/>
                </c:ext>
              </c:extLst>
            </c:dLbl>
            <c:dLbl>
              <c:idx val="3"/>
              <c:tx>
                <c:rich>
                  <a:bodyPr/>
                  <a:lstStyle/>
                  <a:p>
                    <a:r>
                      <a:rPr lang="en-US"/>
                      <a:t>6,128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F98-4A92-981E-C36ED000DD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HIV DIAGNOSED (PWH)</c:v>
                </c:pt>
                <c:pt idx="1">
                  <c:v>IN CARE</c:v>
                </c:pt>
                <c:pt idx="2">
                  <c:v>RETAINED IN CARE</c:v>
                </c:pt>
                <c:pt idx="3">
                  <c:v>SUPPRESSED VIRAL LOAD (&lt;200 COPIES/ML)</c:v>
                </c:pt>
              </c:strCache>
            </c:strRef>
          </c:cat>
          <c:val>
            <c:numRef>
              <c:f>Sheet1!$B$2:$B$5</c:f>
              <c:numCache>
                <c:formatCode>#,##0</c:formatCode>
                <c:ptCount val="4"/>
                <c:pt idx="0">
                  <c:v>100</c:v>
                </c:pt>
                <c:pt idx="1">
                  <c:v>87</c:v>
                </c:pt>
                <c:pt idx="2">
                  <c:v>79</c:v>
                </c:pt>
                <c:pt idx="3">
                  <c:v>77</c:v>
                </c:pt>
              </c:numCache>
            </c:numRef>
          </c:val>
          <c:extLst>
            <c:ext xmlns:c16="http://schemas.microsoft.com/office/drawing/2014/chart" uri="{C3380CC4-5D6E-409C-BE32-E72D297353CC}">
              <c16:uniqueId val="{00000007-2F98-4A92-981E-C36ED000DD1E}"/>
            </c:ext>
          </c:extLst>
        </c:ser>
        <c:dLbls>
          <c:showLegendKey val="0"/>
          <c:showVal val="1"/>
          <c:showCatName val="0"/>
          <c:showSerName val="0"/>
          <c:showPercent val="0"/>
          <c:showBubbleSize val="0"/>
        </c:dLbls>
        <c:gapWidth val="100"/>
        <c:overlap val="-24"/>
        <c:axId val="229019823"/>
        <c:axId val="229603295"/>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elete val="1"/>
                </c:dLbls>
                <c:cat>
                  <c:strRef>
                    <c:extLst>
                      <c:ext uri="{02D57815-91ED-43cb-92C2-25804820EDAC}">
                        <c15:formulaRef>
                          <c15:sqref>Sheet1!$A$2:$A$5</c15:sqref>
                        </c15:formulaRef>
                      </c:ext>
                    </c:extLst>
                    <c:strCache>
                      <c:ptCount val="4"/>
                      <c:pt idx="0">
                        <c:v>HIV DIAGNOSED (PWH)</c:v>
                      </c:pt>
                      <c:pt idx="1">
                        <c:v>IN CARE</c:v>
                      </c:pt>
                      <c:pt idx="2">
                        <c:v>RETAINED IN CARE</c:v>
                      </c:pt>
                      <c:pt idx="3">
                        <c:v>SUPPRESSED VIRAL LOAD (&lt;200 COPIES/ML)</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8-2F98-4A92-981E-C36ED000DD1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elete val="1"/>
                </c:dLbls>
                <c:cat>
                  <c:strRef>
                    <c:extLst xmlns:c15="http://schemas.microsoft.com/office/drawing/2012/chart">
                      <c:ext xmlns:c15="http://schemas.microsoft.com/office/drawing/2012/chart" uri="{02D57815-91ED-43cb-92C2-25804820EDAC}">
                        <c15:formulaRef>
                          <c15:sqref>Sheet1!$A$2:$A$5</c15:sqref>
                        </c15:formulaRef>
                      </c:ext>
                    </c:extLst>
                    <c:strCache>
                      <c:ptCount val="4"/>
                      <c:pt idx="0">
                        <c:v>HIV DIAGNOSED (PWH)</c:v>
                      </c:pt>
                      <c:pt idx="1">
                        <c:v>IN CARE</c:v>
                      </c:pt>
                      <c:pt idx="2">
                        <c:v>RETAINED IN CARE</c:v>
                      </c:pt>
                      <c:pt idx="3">
                        <c:v>SUPPRESSED VIRAL LOAD (&lt;200 COPIES/ML)</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9-2F98-4A92-981E-C36ED000DD1E}"/>
                  </c:ext>
                </c:extLst>
              </c15:ser>
            </c15:filteredBarSeries>
          </c:ext>
        </c:extLst>
      </c:barChart>
      <c:catAx>
        <c:axId val="2290198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603295"/>
        <c:crosses val="autoZero"/>
        <c:auto val="1"/>
        <c:lblAlgn val="ctr"/>
        <c:lblOffset val="100"/>
        <c:noMultiLvlLbl val="0"/>
      </c:catAx>
      <c:valAx>
        <c:axId val="229603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 OF</a:t>
                </a:r>
                <a:r>
                  <a:rPr lang="en-US" baseline="0"/>
                  <a:t> PWH WHO ENGAGE IN CISGENDER MMSC LIVING </a:t>
                </a:r>
                <a:r>
                  <a:rPr lang="en-US"/>
                  <a:t>TAMPA-ST.PETERSRBURG EMA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19823"/>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9EB-42D6-A1EB-1413CE085C71}"/>
              </c:ext>
            </c:extLst>
          </c:dPt>
          <c:dPt>
            <c:idx val="2"/>
            <c:invertIfNegative val="0"/>
            <c:bubble3D val="0"/>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9EB-42D6-A1EB-1413CE085C71}"/>
              </c:ext>
            </c:extLst>
          </c:dPt>
          <c:dPt>
            <c:idx val="3"/>
            <c:invertIfNegative val="0"/>
            <c:bubble3D val="0"/>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9EB-42D6-A1EB-1413CE085C71}"/>
              </c:ext>
            </c:extLst>
          </c:dPt>
          <c:dLbls>
            <c:dLbl>
              <c:idx val="0"/>
              <c:tx>
                <c:rich>
                  <a:bodyPr/>
                  <a:lstStyle/>
                  <a:p>
                    <a:r>
                      <a:rPr lang="en-US"/>
                      <a:t>2,652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9EB-42D6-A1EB-1413CE085C71}"/>
                </c:ext>
              </c:extLst>
            </c:dLbl>
            <c:dLbl>
              <c:idx val="1"/>
              <c:tx>
                <c:rich>
                  <a:bodyPr/>
                  <a:lstStyle/>
                  <a:p>
                    <a:r>
                      <a:rPr lang="en-US"/>
                      <a:t>2,248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9EB-42D6-A1EB-1413CE085C71}"/>
                </c:ext>
              </c:extLst>
            </c:dLbl>
            <c:dLbl>
              <c:idx val="2"/>
              <c:tx>
                <c:rich>
                  <a:bodyPr/>
                  <a:lstStyle/>
                  <a:p>
                    <a:r>
                      <a:rPr lang="en-US"/>
                      <a:t>2,076</a:t>
                    </a:r>
                  </a:p>
                </c:rich>
              </c:tx>
              <c:showLegendKey val="0"/>
              <c:showVal val="1"/>
              <c:showCatName val="0"/>
              <c:showSerName val="0"/>
              <c:showPercent val="0"/>
              <c:showBubbleSize val="0"/>
              <c:extLst>
                <c:ext xmlns:c15="http://schemas.microsoft.com/office/drawing/2012/chart" uri="{CE6537A1-D6FC-4f65-9D91-7224C49458BB}">
                  <c15:layout>
                    <c:manualLayout>
                      <c:w val="8.7448195233601284E-2"/>
                      <c:h val="5.5495981290276455E-2"/>
                    </c:manualLayout>
                  </c15:layout>
                  <c15:showDataLabelsRange val="0"/>
                </c:ext>
                <c:ext xmlns:c16="http://schemas.microsoft.com/office/drawing/2014/chart" uri="{C3380CC4-5D6E-409C-BE32-E72D297353CC}">
                  <c16:uniqueId val="{00000003-59EB-42D6-A1EB-1413CE085C71}"/>
                </c:ext>
              </c:extLst>
            </c:dLbl>
            <c:dLbl>
              <c:idx val="3"/>
              <c:tx>
                <c:rich>
                  <a:bodyPr/>
                  <a:lstStyle/>
                  <a:p>
                    <a:r>
                      <a:rPr lang="en-US"/>
                      <a:t>1,927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9EB-42D6-A1EB-1413CE085C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HIV DIAGNOSED (PWH)</c:v>
                </c:pt>
                <c:pt idx="1">
                  <c:v>IN CARE</c:v>
                </c:pt>
                <c:pt idx="2">
                  <c:v>RETAINED IN CARE</c:v>
                </c:pt>
                <c:pt idx="3">
                  <c:v>SUPPRESSED VIRAL LOAD (&lt;200 COPIES/ML)</c:v>
                </c:pt>
              </c:strCache>
            </c:strRef>
          </c:cat>
          <c:val>
            <c:numRef>
              <c:f>Sheet1!$B$2:$B$5</c:f>
              <c:numCache>
                <c:formatCode>#,##0</c:formatCode>
                <c:ptCount val="4"/>
                <c:pt idx="0">
                  <c:v>100</c:v>
                </c:pt>
                <c:pt idx="1">
                  <c:v>85</c:v>
                </c:pt>
                <c:pt idx="2">
                  <c:v>78</c:v>
                </c:pt>
                <c:pt idx="3">
                  <c:v>73</c:v>
                </c:pt>
              </c:numCache>
            </c:numRef>
          </c:val>
          <c:extLst>
            <c:ext xmlns:c16="http://schemas.microsoft.com/office/drawing/2014/chart" uri="{C3380CC4-5D6E-409C-BE32-E72D297353CC}">
              <c16:uniqueId val="{00000007-59EB-42D6-A1EB-1413CE085C71}"/>
            </c:ext>
          </c:extLst>
        </c:ser>
        <c:dLbls>
          <c:showLegendKey val="0"/>
          <c:showVal val="1"/>
          <c:showCatName val="0"/>
          <c:showSerName val="0"/>
          <c:showPercent val="0"/>
          <c:showBubbleSize val="0"/>
        </c:dLbls>
        <c:gapWidth val="100"/>
        <c:overlap val="-24"/>
        <c:axId val="229019823"/>
        <c:axId val="229603295"/>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elete val="1"/>
                </c:dLbls>
                <c:cat>
                  <c:strRef>
                    <c:extLst>
                      <c:ext uri="{02D57815-91ED-43cb-92C2-25804820EDAC}">
                        <c15:formulaRef>
                          <c15:sqref>Sheet1!$A$2:$A$5</c15:sqref>
                        </c15:formulaRef>
                      </c:ext>
                    </c:extLst>
                    <c:strCache>
                      <c:ptCount val="4"/>
                      <c:pt idx="0">
                        <c:v>HIV DIAGNOSED (PWH)</c:v>
                      </c:pt>
                      <c:pt idx="1">
                        <c:v>IN CARE</c:v>
                      </c:pt>
                      <c:pt idx="2">
                        <c:v>RETAINED IN CARE</c:v>
                      </c:pt>
                      <c:pt idx="3">
                        <c:v>SUPPRESSED VIRAL LOAD (&lt;200 COPIES/ML)</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8-59EB-42D6-A1EB-1413CE085C7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elete val="1"/>
                </c:dLbls>
                <c:cat>
                  <c:strRef>
                    <c:extLst xmlns:c15="http://schemas.microsoft.com/office/drawing/2012/chart">
                      <c:ext xmlns:c15="http://schemas.microsoft.com/office/drawing/2012/chart" uri="{02D57815-91ED-43cb-92C2-25804820EDAC}">
                        <c15:formulaRef>
                          <c15:sqref>Sheet1!$A$2:$A$5</c15:sqref>
                        </c15:formulaRef>
                      </c:ext>
                    </c:extLst>
                    <c:strCache>
                      <c:ptCount val="4"/>
                      <c:pt idx="0">
                        <c:v>HIV DIAGNOSED (PWH)</c:v>
                      </c:pt>
                      <c:pt idx="1">
                        <c:v>IN CARE</c:v>
                      </c:pt>
                      <c:pt idx="2">
                        <c:v>RETAINED IN CARE</c:v>
                      </c:pt>
                      <c:pt idx="3">
                        <c:v>SUPPRESSED VIRAL LOAD (&lt;200 COPIES/ML)</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9-59EB-42D6-A1EB-1413CE085C71}"/>
                  </c:ext>
                </c:extLst>
              </c15:ser>
            </c15:filteredBarSeries>
          </c:ext>
        </c:extLst>
      </c:barChart>
      <c:catAx>
        <c:axId val="2290198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603295"/>
        <c:crosses val="autoZero"/>
        <c:auto val="1"/>
        <c:lblAlgn val="ctr"/>
        <c:lblOffset val="100"/>
        <c:noMultiLvlLbl val="0"/>
      </c:catAx>
      <c:valAx>
        <c:axId val="229603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 OF</a:t>
                </a:r>
                <a:r>
                  <a:rPr lang="en-US" baseline="0"/>
                  <a:t> CISGENDER HETEROSEXUAL WOMEN WITH HIV IN </a:t>
                </a:r>
                <a:r>
                  <a:rPr lang="en-US"/>
                  <a:t>TAMPA-ST.PETERSRBURG EMA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19823"/>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2: Tampa-St. Pete EMA</a:t>
            </a:r>
          </a:p>
          <a:p>
            <a:pPr algn="ctr">
              <a:defRPr sz="1200">
                <a:latin typeface="Times New Roman" panose="02020603050405020304" pitchFamily="18" charset="0"/>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HIV Incidence by Race/Ethnicity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0714771508064956"/>
          <c:y val="1.8709073900841908E-2"/>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White </c:v>
                </c:pt>
              </c:strCache>
            </c:strRef>
          </c:tx>
          <c:spPr>
            <a:ln w="19050" cap="rnd" cmpd="sng" algn="ctr">
              <a:solidFill>
                <a:schemeClr val="accent6"/>
              </a:solidFill>
              <a:prstDash val="solid"/>
              <a:round/>
            </a:ln>
            <a:effectLst/>
          </c:spPr>
          <c:marker>
            <c:spPr>
              <a:solidFill>
                <a:schemeClr val="accent6"/>
              </a:solidFill>
              <a:ln w="6350" cap="flat" cmpd="sng" algn="ctr">
                <a:solidFill>
                  <a:schemeClr val="accent6"/>
                </a:solidFill>
                <a:prstDash val="solid"/>
                <a:round/>
              </a:ln>
              <a:effectLst/>
            </c:spPr>
          </c:marker>
          <c:cat>
            <c:numRef>
              <c:f>Sheet1!$A$2:$A$4</c:f>
              <c:numCache>
                <c:formatCode>General</c:formatCode>
                <c:ptCount val="3"/>
                <c:pt idx="0">
                  <c:v>2017</c:v>
                </c:pt>
                <c:pt idx="1">
                  <c:v>2018</c:v>
                </c:pt>
                <c:pt idx="2">
                  <c:v>2019</c:v>
                </c:pt>
              </c:numCache>
            </c:numRef>
          </c:cat>
          <c:val>
            <c:numRef>
              <c:f>Sheet1!$B$2:$B$4</c:f>
              <c:numCache>
                <c:formatCode>General</c:formatCode>
                <c:ptCount val="3"/>
                <c:pt idx="0">
                  <c:v>184</c:v>
                </c:pt>
                <c:pt idx="1">
                  <c:v>197</c:v>
                </c:pt>
                <c:pt idx="2">
                  <c:v>196</c:v>
                </c:pt>
              </c:numCache>
            </c:numRef>
          </c:val>
          <c:smooth val="0"/>
          <c:extLst>
            <c:ext xmlns:c16="http://schemas.microsoft.com/office/drawing/2014/chart" uri="{C3380CC4-5D6E-409C-BE32-E72D297353CC}">
              <c16:uniqueId val="{00000000-AE37-45CF-8BE6-87F99ED93D8E}"/>
            </c:ext>
          </c:extLst>
        </c:ser>
        <c:ser>
          <c:idx val="1"/>
          <c:order val="1"/>
          <c:tx>
            <c:strRef>
              <c:f>Sheet1!$C$1</c:f>
              <c:strCache>
                <c:ptCount val="1"/>
                <c:pt idx="0">
                  <c:v>Black</c:v>
                </c:pt>
              </c:strCache>
            </c:strRef>
          </c:tx>
          <c:spPr>
            <a:ln w="19050" cap="rnd" cmpd="sng" algn="ctr">
              <a:solidFill>
                <a:schemeClr val="accent5"/>
              </a:solidFill>
              <a:prstDash val="solid"/>
              <a:round/>
            </a:ln>
            <a:effectLst/>
          </c:spPr>
          <c:marker>
            <c:spPr>
              <a:solidFill>
                <a:schemeClr val="accent5"/>
              </a:solidFill>
              <a:ln w="6350" cap="flat" cmpd="sng" algn="ctr">
                <a:solidFill>
                  <a:schemeClr val="accent5"/>
                </a:solidFill>
                <a:prstDash val="solid"/>
                <a:round/>
              </a:ln>
              <a:effectLst/>
            </c:spPr>
          </c:marker>
          <c:cat>
            <c:numRef>
              <c:f>Sheet1!$A$2:$A$4</c:f>
              <c:numCache>
                <c:formatCode>General</c:formatCode>
                <c:ptCount val="3"/>
                <c:pt idx="0">
                  <c:v>2017</c:v>
                </c:pt>
                <c:pt idx="1">
                  <c:v>2018</c:v>
                </c:pt>
                <c:pt idx="2">
                  <c:v>2019</c:v>
                </c:pt>
              </c:numCache>
            </c:numRef>
          </c:cat>
          <c:val>
            <c:numRef>
              <c:f>Sheet1!$C$2:$C$4</c:f>
              <c:numCache>
                <c:formatCode>General</c:formatCode>
                <c:ptCount val="3"/>
                <c:pt idx="0">
                  <c:v>232</c:v>
                </c:pt>
                <c:pt idx="1">
                  <c:v>218</c:v>
                </c:pt>
                <c:pt idx="2">
                  <c:v>208</c:v>
                </c:pt>
              </c:numCache>
            </c:numRef>
          </c:val>
          <c:smooth val="0"/>
          <c:extLst>
            <c:ext xmlns:c16="http://schemas.microsoft.com/office/drawing/2014/chart" uri="{C3380CC4-5D6E-409C-BE32-E72D297353CC}">
              <c16:uniqueId val="{00000001-AE37-45CF-8BE6-87F99ED93D8E}"/>
            </c:ext>
          </c:extLst>
        </c:ser>
        <c:ser>
          <c:idx val="2"/>
          <c:order val="2"/>
          <c:tx>
            <c:strRef>
              <c:f>Sheet1!$D$1</c:f>
              <c:strCache>
                <c:ptCount val="1"/>
                <c:pt idx="0">
                  <c:v>Latinx</c:v>
                </c:pt>
              </c:strCache>
            </c:strRef>
          </c:tx>
          <c:spPr>
            <a:ln w="19050" cap="rnd" cmpd="sng" algn="ctr">
              <a:solidFill>
                <a:schemeClr val="accent4"/>
              </a:solidFill>
              <a:prstDash val="solid"/>
              <a:round/>
            </a:ln>
            <a:effectLst/>
          </c:spPr>
          <c:marker>
            <c:spPr>
              <a:solidFill>
                <a:schemeClr val="accent4"/>
              </a:solidFill>
              <a:ln w="6350" cap="flat" cmpd="sng" algn="ctr">
                <a:solidFill>
                  <a:schemeClr val="accent4"/>
                </a:solidFill>
                <a:prstDash val="solid"/>
                <a:round/>
              </a:ln>
              <a:effectLst/>
            </c:spPr>
          </c:marker>
          <c:cat>
            <c:numRef>
              <c:f>Sheet1!$A$2:$A$4</c:f>
              <c:numCache>
                <c:formatCode>General</c:formatCode>
                <c:ptCount val="3"/>
                <c:pt idx="0">
                  <c:v>2017</c:v>
                </c:pt>
                <c:pt idx="1">
                  <c:v>2018</c:v>
                </c:pt>
                <c:pt idx="2">
                  <c:v>2019</c:v>
                </c:pt>
              </c:numCache>
            </c:numRef>
          </c:cat>
          <c:val>
            <c:numRef>
              <c:f>Sheet1!$D$2:$D$4</c:f>
              <c:numCache>
                <c:formatCode>General</c:formatCode>
                <c:ptCount val="3"/>
                <c:pt idx="0">
                  <c:v>111</c:v>
                </c:pt>
                <c:pt idx="1">
                  <c:v>130</c:v>
                </c:pt>
                <c:pt idx="2">
                  <c:v>116</c:v>
                </c:pt>
              </c:numCache>
            </c:numRef>
          </c:val>
          <c:smooth val="0"/>
          <c:extLst>
            <c:ext xmlns:c16="http://schemas.microsoft.com/office/drawing/2014/chart" uri="{C3380CC4-5D6E-409C-BE32-E72D297353CC}">
              <c16:uniqueId val="{00000002-AE37-45CF-8BE6-87F99ED93D8E}"/>
            </c:ext>
          </c:extLst>
        </c:ser>
        <c:ser>
          <c:idx val="3"/>
          <c:order val="3"/>
          <c:tx>
            <c:strRef>
              <c:f>Sheet1!$E$1</c:f>
              <c:strCache>
                <c:ptCount val="1"/>
                <c:pt idx="0">
                  <c:v>Other</c:v>
                </c:pt>
              </c:strCache>
            </c:strRef>
          </c:tx>
          <c:spPr>
            <a:ln w="19050" cap="rnd" cmpd="sng" algn="ctr">
              <a:solidFill>
                <a:schemeClr val="accent6">
                  <a:lumMod val="60000"/>
                </a:schemeClr>
              </a:solidFill>
              <a:prstDash val="solid"/>
              <a:round/>
            </a:ln>
            <a:effectLst/>
          </c:spPr>
          <c:marker>
            <c:spPr>
              <a:noFill/>
              <a:ln w="6350" cap="flat" cmpd="sng" algn="ctr">
                <a:solidFill>
                  <a:schemeClr val="accent6">
                    <a:lumMod val="60000"/>
                  </a:schemeClr>
                </a:solidFill>
                <a:prstDash val="solid"/>
                <a:round/>
              </a:ln>
              <a:effectLst/>
            </c:spPr>
          </c:marker>
          <c:cat>
            <c:numRef>
              <c:f>Sheet1!$A$2:$A$4</c:f>
              <c:numCache>
                <c:formatCode>General</c:formatCode>
                <c:ptCount val="3"/>
                <c:pt idx="0">
                  <c:v>2017</c:v>
                </c:pt>
                <c:pt idx="1">
                  <c:v>2018</c:v>
                </c:pt>
                <c:pt idx="2">
                  <c:v>2019</c:v>
                </c:pt>
              </c:numCache>
            </c:numRef>
          </c:cat>
          <c:val>
            <c:numRef>
              <c:f>Sheet1!$E$2:$E$4</c:f>
              <c:numCache>
                <c:formatCode>General</c:formatCode>
                <c:ptCount val="3"/>
                <c:pt idx="0">
                  <c:v>16</c:v>
                </c:pt>
                <c:pt idx="1">
                  <c:v>17</c:v>
                </c:pt>
                <c:pt idx="2">
                  <c:v>17</c:v>
                </c:pt>
              </c:numCache>
            </c:numRef>
          </c:val>
          <c:smooth val="0"/>
          <c:extLst>
            <c:ext xmlns:c16="http://schemas.microsoft.com/office/drawing/2014/chart" uri="{C3380CC4-5D6E-409C-BE32-E72D297353CC}">
              <c16:uniqueId val="{00000003-AE37-45CF-8BE6-87F99ED93D8E}"/>
            </c:ext>
          </c:extLst>
        </c:ser>
        <c:dLbls>
          <c:showLegendKey val="0"/>
          <c:showVal val="0"/>
          <c:showCatName val="0"/>
          <c:showSerName val="0"/>
          <c:showPercent val="0"/>
          <c:showBubbleSize val="0"/>
        </c:dLbls>
        <c:marker val="1"/>
        <c:smooth val="0"/>
        <c:axId val="379466776"/>
        <c:axId val="379468344"/>
      </c:lineChart>
      <c:catAx>
        <c:axId val="379466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9468344"/>
        <c:crossesAt val="0"/>
        <c:auto val="1"/>
        <c:lblAlgn val="ctr"/>
        <c:lblOffset val="100"/>
        <c:noMultiLvlLbl val="0"/>
      </c:catAx>
      <c:valAx>
        <c:axId val="379468344"/>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Cases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9466776"/>
        <c:crosses val="autoZero"/>
        <c:crossBetween val="between"/>
        <c:majorUnit val="50"/>
      </c:valAx>
      <c:spPr>
        <a:solidFill>
          <a:schemeClr val="bg1"/>
        </a:solidFill>
        <a:ln>
          <a:noFill/>
        </a:ln>
        <a:effectLst/>
      </c:spPr>
    </c:plotArea>
    <c:legend>
      <c:legendPos val="r"/>
      <c:layout>
        <c:manualLayout>
          <c:xMode val="edge"/>
          <c:yMode val="edge"/>
          <c:x val="0.75848265351703104"/>
          <c:y val="0.34078178326750691"/>
          <c:w val="0.24151734648296883"/>
          <c:h val="0.361324243415259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 Tampa-St. Pete EMA</a:t>
            </a:r>
          </a:p>
          <a:p>
            <a:pPr>
              <a:defRPr>
                <a:latin typeface="Times New Roman" panose="02020603050405020304" pitchFamily="18" charset="0"/>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AIDS Incidence by Race/Ethnicity </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White </c:v>
                </c:pt>
              </c:strCache>
            </c:strRef>
          </c:tx>
          <c:spPr>
            <a:ln w="19050" cap="rnd" cmpd="sng" algn="ctr">
              <a:solidFill>
                <a:schemeClr val="accent6"/>
              </a:solidFill>
              <a:prstDash val="solid"/>
              <a:round/>
            </a:ln>
            <a:effectLst/>
          </c:spPr>
          <c:marker>
            <c:spPr>
              <a:solidFill>
                <a:schemeClr val="accent6"/>
              </a:solidFill>
              <a:ln w="6350" cap="flat" cmpd="sng" algn="ctr">
                <a:solidFill>
                  <a:schemeClr val="accent6"/>
                </a:solidFill>
                <a:prstDash val="solid"/>
                <a:round/>
              </a:ln>
              <a:effectLst/>
            </c:spPr>
          </c:marker>
          <c:cat>
            <c:numRef>
              <c:f>Sheet1!$A$2:$A$4</c:f>
              <c:numCache>
                <c:formatCode>General</c:formatCode>
                <c:ptCount val="3"/>
                <c:pt idx="0">
                  <c:v>2017</c:v>
                </c:pt>
                <c:pt idx="1">
                  <c:v>2018</c:v>
                </c:pt>
                <c:pt idx="2">
                  <c:v>2019</c:v>
                </c:pt>
              </c:numCache>
            </c:numRef>
          </c:cat>
          <c:val>
            <c:numRef>
              <c:f>Sheet1!$B$2:$B$4</c:f>
              <c:numCache>
                <c:formatCode>General</c:formatCode>
                <c:ptCount val="3"/>
                <c:pt idx="0">
                  <c:v>95</c:v>
                </c:pt>
                <c:pt idx="1">
                  <c:v>96</c:v>
                </c:pt>
                <c:pt idx="2">
                  <c:v>89</c:v>
                </c:pt>
              </c:numCache>
            </c:numRef>
          </c:val>
          <c:smooth val="0"/>
          <c:extLst>
            <c:ext xmlns:c16="http://schemas.microsoft.com/office/drawing/2014/chart" uri="{C3380CC4-5D6E-409C-BE32-E72D297353CC}">
              <c16:uniqueId val="{00000000-2FDA-4991-822E-4D505E174405}"/>
            </c:ext>
          </c:extLst>
        </c:ser>
        <c:ser>
          <c:idx val="1"/>
          <c:order val="1"/>
          <c:tx>
            <c:strRef>
              <c:f>Sheet1!$C$1</c:f>
              <c:strCache>
                <c:ptCount val="1"/>
                <c:pt idx="0">
                  <c:v>Black</c:v>
                </c:pt>
              </c:strCache>
            </c:strRef>
          </c:tx>
          <c:spPr>
            <a:ln w="19050" cap="rnd" cmpd="sng" algn="ctr">
              <a:solidFill>
                <a:schemeClr val="accent5"/>
              </a:solidFill>
              <a:prstDash val="solid"/>
              <a:round/>
            </a:ln>
            <a:effectLst/>
          </c:spPr>
          <c:marker>
            <c:spPr>
              <a:solidFill>
                <a:schemeClr val="accent5"/>
              </a:solidFill>
              <a:ln w="6350" cap="flat" cmpd="sng" algn="ctr">
                <a:solidFill>
                  <a:schemeClr val="accent5"/>
                </a:solidFill>
                <a:prstDash val="solid"/>
                <a:round/>
              </a:ln>
              <a:effectLst/>
            </c:spPr>
          </c:marker>
          <c:cat>
            <c:numRef>
              <c:f>Sheet1!$A$2:$A$4</c:f>
              <c:numCache>
                <c:formatCode>General</c:formatCode>
                <c:ptCount val="3"/>
                <c:pt idx="0">
                  <c:v>2017</c:v>
                </c:pt>
                <c:pt idx="1">
                  <c:v>2018</c:v>
                </c:pt>
                <c:pt idx="2">
                  <c:v>2019</c:v>
                </c:pt>
              </c:numCache>
            </c:numRef>
          </c:cat>
          <c:val>
            <c:numRef>
              <c:f>Sheet1!$C$2:$C$4</c:f>
              <c:numCache>
                <c:formatCode>General</c:formatCode>
                <c:ptCount val="3"/>
                <c:pt idx="0">
                  <c:v>123</c:v>
                </c:pt>
                <c:pt idx="1">
                  <c:v>108</c:v>
                </c:pt>
                <c:pt idx="2">
                  <c:v>110</c:v>
                </c:pt>
              </c:numCache>
            </c:numRef>
          </c:val>
          <c:smooth val="0"/>
          <c:extLst>
            <c:ext xmlns:c16="http://schemas.microsoft.com/office/drawing/2014/chart" uri="{C3380CC4-5D6E-409C-BE32-E72D297353CC}">
              <c16:uniqueId val="{00000001-2FDA-4991-822E-4D505E174405}"/>
            </c:ext>
          </c:extLst>
        </c:ser>
        <c:ser>
          <c:idx val="2"/>
          <c:order val="2"/>
          <c:tx>
            <c:strRef>
              <c:f>Sheet1!$D$1</c:f>
              <c:strCache>
                <c:ptCount val="1"/>
                <c:pt idx="0">
                  <c:v>Latinx</c:v>
                </c:pt>
              </c:strCache>
            </c:strRef>
          </c:tx>
          <c:spPr>
            <a:ln w="19050" cap="rnd" cmpd="sng" algn="ctr">
              <a:solidFill>
                <a:schemeClr val="accent4"/>
              </a:solidFill>
              <a:prstDash val="solid"/>
              <a:round/>
            </a:ln>
            <a:effectLst/>
          </c:spPr>
          <c:marker>
            <c:spPr>
              <a:solidFill>
                <a:schemeClr val="accent4"/>
              </a:solidFill>
              <a:ln w="6350" cap="flat" cmpd="sng" algn="ctr">
                <a:solidFill>
                  <a:schemeClr val="accent4"/>
                </a:solidFill>
                <a:prstDash val="solid"/>
                <a:round/>
              </a:ln>
              <a:effectLst/>
            </c:spPr>
          </c:marker>
          <c:cat>
            <c:numRef>
              <c:f>Sheet1!$A$2:$A$4</c:f>
              <c:numCache>
                <c:formatCode>General</c:formatCode>
                <c:ptCount val="3"/>
                <c:pt idx="0">
                  <c:v>2017</c:v>
                </c:pt>
                <c:pt idx="1">
                  <c:v>2018</c:v>
                </c:pt>
                <c:pt idx="2">
                  <c:v>2019</c:v>
                </c:pt>
              </c:numCache>
            </c:numRef>
          </c:cat>
          <c:val>
            <c:numRef>
              <c:f>Sheet1!$D$2:$D$4</c:f>
              <c:numCache>
                <c:formatCode>General</c:formatCode>
                <c:ptCount val="3"/>
                <c:pt idx="0">
                  <c:v>61</c:v>
                </c:pt>
                <c:pt idx="1">
                  <c:v>52</c:v>
                </c:pt>
                <c:pt idx="2">
                  <c:v>46</c:v>
                </c:pt>
              </c:numCache>
            </c:numRef>
          </c:val>
          <c:smooth val="0"/>
          <c:extLst>
            <c:ext xmlns:c16="http://schemas.microsoft.com/office/drawing/2014/chart" uri="{C3380CC4-5D6E-409C-BE32-E72D297353CC}">
              <c16:uniqueId val="{00000002-2FDA-4991-822E-4D505E174405}"/>
            </c:ext>
          </c:extLst>
        </c:ser>
        <c:ser>
          <c:idx val="3"/>
          <c:order val="3"/>
          <c:tx>
            <c:strRef>
              <c:f>Sheet1!$E$1</c:f>
              <c:strCache>
                <c:ptCount val="1"/>
                <c:pt idx="0">
                  <c:v>Other</c:v>
                </c:pt>
              </c:strCache>
            </c:strRef>
          </c:tx>
          <c:spPr>
            <a:ln w="19050" cap="rnd" cmpd="sng" algn="ctr">
              <a:solidFill>
                <a:schemeClr val="accent6">
                  <a:lumMod val="60000"/>
                </a:schemeClr>
              </a:solidFill>
              <a:prstDash val="solid"/>
              <a:round/>
            </a:ln>
            <a:effectLst/>
          </c:spPr>
          <c:marker>
            <c:spPr>
              <a:noFill/>
              <a:ln w="6350" cap="flat" cmpd="sng" algn="ctr">
                <a:solidFill>
                  <a:schemeClr val="accent6">
                    <a:lumMod val="60000"/>
                  </a:schemeClr>
                </a:solidFill>
                <a:prstDash val="solid"/>
                <a:round/>
              </a:ln>
              <a:effectLst/>
            </c:spPr>
          </c:marker>
          <c:cat>
            <c:numRef>
              <c:f>Sheet1!$A$2:$A$4</c:f>
              <c:numCache>
                <c:formatCode>General</c:formatCode>
                <c:ptCount val="3"/>
                <c:pt idx="0">
                  <c:v>2017</c:v>
                </c:pt>
                <c:pt idx="1">
                  <c:v>2018</c:v>
                </c:pt>
                <c:pt idx="2">
                  <c:v>2019</c:v>
                </c:pt>
              </c:numCache>
            </c:numRef>
          </c:cat>
          <c:val>
            <c:numRef>
              <c:f>Sheet1!$E$2:$E$4</c:f>
              <c:numCache>
                <c:formatCode>General</c:formatCode>
                <c:ptCount val="3"/>
                <c:pt idx="0">
                  <c:v>6</c:v>
                </c:pt>
                <c:pt idx="1">
                  <c:v>7</c:v>
                </c:pt>
                <c:pt idx="2">
                  <c:v>8</c:v>
                </c:pt>
              </c:numCache>
            </c:numRef>
          </c:val>
          <c:smooth val="0"/>
          <c:extLst>
            <c:ext xmlns:c16="http://schemas.microsoft.com/office/drawing/2014/chart" uri="{C3380CC4-5D6E-409C-BE32-E72D297353CC}">
              <c16:uniqueId val="{00000003-2FDA-4991-822E-4D505E174405}"/>
            </c:ext>
          </c:extLst>
        </c:ser>
        <c:dLbls>
          <c:showLegendKey val="0"/>
          <c:showVal val="0"/>
          <c:showCatName val="0"/>
          <c:showSerName val="0"/>
          <c:showPercent val="0"/>
          <c:showBubbleSize val="0"/>
        </c:dLbls>
        <c:marker val="1"/>
        <c:smooth val="0"/>
        <c:axId val="379470304"/>
        <c:axId val="379467560"/>
      </c:lineChart>
      <c:catAx>
        <c:axId val="3794703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0">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9467560"/>
        <c:crosses val="autoZero"/>
        <c:auto val="1"/>
        <c:lblAlgn val="ctr"/>
        <c:lblOffset val="100"/>
        <c:noMultiLvlLbl val="0"/>
      </c:catAx>
      <c:valAx>
        <c:axId val="379467560"/>
        <c:scaling>
          <c:orientation val="minMax"/>
          <c:max val="125"/>
          <c:min val="0"/>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Cases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9470304"/>
        <c:crosses val="autoZero"/>
        <c:crossBetween val="between"/>
        <c:majorUnit val="25"/>
        <c:minorUnit val="25"/>
      </c:valAx>
      <c:spPr>
        <a:solidFill>
          <a:schemeClr val="bg1"/>
        </a:solidFill>
        <a:ln>
          <a:noFill/>
        </a:ln>
        <a:effectLst/>
      </c:spPr>
    </c:plotArea>
    <c:legend>
      <c:legendPos val="r"/>
      <c:layout>
        <c:manualLayout>
          <c:xMode val="edge"/>
          <c:yMode val="edge"/>
          <c:x val="0.75310308983654284"/>
          <c:y val="0.33505446403864053"/>
          <c:w val="0.2468969101634573"/>
          <c:h val="0.361324243415259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4472136F49924098ADEAE8C6086CA5" ma:contentTypeVersion="12" ma:contentTypeDescription="Create a new document." ma:contentTypeScope="" ma:versionID="53455894c807bb936fdbc615ec604e62">
  <xsd:schema xmlns:xsd="http://www.w3.org/2001/XMLSchema" xmlns:xs="http://www.w3.org/2001/XMLSchema" xmlns:p="http://schemas.microsoft.com/office/2006/metadata/properties" xmlns:ns3="ee789178-75fd-446a-9bdf-1b3090d597e4" xmlns:ns4="31a86828-fc10-4268-9d5c-968473cbea9f" targetNamespace="http://schemas.microsoft.com/office/2006/metadata/properties" ma:root="true" ma:fieldsID="1f7be6485afdb5725a3bc9ae0420b065" ns3:_="" ns4:_="">
    <xsd:import namespace="ee789178-75fd-446a-9bdf-1b3090d597e4"/>
    <xsd:import namespace="31a86828-fc10-4268-9d5c-968473cbea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89178-75fd-446a-9bdf-1b3090d5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a86828-fc10-4268-9d5c-968473cbea9f"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4228E0-CEDB-4863-BEB7-57FB8892D46C}">
  <ds:schemaRefs>
    <ds:schemaRef ds:uri="http://schemas.openxmlformats.org/officeDocument/2006/bibliography"/>
  </ds:schemaRefs>
</ds:datastoreItem>
</file>

<file path=customXml/itemProps2.xml><?xml version="1.0" encoding="utf-8"?>
<ds:datastoreItem xmlns:ds="http://schemas.openxmlformats.org/officeDocument/2006/customXml" ds:itemID="{9391A3A2-7A3D-4B8B-B600-5980C2B0ED18}">
  <ds:schemaRefs>
    <ds:schemaRef ds:uri="http://schemas.microsoft.com/sharepoint/v3/contenttype/forms"/>
  </ds:schemaRefs>
</ds:datastoreItem>
</file>

<file path=customXml/itemProps3.xml><?xml version="1.0" encoding="utf-8"?>
<ds:datastoreItem xmlns:ds="http://schemas.openxmlformats.org/officeDocument/2006/customXml" ds:itemID="{B3DFC33F-E294-4B23-99EF-40E11649D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89178-75fd-446a-9bdf-1b3090d597e4"/>
    <ds:schemaRef ds:uri="31a86828-fc10-4268-9d5c-968473cbe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19</Pages>
  <Words>5263</Words>
  <Characters>28109</Characters>
  <Application>Microsoft Office Word</Application>
  <DocSecurity>0</DocSecurity>
  <Lines>234</Lines>
  <Paragraphs>66</Paragraphs>
  <ScaleCrop>false</ScaleCrop>
  <Company>Microsoft</Company>
  <LinksUpToDate>false</LinksUpToDate>
  <CharactersWithSpaces>33306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RYAN WHITE CARE COUNCIL</dc:title>
  <dc:subject/>
  <dc:creator>Lisa Nugent</dc:creator>
  <cp:keywords/>
  <dc:description/>
  <cp:lastModifiedBy>Naomi Ardjomand-Kermani</cp:lastModifiedBy>
  <cp:revision>1707</cp:revision>
  <cp:lastPrinted>2019-08-06T16:40:00Z</cp:lastPrinted>
  <dcterms:created xsi:type="dcterms:W3CDTF">2020-09-25T19:25:00Z</dcterms:created>
  <dcterms:modified xsi:type="dcterms:W3CDTF">2021-05-05T17:50:00Z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0x010100CF4472136F49924098ADEAE8C6086CA5</vt:lpwstr>
  </property>
</Properties>
</file>