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E33DCA" w:rsidRDefault="00C01F16" w:rsidP="00D53800">
      <w:pPr>
        <w:widowControl w:val="0"/>
        <w:jc w:val="center"/>
        <w:rPr>
          <w:rStyle w:val="heading10"/>
          <w:sz w:val="22"/>
          <w:szCs w:val="22"/>
        </w:rPr>
      </w:pPr>
      <w:r>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A7254B" w:rsidRDefault="003075EB" w:rsidP="000E7EEC">
      <w:pPr>
        <w:widowControl w:val="0"/>
        <w:jc w:val="center"/>
        <w:rPr>
          <w:rStyle w:val="heading10"/>
          <w:rFonts w:ascii="Arial" w:hAnsi="Arial"/>
          <w:sz w:val="22"/>
          <w:szCs w:val="22"/>
        </w:rPr>
      </w:pPr>
      <w:r w:rsidRPr="00A7254B">
        <w:rPr>
          <w:rStyle w:val="heading10"/>
          <w:rFonts w:ascii="Arial" w:hAnsi="Arial"/>
          <w:sz w:val="22"/>
          <w:szCs w:val="22"/>
        </w:rPr>
        <w:t xml:space="preserve">WEST CENTRAL FLORIDA </w:t>
      </w:r>
      <w:r w:rsidR="00B53F4F" w:rsidRPr="00A7254B">
        <w:rPr>
          <w:rStyle w:val="heading10"/>
          <w:rFonts w:ascii="Arial" w:hAnsi="Arial"/>
          <w:sz w:val="22"/>
          <w:szCs w:val="22"/>
        </w:rPr>
        <w:t>RYAN WHITE CARE COUNCIL</w:t>
      </w:r>
    </w:p>
    <w:p w14:paraId="6E122065" w14:textId="1D57D54C" w:rsidR="00C176F2" w:rsidRPr="00A7254B" w:rsidRDefault="00BA3A4D" w:rsidP="000E7EEC">
      <w:pPr>
        <w:widowControl w:val="0"/>
        <w:jc w:val="center"/>
        <w:rPr>
          <w:rStyle w:val="heading10"/>
          <w:rFonts w:ascii="Arial" w:hAnsi="Arial"/>
          <w:sz w:val="22"/>
          <w:szCs w:val="22"/>
        </w:rPr>
      </w:pPr>
      <w:r w:rsidRPr="00A7254B">
        <w:rPr>
          <w:rStyle w:val="heading10"/>
          <w:rFonts w:ascii="Arial" w:hAnsi="Arial"/>
          <w:sz w:val="22"/>
          <w:szCs w:val="22"/>
        </w:rPr>
        <w:t>METRO INCLUSIVE HEALTH – SAINT PETERSBURG OFFICE</w:t>
      </w:r>
    </w:p>
    <w:p w14:paraId="4B954003" w14:textId="6FB9B879" w:rsidR="000E7EEC" w:rsidRPr="00A7254B" w:rsidRDefault="00AF1BC8" w:rsidP="40226E2D">
      <w:pPr>
        <w:widowControl w:val="0"/>
        <w:jc w:val="center"/>
        <w:rPr>
          <w:rFonts w:ascii="Arial" w:hAnsi="Arial"/>
          <w:b/>
          <w:bCs/>
          <w:sz w:val="22"/>
          <w:szCs w:val="22"/>
        </w:rPr>
      </w:pPr>
      <w:r w:rsidRPr="00A7254B">
        <w:rPr>
          <w:rFonts w:ascii="Arial" w:hAnsi="Arial"/>
          <w:b/>
          <w:bCs/>
          <w:sz w:val="22"/>
          <w:szCs w:val="22"/>
        </w:rPr>
        <w:t>WEDNESDAY</w:t>
      </w:r>
      <w:r w:rsidR="00215E9F" w:rsidRPr="00A7254B">
        <w:rPr>
          <w:rFonts w:ascii="Arial" w:hAnsi="Arial"/>
          <w:b/>
          <w:bCs/>
          <w:sz w:val="22"/>
          <w:szCs w:val="22"/>
        </w:rPr>
        <w:t xml:space="preserve">, </w:t>
      </w:r>
      <w:r w:rsidR="007A0180">
        <w:rPr>
          <w:rFonts w:ascii="Arial" w:hAnsi="Arial"/>
          <w:b/>
          <w:bCs/>
          <w:sz w:val="22"/>
          <w:szCs w:val="22"/>
        </w:rPr>
        <w:t>JUNE 2</w:t>
      </w:r>
      <w:r w:rsidR="00727939" w:rsidRPr="00A7254B">
        <w:rPr>
          <w:rFonts w:ascii="Arial" w:hAnsi="Arial"/>
          <w:b/>
          <w:bCs/>
          <w:sz w:val="22"/>
          <w:szCs w:val="22"/>
        </w:rPr>
        <w:t>, 2021</w:t>
      </w:r>
    </w:p>
    <w:p w14:paraId="0FD2CD8E" w14:textId="77777777" w:rsidR="00D53800" w:rsidRPr="00A7254B" w:rsidRDefault="00DA1661" w:rsidP="00CB44D4">
      <w:pPr>
        <w:widowControl w:val="0"/>
        <w:jc w:val="center"/>
        <w:rPr>
          <w:rFonts w:ascii="Arial" w:hAnsi="Arial"/>
          <w:b/>
          <w:sz w:val="22"/>
          <w:szCs w:val="22"/>
        </w:rPr>
      </w:pPr>
      <w:r w:rsidRPr="00A7254B">
        <w:rPr>
          <w:rFonts w:ascii="Arial" w:hAnsi="Arial"/>
          <w:b/>
          <w:sz w:val="22"/>
          <w:szCs w:val="22"/>
        </w:rPr>
        <w:t>1:30</w:t>
      </w:r>
      <w:r w:rsidR="00E30236" w:rsidRPr="00A7254B">
        <w:rPr>
          <w:rFonts w:ascii="Arial" w:hAnsi="Arial"/>
          <w:b/>
          <w:sz w:val="22"/>
          <w:szCs w:val="22"/>
        </w:rPr>
        <w:t xml:space="preserve"> P.M. – </w:t>
      </w:r>
      <w:r w:rsidRPr="00A7254B">
        <w:rPr>
          <w:rFonts w:ascii="Arial" w:hAnsi="Arial"/>
          <w:b/>
          <w:sz w:val="22"/>
          <w:szCs w:val="22"/>
        </w:rPr>
        <w:t>3:30</w:t>
      </w:r>
      <w:r w:rsidR="00187958" w:rsidRPr="00A7254B">
        <w:rPr>
          <w:rFonts w:ascii="Arial" w:hAnsi="Arial"/>
          <w:b/>
          <w:sz w:val="22"/>
          <w:szCs w:val="22"/>
        </w:rPr>
        <w:t xml:space="preserve"> P.M.</w:t>
      </w:r>
    </w:p>
    <w:p w14:paraId="0A37501D" w14:textId="77777777" w:rsidR="000A0E6C" w:rsidRPr="00E33DCA" w:rsidRDefault="000A0E6C" w:rsidP="00D53800">
      <w:pPr>
        <w:widowControl w:val="0"/>
        <w:tabs>
          <w:tab w:val="center" w:pos="4896"/>
        </w:tabs>
        <w:jc w:val="center"/>
        <w:rPr>
          <w:rFonts w:ascii="Arial" w:hAnsi="Arial"/>
          <w:sz w:val="22"/>
          <w:szCs w:val="22"/>
          <w:u w:val="single"/>
        </w:rPr>
      </w:pPr>
    </w:p>
    <w:p w14:paraId="0BC1E11A" w14:textId="77777777" w:rsidR="00D53800" w:rsidRPr="009D7214" w:rsidRDefault="00FC16F2" w:rsidP="00D53800">
      <w:pPr>
        <w:widowControl w:val="0"/>
        <w:tabs>
          <w:tab w:val="center" w:pos="4896"/>
        </w:tabs>
        <w:jc w:val="center"/>
        <w:rPr>
          <w:rFonts w:ascii="Arial" w:hAnsi="Arial"/>
          <w:b/>
          <w:sz w:val="22"/>
          <w:szCs w:val="22"/>
          <w:u w:val="single"/>
        </w:rPr>
      </w:pPr>
      <w:r w:rsidRPr="009D7214">
        <w:rPr>
          <w:rFonts w:ascii="Arial" w:hAnsi="Arial"/>
          <w:b/>
          <w:sz w:val="22"/>
          <w:szCs w:val="22"/>
          <w:u w:val="single"/>
        </w:rPr>
        <w:t>MINUTES</w:t>
      </w:r>
    </w:p>
    <w:p w14:paraId="5DAB6C7B" w14:textId="77777777" w:rsidR="00DD710E" w:rsidRPr="009D7214" w:rsidRDefault="00DD710E" w:rsidP="00D53800">
      <w:pPr>
        <w:widowControl w:val="0"/>
        <w:tabs>
          <w:tab w:val="center" w:pos="4896"/>
        </w:tabs>
        <w:jc w:val="center"/>
        <w:rPr>
          <w:rFonts w:ascii="Arial" w:hAnsi="Arial"/>
          <w:b/>
          <w:sz w:val="22"/>
          <w:szCs w:val="22"/>
          <w:u w:val="single"/>
        </w:rPr>
      </w:pPr>
    </w:p>
    <w:tbl>
      <w:tblPr>
        <w:tblW w:w="10639" w:type="dxa"/>
        <w:tblInd w:w="-252" w:type="dxa"/>
        <w:tblLook w:val="0000" w:firstRow="0" w:lastRow="0" w:firstColumn="0" w:lastColumn="0" w:noHBand="0" w:noVBand="0"/>
      </w:tblPr>
      <w:tblGrid>
        <w:gridCol w:w="2443"/>
        <w:gridCol w:w="8274"/>
      </w:tblGrid>
      <w:tr w:rsidR="00FC16F2" w:rsidRPr="002100F7" w14:paraId="5A5165A5" w14:textId="77777777" w:rsidTr="00FE6BA8">
        <w:trPr>
          <w:trHeight w:val="675"/>
        </w:trPr>
        <w:tc>
          <w:tcPr>
            <w:tcW w:w="2592" w:type="dxa"/>
          </w:tcPr>
          <w:p w14:paraId="24FF8E13" w14:textId="77777777" w:rsidR="00FC16F2" w:rsidRPr="00246D5F" w:rsidRDefault="00FC16F2" w:rsidP="00FC16F2">
            <w:pPr>
              <w:keepNext/>
              <w:spacing w:before="120"/>
              <w:outlineLvl w:val="2"/>
              <w:rPr>
                <w:rFonts w:ascii="Arial" w:hAnsi="Arial"/>
                <w:b/>
                <w:color w:val="000000"/>
              </w:rPr>
            </w:pPr>
            <w:r w:rsidRPr="00246D5F">
              <w:rPr>
                <w:rFonts w:ascii="Arial" w:hAnsi="Arial"/>
                <w:b/>
                <w:color w:val="000000"/>
              </w:rPr>
              <w:t>CALL TO ORDER</w:t>
            </w:r>
          </w:p>
        </w:tc>
        <w:tc>
          <w:tcPr>
            <w:tcW w:w="8047" w:type="dxa"/>
          </w:tcPr>
          <w:p w14:paraId="3E39EE41" w14:textId="11183218" w:rsidR="00FC16F2" w:rsidRPr="0098281C" w:rsidRDefault="00942A6E" w:rsidP="0098281C">
            <w:pPr>
              <w:spacing w:before="120" w:after="120"/>
              <w:jc w:val="both"/>
              <w:rPr>
                <w:rFonts w:ascii="Arial" w:hAnsi="Arial" w:cs="Arial"/>
                <w:color w:val="000000"/>
                <w:szCs w:val="24"/>
              </w:rPr>
            </w:pPr>
            <w:r w:rsidRPr="0098281C">
              <w:rPr>
                <w:rFonts w:ascii="Arial" w:hAnsi="Arial" w:cs="Arial"/>
                <w:color w:val="000000" w:themeColor="text1"/>
                <w:szCs w:val="24"/>
              </w:rPr>
              <w:t>The meeting of the Ryan White Care</w:t>
            </w:r>
            <w:r w:rsidR="00107DA5" w:rsidRPr="0098281C">
              <w:rPr>
                <w:rFonts w:ascii="Arial" w:hAnsi="Arial" w:cs="Arial"/>
                <w:color w:val="000000" w:themeColor="text1"/>
                <w:szCs w:val="24"/>
              </w:rPr>
              <w:t xml:space="preserve"> Council was called to order by Nolan Finn, Chair</w:t>
            </w:r>
            <w:r w:rsidR="00C43DEA" w:rsidRPr="0098281C">
              <w:rPr>
                <w:rFonts w:ascii="Arial" w:hAnsi="Arial" w:cs="Arial"/>
                <w:color w:val="000000" w:themeColor="text1"/>
                <w:szCs w:val="24"/>
              </w:rPr>
              <w:t>,</w:t>
            </w:r>
            <w:r w:rsidR="005A4529" w:rsidRPr="0098281C">
              <w:rPr>
                <w:rFonts w:ascii="Arial" w:hAnsi="Arial" w:cs="Arial"/>
                <w:color w:val="000000" w:themeColor="text1"/>
                <w:szCs w:val="24"/>
              </w:rPr>
              <w:t xml:space="preserve"> </w:t>
            </w:r>
            <w:r w:rsidRPr="0098281C">
              <w:rPr>
                <w:rFonts w:ascii="Arial" w:hAnsi="Arial" w:cs="Arial"/>
                <w:color w:val="000000" w:themeColor="text1"/>
                <w:szCs w:val="24"/>
              </w:rPr>
              <w:t>at 1</w:t>
            </w:r>
            <w:r w:rsidR="00724811" w:rsidRPr="0098281C">
              <w:rPr>
                <w:rFonts w:ascii="Arial" w:hAnsi="Arial" w:cs="Arial"/>
                <w:color w:val="000000" w:themeColor="text1"/>
                <w:szCs w:val="24"/>
              </w:rPr>
              <w:t>:</w:t>
            </w:r>
            <w:r w:rsidR="007A0180">
              <w:rPr>
                <w:rFonts w:ascii="Arial" w:hAnsi="Arial" w:cs="Arial"/>
                <w:color w:val="000000" w:themeColor="text1"/>
                <w:szCs w:val="24"/>
              </w:rPr>
              <w:t>35</w:t>
            </w:r>
            <w:r w:rsidR="0070237D" w:rsidRPr="0098281C">
              <w:rPr>
                <w:rFonts w:ascii="Arial" w:hAnsi="Arial" w:cs="Arial"/>
                <w:color w:val="000000" w:themeColor="text1"/>
                <w:szCs w:val="24"/>
              </w:rPr>
              <w:t xml:space="preserve"> </w:t>
            </w:r>
            <w:r w:rsidR="00DB5EB6" w:rsidRPr="0098281C">
              <w:rPr>
                <w:rFonts w:ascii="Arial" w:hAnsi="Arial" w:cs="Arial"/>
                <w:color w:val="000000" w:themeColor="text1"/>
                <w:szCs w:val="24"/>
              </w:rPr>
              <w:t>p.m</w:t>
            </w:r>
            <w:r w:rsidR="00C47780" w:rsidRPr="0098281C">
              <w:rPr>
                <w:rFonts w:ascii="Arial" w:hAnsi="Arial" w:cs="Arial"/>
                <w:color w:val="000000" w:themeColor="text1"/>
                <w:szCs w:val="24"/>
              </w:rPr>
              <w:t xml:space="preserve">. </w:t>
            </w:r>
          </w:p>
        </w:tc>
      </w:tr>
      <w:tr w:rsidR="00FC16F2" w:rsidRPr="002100F7" w14:paraId="6D531573" w14:textId="77777777" w:rsidTr="00FE6BA8">
        <w:trPr>
          <w:trHeight w:val="873"/>
        </w:trPr>
        <w:tc>
          <w:tcPr>
            <w:tcW w:w="2592" w:type="dxa"/>
          </w:tcPr>
          <w:p w14:paraId="2BF670CD" w14:textId="77777777" w:rsidR="00FC16F2" w:rsidRPr="001062A3" w:rsidRDefault="00FC16F2" w:rsidP="00412B3D">
            <w:pPr>
              <w:pStyle w:val="Heading3"/>
              <w:keepNext w:val="0"/>
              <w:spacing w:before="120" w:after="120"/>
              <w:rPr>
                <w:color w:val="000000"/>
                <w:sz w:val="24"/>
                <w:szCs w:val="24"/>
              </w:rPr>
            </w:pPr>
            <w:r w:rsidRPr="001062A3">
              <w:rPr>
                <w:color w:val="000000"/>
                <w:sz w:val="24"/>
                <w:szCs w:val="24"/>
              </w:rPr>
              <w:t>ROLL CALL AND INTRODUCTIONS</w:t>
            </w:r>
          </w:p>
        </w:tc>
        <w:tc>
          <w:tcPr>
            <w:tcW w:w="8047" w:type="dxa"/>
          </w:tcPr>
          <w:p w14:paraId="02EB378F" w14:textId="318DF1E0" w:rsidR="00187C7A" w:rsidRPr="001062A3" w:rsidRDefault="00FC16F2" w:rsidP="0098281C">
            <w:pPr>
              <w:pStyle w:val="BodyText2"/>
              <w:spacing w:after="0"/>
              <w:jc w:val="both"/>
              <w:rPr>
                <w:color w:val="000000"/>
                <w:szCs w:val="24"/>
              </w:rPr>
            </w:pPr>
            <w:r w:rsidRPr="001062A3">
              <w:rPr>
                <w:color w:val="000000" w:themeColor="text1"/>
                <w:szCs w:val="24"/>
              </w:rPr>
              <w:t xml:space="preserve">See attached attendance list.  </w:t>
            </w:r>
          </w:p>
        </w:tc>
      </w:tr>
      <w:tr w:rsidR="00FC16F2" w:rsidRPr="002100F7" w14:paraId="144105E1" w14:textId="77777777" w:rsidTr="00FE6BA8">
        <w:trPr>
          <w:trHeight w:val="954"/>
        </w:trPr>
        <w:tc>
          <w:tcPr>
            <w:tcW w:w="2592" w:type="dxa"/>
          </w:tcPr>
          <w:p w14:paraId="6A05A809" w14:textId="742E86E7" w:rsidR="00704571" w:rsidRPr="006F4F57" w:rsidRDefault="00FC16F2" w:rsidP="770F51F9">
            <w:pPr>
              <w:pStyle w:val="Heading3"/>
              <w:spacing w:before="120" w:after="120"/>
              <w:rPr>
                <w:color w:val="000000" w:themeColor="text1"/>
                <w:sz w:val="24"/>
                <w:szCs w:val="24"/>
              </w:rPr>
            </w:pPr>
            <w:r w:rsidRPr="006F4F57">
              <w:rPr>
                <w:color w:val="000000" w:themeColor="text1"/>
                <w:sz w:val="24"/>
                <w:szCs w:val="24"/>
              </w:rPr>
              <w:t>CHANGES TO AGENDA</w:t>
            </w:r>
          </w:p>
        </w:tc>
        <w:tc>
          <w:tcPr>
            <w:tcW w:w="8047" w:type="dxa"/>
          </w:tcPr>
          <w:p w14:paraId="7300BFE5" w14:textId="425E4D6E" w:rsidR="00947DB4" w:rsidRPr="003974E5" w:rsidRDefault="003974E5" w:rsidP="007A0180">
            <w:pPr>
              <w:widowControl w:val="0"/>
              <w:contextualSpacing/>
              <w:jc w:val="both"/>
              <w:rPr>
                <w:rFonts w:ascii="Arial" w:hAnsi="Arial" w:cs="Arial"/>
                <w:color w:val="000000" w:themeColor="text1"/>
                <w:szCs w:val="24"/>
              </w:rPr>
            </w:pPr>
            <w:r>
              <w:rPr>
                <w:rFonts w:ascii="Arial" w:hAnsi="Arial" w:cs="Arial"/>
                <w:color w:val="000000" w:themeColor="text1"/>
                <w:szCs w:val="24"/>
              </w:rPr>
              <w:t xml:space="preserve">Chair, Nolan Finn, noted that guest, Donna Sabatino, </w:t>
            </w:r>
            <w:r w:rsidR="000B5A1F">
              <w:rPr>
                <w:rFonts w:ascii="Arial" w:hAnsi="Arial" w:cs="Arial"/>
                <w:color w:val="000000" w:themeColor="text1"/>
                <w:szCs w:val="24"/>
              </w:rPr>
              <w:t>was added to the agenda for a legislative update</w:t>
            </w:r>
            <w:r w:rsidR="00AC07B3">
              <w:rPr>
                <w:rFonts w:ascii="Arial" w:hAnsi="Arial" w:cs="Arial"/>
                <w:color w:val="000000" w:themeColor="text1"/>
                <w:szCs w:val="24"/>
              </w:rPr>
              <w:t xml:space="preserve"> and that all action items would be tabled due to a lack of </w:t>
            </w:r>
            <w:r w:rsidR="000272AD">
              <w:rPr>
                <w:rFonts w:ascii="Arial" w:hAnsi="Arial" w:cs="Arial"/>
                <w:color w:val="000000" w:themeColor="text1"/>
                <w:szCs w:val="24"/>
              </w:rPr>
              <w:t>in-person quorum.</w:t>
            </w:r>
          </w:p>
        </w:tc>
      </w:tr>
      <w:tr w:rsidR="00E068CA" w:rsidRPr="002100F7" w14:paraId="29F1DC30" w14:textId="77777777" w:rsidTr="00FE6BA8">
        <w:trPr>
          <w:trHeight w:val="1170"/>
        </w:trPr>
        <w:tc>
          <w:tcPr>
            <w:tcW w:w="2592" w:type="dxa"/>
          </w:tcPr>
          <w:p w14:paraId="02EE61BA" w14:textId="3DEAF98C" w:rsidR="00E068CA" w:rsidRPr="00632E72" w:rsidRDefault="00E068CA" w:rsidP="00E068CA">
            <w:pPr>
              <w:pStyle w:val="Heading3"/>
              <w:spacing w:before="120" w:after="120"/>
              <w:rPr>
                <w:color w:val="000000" w:themeColor="text1"/>
                <w:sz w:val="24"/>
                <w:szCs w:val="24"/>
              </w:rPr>
            </w:pPr>
            <w:r w:rsidRPr="00632E72">
              <w:rPr>
                <w:color w:val="000000"/>
                <w:sz w:val="24"/>
              </w:rPr>
              <w:t>MOMENT OF SILENCE</w:t>
            </w:r>
          </w:p>
        </w:tc>
        <w:tc>
          <w:tcPr>
            <w:tcW w:w="8047" w:type="dxa"/>
          </w:tcPr>
          <w:p w14:paraId="18BB2494" w14:textId="77777777" w:rsidR="009C2D25" w:rsidRDefault="00931F93" w:rsidP="0098281C">
            <w:pPr>
              <w:pStyle w:val="BodyText2"/>
              <w:spacing w:after="0" w:line="259" w:lineRule="auto"/>
              <w:jc w:val="both"/>
              <w:rPr>
                <w:rFonts w:cs="Arial"/>
                <w:szCs w:val="24"/>
              </w:rPr>
            </w:pPr>
            <w:r w:rsidRPr="00632E72">
              <w:rPr>
                <w:rFonts w:cs="Arial"/>
                <w:szCs w:val="24"/>
              </w:rPr>
              <w:t xml:space="preserve">Chair, </w:t>
            </w:r>
            <w:r w:rsidR="000B5A1F">
              <w:rPr>
                <w:rFonts w:cs="Arial"/>
                <w:szCs w:val="24"/>
              </w:rPr>
              <w:t>Nolan Finn</w:t>
            </w:r>
            <w:r w:rsidRPr="00632E72">
              <w:rPr>
                <w:rFonts w:cs="Arial"/>
                <w:szCs w:val="24"/>
              </w:rPr>
              <w:t>,</w:t>
            </w:r>
            <w:r w:rsidR="00E068CA" w:rsidRPr="00632E72">
              <w:rPr>
                <w:rFonts w:cs="Arial"/>
                <w:szCs w:val="24"/>
              </w:rPr>
              <w:t xml:space="preserve"> asked members to take a moment to give honor and recognition to those that we have lost to HIV, </w:t>
            </w:r>
            <w:r w:rsidR="009C2D25" w:rsidRPr="00632E72">
              <w:rPr>
                <w:rFonts w:cs="Arial"/>
                <w:szCs w:val="24"/>
              </w:rPr>
              <w:t xml:space="preserve">those </w:t>
            </w:r>
            <w:r w:rsidR="00707DDF" w:rsidRPr="00632E72">
              <w:rPr>
                <w:rFonts w:cs="Arial"/>
                <w:szCs w:val="24"/>
              </w:rPr>
              <w:t>struggling</w:t>
            </w:r>
            <w:r w:rsidR="009C2D25" w:rsidRPr="00632E72">
              <w:rPr>
                <w:rFonts w:cs="Arial"/>
                <w:szCs w:val="24"/>
              </w:rPr>
              <w:t xml:space="preserve"> with HIV, those who are currently unaware of their serostatus</w:t>
            </w:r>
            <w:r w:rsidR="000B5A1F">
              <w:rPr>
                <w:rFonts w:cs="Arial"/>
                <w:szCs w:val="24"/>
              </w:rPr>
              <w:t>, and those affected by COVID-19.</w:t>
            </w:r>
          </w:p>
          <w:p w14:paraId="0E27DA64" w14:textId="35CD1C15" w:rsidR="000B5A1F" w:rsidRPr="00632E72" w:rsidRDefault="000B5A1F" w:rsidP="0098281C">
            <w:pPr>
              <w:pStyle w:val="BodyText2"/>
              <w:spacing w:after="0" w:line="259" w:lineRule="auto"/>
              <w:jc w:val="both"/>
              <w:rPr>
                <w:rFonts w:cs="Arial"/>
                <w:szCs w:val="24"/>
              </w:rPr>
            </w:pPr>
          </w:p>
        </w:tc>
      </w:tr>
      <w:tr w:rsidR="00F50B9C" w:rsidRPr="002100F7" w14:paraId="507484E4" w14:textId="77777777" w:rsidTr="00FE6BA8">
        <w:trPr>
          <w:trHeight w:val="900"/>
        </w:trPr>
        <w:tc>
          <w:tcPr>
            <w:tcW w:w="2592" w:type="dxa"/>
          </w:tcPr>
          <w:p w14:paraId="06482F54" w14:textId="77777777" w:rsidR="00F50B9C" w:rsidRPr="005120E3" w:rsidRDefault="00F50B9C" w:rsidP="00412B3D">
            <w:pPr>
              <w:pStyle w:val="Heading3"/>
              <w:keepNext w:val="0"/>
              <w:spacing w:before="120" w:after="120"/>
              <w:rPr>
                <w:color w:val="000000"/>
                <w:sz w:val="24"/>
              </w:rPr>
            </w:pPr>
            <w:r w:rsidRPr="005120E3">
              <w:rPr>
                <w:color w:val="000000"/>
                <w:sz w:val="24"/>
              </w:rPr>
              <w:t>ADOPTION OF MINUTES</w:t>
            </w:r>
          </w:p>
        </w:tc>
        <w:tc>
          <w:tcPr>
            <w:tcW w:w="8047" w:type="dxa"/>
          </w:tcPr>
          <w:p w14:paraId="5D08870D" w14:textId="5DA92CB6" w:rsidR="00737A0A" w:rsidRPr="0098281C" w:rsidRDefault="00952291" w:rsidP="0098281C">
            <w:pPr>
              <w:pStyle w:val="BodyText2"/>
              <w:jc w:val="both"/>
              <w:rPr>
                <w:b/>
                <w:bCs/>
                <w:color w:val="000000" w:themeColor="text1"/>
                <w:szCs w:val="24"/>
              </w:rPr>
            </w:pPr>
            <w:r w:rsidRPr="0098281C">
              <w:rPr>
                <w:color w:val="000000" w:themeColor="text1"/>
                <w:szCs w:val="24"/>
              </w:rPr>
              <w:t xml:space="preserve">The minutes for </w:t>
            </w:r>
            <w:r w:rsidR="004528D2">
              <w:rPr>
                <w:color w:val="000000" w:themeColor="text1"/>
                <w:szCs w:val="24"/>
              </w:rPr>
              <w:t>May 5, 2021 were tabled due to a lack of in-person quorum.</w:t>
            </w:r>
          </w:p>
        </w:tc>
      </w:tr>
      <w:tr w:rsidR="00B3609F" w:rsidRPr="002100F7" w14:paraId="26491684" w14:textId="77777777" w:rsidTr="00FE6BA8">
        <w:trPr>
          <w:trHeight w:val="720"/>
        </w:trPr>
        <w:tc>
          <w:tcPr>
            <w:tcW w:w="2592" w:type="dxa"/>
          </w:tcPr>
          <w:p w14:paraId="781FCE46" w14:textId="77777777" w:rsidR="00B3609F" w:rsidRPr="00A53A81" w:rsidRDefault="00B3609F" w:rsidP="009D290E">
            <w:pPr>
              <w:pStyle w:val="Heading3"/>
              <w:keepNext w:val="0"/>
              <w:spacing w:before="120" w:after="120"/>
              <w:rPr>
                <w:color w:val="000000"/>
                <w:sz w:val="24"/>
              </w:rPr>
            </w:pPr>
            <w:r w:rsidRPr="00A53A81">
              <w:rPr>
                <w:color w:val="000000"/>
                <w:sz w:val="24"/>
              </w:rPr>
              <w:t>CHAIR/VICE CHAIR’S REPORT</w:t>
            </w:r>
          </w:p>
        </w:tc>
        <w:tc>
          <w:tcPr>
            <w:tcW w:w="8047" w:type="dxa"/>
          </w:tcPr>
          <w:p w14:paraId="117A88A2" w14:textId="1262F4BB" w:rsidR="00903899" w:rsidRPr="00903899" w:rsidRDefault="00903899" w:rsidP="00903899">
            <w:pPr>
              <w:widowControl w:val="0"/>
              <w:jc w:val="both"/>
              <w:rPr>
                <w:rFonts w:ascii="Arial" w:hAnsi="Arial"/>
                <w:szCs w:val="24"/>
              </w:rPr>
            </w:pPr>
            <w:r>
              <w:rPr>
                <w:rFonts w:ascii="Arial" w:hAnsi="Arial"/>
                <w:szCs w:val="24"/>
              </w:rPr>
              <w:t xml:space="preserve">Chair, Nolan Finn, began the Chair report </w:t>
            </w:r>
            <w:r w:rsidR="009B6E59">
              <w:rPr>
                <w:rFonts w:ascii="Arial" w:hAnsi="Arial"/>
                <w:szCs w:val="24"/>
              </w:rPr>
              <w:t>reminding members to take the Assessment of the Administrative Mechanism (</w:t>
            </w:r>
            <w:r w:rsidRPr="00903899">
              <w:rPr>
                <w:rFonts w:ascii="Arial" w:hAnsi="Arial"/>
                <w:szCs w:val="24"/>
              </w:rPr>
              <w:t>AAM</w:t>
            </w:r>
            <w:r w:rsidR="009B6E59">
              <w:rPr>
                <w:rFonts w:ascii="Arial" w:hAnsi="Arial"/>
                <w:szCs w:val="24"/>
              </w:rPr>
              <w:t>)</w:t>
            </w:r>
            <w:r w:rsidRPr="00903899">
              <w:rPr>
                <w:rFonts w:ascii="Arial" w:hAnsi="Arial"/>
                <w:szCs w:val="24"/>
              </w:rPr>
              <w:t xml:space="preserve"> survey sent by </w:t>
            </w:r>
            <w:r w:rsidR="009B6E59">
              <w:rPr>
                <w:rFonts w:ascii="Arial" w:hAnsi="Arial"/>
                <w:szCs w:val="24"/>
              </w:rPr>
              <w:t xml:space="preserve">Quality Management consultant, </w:t>
            </w:r>
            <w:r w:rsidRPr="00903899">
              <w:rPr>
                <w:rFonts w:ascii="Arial" w:hAnsi="Arial"/>
                <w:szCs w:val="24"/>
              </w:rPr>
              <w:t>David C</w:t>
            </w:r>
            <w:r w:rsidR="009B6E59">
              <w:rPr>
                <w:rFonts w:ascii="Arial" w:hAnsi="Arial"/>
                <w:szCs w:val="24"/>
              </w:rPr>
              <w:t>avalleri. At that time</w:t>
            </w:r>
            <w:r w:rsidRPr="00903899">
              <w:rPr>
                <w:rFonts w:ascii="Arial" w:hAnsi="Arial"/>
                <w:szCs w:val="24"/>
              </w:rPr>
              <w:t xml:space="preserve"> only 13 responses</w:t>
            </w:r>
            <w:r w:rsidR="009B6E59">
              <w:rPr>
                <w:rFonts w:ascii="Arial" w:hAnsi="Arial"/>
                <w:szCs w:val="24"/>
              </w:rPr>
              <w:t xml:space="preserve"> had been collected</w:t>
            </w:r>
            <w:r w:rsidR="00684032">
              <w:rPr>
                <w:rFonts w:ascii="Arial" w:hAnsi="Arial"/>
                <w:szCs w:val="24"/>
              </w:rPr>
              <w:t>.</w:t>
            </w:r>
          </w:p>
          <w:p w14:paraId="24D87908" w14:textId="77777777" w:rsidR="00903899" w:rsidRPr="00903899" w:rsidRDefault="00903899" w:rsidP="00903899">
            <w:pPr>
              <w:widowControl w:val="0"/>
              <w:jc w:val="both"/>
              <w:rPr>
                <w:rFonts w:ascii="Arial" w:hAnsi="Arial"/>
                <w:szCs w:val="24"/>
              </w:rPr>
            </w:pPr>
          </w:p>
          <w:p w14:paraId="67CD660D" w14:textId="75FF3906" w:rsidR="00E3224A" w:rsidRPr="00A53A81" w:rsidRDefault="00903899" w:rsidP="00903899">
            <w:pPr>
              <w:widowControl w:val="0"/>
              <w:jc w:val="both"/>
              <w:rPr>
                <w:rFonts w:ascii="Arial" w:hAnsi="Arial"/>
                <w:szCs w:val="24"/>
              </w:rPr>
            </w:pPr>
            <w:r w:rsidRPr="00903899">
              <w:rPr>
                <w:rFonts w:ascii="Arial" w:hAnsi="Arial"/>
                <w:szCs w:val="24"/>
              </w:rPr>
              <w:t>Community HIV Advisory Group (CHAG)</w:t>
            </w:r>
            <w:r w:rsidR="00684032">
              <w:rPr>
                <w:rFonts w:ascii="Arial" w:hAnsi="Arial"/>
                <w:szCs w:val="24"/>
              </w:rPr>
              <w:t xml:space="preserve"> met and the announced that the S</w:t>
            </w:r>
            <w:r w:rsidRPr="00903899">
              <w:rPr>
                <w:rFonts w:ascii="Arial" w:hAnsi="Arial"/>
                <w:szCs w:val="24"/>
              </w:rPr>
              <w:t xml:space="preserve">tate office for HIV services </w:t>
            </w:r>
            <w:r w:rsidR="00684032">
              <w:rPr>
                <w:rFonts w:ascii="Arial" w:hAnsi="Arial"/>
                <w:szCs w:val="24"/>
              </w:rPr>
              <w:t>plans to</w:t>
            </w:r>
            <w:r w:rsidRPr="00903899">
              <w:rPr>
                <w:rFonts w:ascii="Arial" w:hAnsi="Arial"/>
                <w:szCs w:val="24"/>
              </w:rPr>
              <w:t xml:space="preserve"> </w:t>
            </w:r>
            <w:r w:rsidR="00684032">
              <w:rPr>
                <w:rFonts w:ascii="Arial" w:hAnsi="Arial"/>
                <w:szCs w:val="24"/>
              </w:rPr>
              <w:t xml:space="preserve">meet to </w:t>
            </w:r>
            <w:r w:rsidRPr="00903899">
              <w:rPr>
                <w:rFonts w:ascii="Arial" w:hAnsi="Arial"/>
                <w:szCs w:val="24"/>
              </w:rPr>
              <w:t xml:space="preserve">learn how the integrated plan and </w:t>
            </w:r>
            <w:r w:rsidR="00684032">
              <w:rPr>
                <w:rFonts w:ascii="Arial" w:hAnsi="Arial"/>
                <w:szCs w:val="24"/>
              </w:rPr>
              <w:t>Ending the HIV Epidemic (</w:t>
            </w:r>
            <w:r w:rsidRPr="00903899">
              <w:rPr>
                <w:rFonts w:ascii="Arial" w:hAnsi="Arial"/>
                <w:szCs w:val="24"/>
              </w:rPr>
              <w:t>EHE</w:t>
            </w:r>
            <w:r w:rsidR="00684032">
              <w:rPr>
                <w:rFonts w:ascii="Arial" w:hAnsi="Arial"/>
                <w:szCs w:val="24"/>
              </w:rPr>
              <w:t>)</w:t>
            </w:r>
            <w:r w:rsidRPr="00903899">
              <w:rPr>
                <w:rFonts w:ascii="Arial" w:hAnsi="Arial"/>
                <w:szCs w:val="24"/>
              </w:rPr>
              <w:t xml:space="preserve"> plans </w:t>
            </w:r>
            <w:r w:rsidR="00684032">
              <w:rPr>
                <w:rFonts w:ascii="Arial" w:hAnsi="Arial"/>
                <w:szCs w:val="24"/>
              </w:rPr>
              <w:t xml:space="preserve">will </w:t>
            </w:r>
            <w:r w:rsidRPr="00903899">
              <w:rPr>
                <w:rFonts w:ascii="Arial" w:hAnsi="Arial"/>
                <w:szCs w:val="24"/>
              </w:rPr>
              <w:t xml:space="preserve">work with one another to ensure </w:t>
            </w:r>
            <w:r w:rsidR="00684032">
              <w:rPr>
                <w:rFonts w:ascii="Arial" w:hAnsi="Arial"/>
                <w:szCs w:val="24"/>
              </w:rPr>
              <w:t xml:space="preserve">there are </w:t>
            </w:r>
            <w:r w:rsidRPr="00903899">
              <w:rPr>
                <w:rFonts w:ascii="Arial" w:hAnsi="Arial"/>
                <w:szCs w:val="24"/>
              </w:rPr>
              <w:t>no duplication of services</w:t>
            </w:r>
            <w:r w:rsidR="00684032">
              <w:rPr>
                <w:rFonts w:ascii="Arial" w:hAnsi="Arial"/>
                <w:szCs w:val="24"/>
              </w:rPr>
              <w:t xml:space="preserve">. </w:t>
            </w:r>
            <w:r w:rsidR="005B6559" w:rsidRPr="00A53A81">
              <w:rPr>
                <w:rFonts w:ascii="Arial" w:hAnsi="Arial"/>
                <w:szCs w:val="24"/>
              </w:rPr>
              <w:t xml:space="preserve">Finn </w:t>
            </w:r>
            <w:r w:rsidR="00684032">
              <w:rPr>
                <w:rFonts w:ascii="Arial" w:hAnsi="Arial"/>
                <w:szCs w:val="24"/>
              </w:rPr>
              <w:t>concluded his report with another reminder that the Florida Comprehensive Planning Network (FCPN) al</w:t>
            </w:r>
            <w:r w:rsidR="00E3224A" w:rsidRPr="00A53A81">
              <w:rPr>
                <w:rFonts w:ascii="Arial" w:hAnsi="Arial"/>
                <w:szCs w:val="24"/>
              </w:rPr>
              <w:t xml:space="preserve">ternate </w:t>
            </w:r>
            <w:r w:rsidR="00A53A81" w:rsidRPr="00A53A81">
              <w:rPr>
                <w:rFonts w:ascii="Arial" w:hAnsi="Arial"/>
                <w:szCs w:val="24"/>
              </w:rPr>
              <w:t>for his position.</w:t>
            </w:r>
          </w:p>
          <w:p w14:paraId="5A39BBE3" w14:textId="227735AA" w:rsidR="0000505E" w:rsidRPr="00A53A81" w:rsidRDefault="0000505E" w:rsidP="0098281C">
            <w:pPr>
              <w:pStyle w:val="NoSpacing"/>
              <w:jc w:val="both"/>
              <w:rPr>
                <w:rFonts w:ascii="Arial" w:hAnsi="Arial" w:cs="Arial"/>
                <w:szCs w:val="24"/>
              </w:rPr>
            </w:pPr>
          </w:p>
        </w:tc>
      </w:tr>
      <w:tr w:rsidR="00D05092" w:rsidRPr="00E93919" w14:paraId="2674640A" w14:textId="77777777" w:rsidTr="00FE6BA8">
        <w:trPr>
          <w:trHeight w:val="441"/>
        </w:trPr>
        <w:tc>
          <w:tcPr>
            <w:tcW w:w="2592" w:type="dxa"/>
          </w:tcPr>
          <w:p w14:paraId="68BF0FB6" w14:textId="77777777" w:rsidR="00D05092" w:rsidRPr="00E93919" w:rsidRDefault="00D05092" w:rsidP="00184514">
            <w:pPr>
              <w:pStyle w:val="Heading3"/>
              <w:keepNext w:val="0"/>
              <w:spacing w:before="120" w:after="120"/>
              <w:rPr>
                <w:color w:val="000000"/>
                <w:sz w:val="24"/>
              </w:rPr>
            </w:pPr>
            <w:r w:rsidRPr="00E93919">
              <w:rPr>
                <w:color w:val="000000"/>
                <w:sz w:val="24"/>
              </w:rPr>
              <w:t>RECIPIENT’S REPORT</w:t>
            </w:r>
            <w:r w:rsidR="00D70D94" w:rsidRPr="00E93919">
              <w:rPr>
                <w:color w:val="000000"/>
                <w:sz w:val="24"/>
              </w:rPr>
              <w:t xml:space="preserve"> </w:t>
            </w:r>
          </w:p>
        </w:tc>
        <w:tc>
          <w:tcPr>
            <w:tcW w:w="8047" w:type="dxa"/>
          </w:tcPr>
          <w:p w14:paraId="7F3A1EDB" w14:textId="6001EEC9" w:rsidR="00E3645C" w:rsidRPr="00E93919" w:rsidRDefault="00E3645C" w:rsidP="00E3645C">
            <w:pPr>
              <w:jc w:val="both"/>
              <w:rPr>
                <w:rFonts w:ascii="Arial" w:hAnsi="Arial"/>
                <w:szCs w:val="24"/>
              </w:rPr>
            </w:pPr>
            <w:r w:rsidRPr="00E93919">
              <w:rPr>
                <w:rFonts w:ascii="Arial" w:hAnsi="Arial"/>
                <w:szCs w:val="24"/>
              </w:rPr>
              <w:t xml:space="preserve">Recipient, Aubrey Arnold, </w:t>
            </w:r>
            <w:r w:rsidR="001B67CC" w:rsidRPr="00E93919">
              <w:rPr>
                <w:rFonts w:ascii="Arial" w:hAnsi="Arial"/>
                <w:szCs w:val="24"/>
              </w:rPr>
              <w:t>announced that we are e</w:t>
            </w:r>
            <w:r w:rsidRPr="00E93919">
              <w:rPr>
                <w:rFonts w:ascii="Arial" w:hAnsi="Arial"/>
                <w:szCs w:val="24"/>
              </w:rPr>
              <w:t xml:space="preserve">ntering </w:t>
            </w:r>
            <w:r w:rsidR="001B67CC" w:rsidRPr="00E93919">
              <w:rPr>
                <w:rFonts w:ascii="Arial" w:hAnsi="Arial"/>
                <w:szCs w:val="24"/>
              </w:rPr>
              <w:t xml:space="preserve">the </w:t>
            </w:r>
            <w:r w:rsidRPr="00E93919">
              <w:rPr>
                <w:rFonts w:ascii="Arial" w:hAnsi="Arial"/>
                <w:szCs w:val="24"/>
              </w:rPr>
              <w:t xml:space="preserve">second quarter of </w:t>
            </w:r>
            <w:r w:rsidR="001B67CC" w:rsidRPr="00E93919">
              <w:rPr>
                <w:rFonts w:ascii="Arial" w:hAnsi="Arial"/>
                <w:szCs w:val="24"/>
              </w:rPr>
              <w:t>the Ryan White</w:t>
            </w:r>
            <w:r w:rsidRPr="00E93919">
              <w:rPr>
                <w:rFonts w:ascii="Arial" w:hAnsi="Arial"/>
                <w:szCs w:val="24"/>
              </w:rPr>
              <w:t xml:space="preserve"> </w:t>
            </w:r>
            <w:r w:rsidR="001B67CC" w:rsidRPr="00E93919">
              <w:rPr>
                <w:rFonts w:ascii="Arial" w:hAnsi="Arial"/>
                <w:szCs w:val="24"/>
              </w:rPr>
              <w:t>P</w:t>
            </w:r>
            <w:r w:rsidRPr="00E93919">
              <w:rPr>
                <w:rFonts w:ascii="Arial" w:hAnsi="Arial"/>
                <w:szCs w:val="24"/>
              </w:rPr>
              <w:t>art A grant year</w:t>
            </w:r>
            <w:r w:rsidR="001B67CC" w:rsidRPr="00E93919">
              <w:rPr>
                <w:rFonts w:ascii="Arial" w:hAnsi="Arial"/>
                <w:szCs w:val="24"/>
              </w:rPr>
              <w:t xml:space="preserve"> (March 2021 – May 2021).</w:t>
            </w:r>
            <w:r w:rsidRPr="00E93919">
              <w:rPr>
                <w:rFonts w:ascii="Arial" w:hAnsi="Arial"/>
                <w:szCs w:val="24"/>
              </w:rPr>
              <w:t xml:space="preserve"> </w:t>
            </w:r>
            <w:r w:rsidR="001B67CC" w:rsidRPr="00E93919">
              <w:rPr>
                <w:rFonts w:ascii="Arial" w:hAnsi="Arial"/>
                <w:szCs w:val="24"/>
              </w:rPr>
              <w:t>There has been a b</w:t>
            </w:r>
            <w:r w:rsidRPr="00E93919">
              <w:rPr>
                <w:rFonts w:ascii="Arial" w:hAnsi="Arial"/>
                <w:szCs w:val="24"/>
              </w:rPr>
              <w:t xml:space="preserve">udget amendment for additional monies granted </w:t>
            </w:r>
            <w:r w:rsidR="001B67CC" w:rsidRPr="00E93919">
              <w:rPr>
                <w:rFonts w:ascii="Arial" w:hAnsi="Arial"/>
                <w:szCs w:val="24"/>
              </w:rPr>
              <w:t>and will be presented to the Hillsborough County Board of County Commissioners</w:t>
            </w:r>
            <w:r w:rsidRPr="00E93919">
              <w:rPr>
                <w:rFonts w:ascii="Arial" w:hAnsi="Arial"/>
                <w:szCs w:val="24"/>
              </w:rPr>
              <w:t xml:space="preserve"> </w:t>
            </w:r>
            <w:r w:rsidR="009D1A73" w:rsidRPr="00E93919">
              <w:rPr>
                <w:rFonts w:ascii="Arial" w:hAnsi="Arial"/>
                <w:szCs w:val="24"/>
              </w:rPr>
              <w:lastRenderedPageBreak/>
              <w:t>(</w:t>
            </w:r>
            <w:r w:rsidRPr="00E93919">
              <w:rPr>
                <w:rFonts w:ascii="Arial" w:hAnsi="Arial"/>
                <w:szCs w:val="24"/>
              </w:rPr>
              <w:t>HCBOCC</w:t>
            </w:r>
            <w:r w:rsidR="009D1A73" w:rsidRPr="00E93919">
              <w:rPr>
                <w:rFonts w:ascii="Arial" w:hAnsi="Arial"/>
                <w:szCs w:val="24"/>
              </w:rPr>
              <w:t>)</w:t>
            </w:r>
            <w:r w:rsidRPr="00E93919">
              <w:rPr>
                <w:rFonts w:ascii="Arial" w:hAnsi="Arial"/>
                <w:szCs w:val="24"/>
              </w:rPr>
              <w:t xml:space="preserve"> on June 16</w:t>
            </w:r>
            <w:r w:rsidR="009D1A73" w:rsidRPr="00E93919">
              <w:rPr>
                <w:rFonts w:ascii="Arial" w:hAnsi="Arial"/>
                <w:szCs w:val="24"/>
              </w:rPr>
              <w:t>, 2021 to</w:t>
            </w:r>
            <w:r w:rsidRPr="00E93919">
              <w:rPr>
                <w:rFonts w:ascii="Arial" w:hAnsi="Arial"/>
                <w:szCs w:val="24"/>
              </w:rPr>
              <w:t xml:space="preserve"> align</w:t>
            </w:r>
            <w:r w:rsidR="009D1A73" w:rsidRPr="00E93919">
              <w:rPr>
                <w:rFonts w:ascii="Arial" w:hAnsi="Arial"/>
                <w:szCs w:val="24"/>
              </w:rPr>
              <w:t xml:space="preserve"> the</w:t>
            </w:r>
            <w:r w:rsidRPr="00E93919">
              <w:rPr>
                <w:rFonts w:ascii="Arial" w:hAnsi="Arial"/>
                <w:szCs w:val="24"/>
              </w:rPr>
              <w:t xml:space="preserve"> amount of award with money used</w:t>
            </w:r>
            <w:r w:rsidR="009D1A73" w:rsidRPr="00E93919">
              <w:rPr>
                <w:rFonts w:ascii="Arial" w:hAnsi="Arial"/>
                <w:szCs w:val="24"/>
              </w:rPr>
              <w:t xml:space="preserve"> thus far.</w:t>
            </w:r>
          </w:p>
          <w:p w14:paraId="73BEB1FD" w14:textId="77777777" w:rsidR="00E3645C" w:rsidRPr="00E93919" w:rsidRDefault="00E3645C" w:rsidP="00E3645C">
            <w:pPr>
              <w:jc w:val="both"/>
              <w:rPr>
                <w:rFonts w:ascii="Arial" w:hAnsi="Arial"/>
                <w:szCs w:val="24"/>
              </w:rPr>
            </w:pPr>
          </w:p>
          <w:p w14:paraId="75BF2F9E" w14:textId="56E9AD02" w:rsidR="00E3645C" w:rsidRPr="00E93919" w:rsidRDefault="00561EE3" w:rsidP="00E3645C">
            <w:pPr>
              <w:jc w:val="both"/>
              <w:rPr>
                <w:rFonts w:ascii="Arial" w:hAnsi="Arial"/>
                <w:szCs w:val="24"/>
              </w:rPr>
            </w:pPr>
            <w:r w:rsidRPr="00E93919">
              <w:rPr>
                <w:rFonts w:ascii="Arial" w:hAnsi="Arial"/>
                <w:szCs w:val="24"/>
              </w:rPr>
              <w:t xml:space="preserve">Arnold continued that the </w:t>
            </w:r>
            <w:r w:rsidR="00E3645C" w:rsidRPr="00E93919">
              <w:rPr>
                <w:rFonts w:ascii="Arial" w:hAnsi="Arial"/>
                <w:szCs w:val="24"/>
              </w:rPr>
              <w:t xml:space="preserve">EHE </w:t>
            </w:r>
            <w:r w:rsidRPr="00E93919">
              <w:rPr>
                <w:rFonts w:ascii="Arial" w:hAnsi="Arial"/>
                <w:szCs w:val="24"/>
              </w:rPr>
              <w:t xml:space="preserve">has just ended their </w:t>
            </w:r>
            <w:r w:rsidR="00E3645C" w:rsidRPr="00E93919">
              <w:rPr>
                <w:rFonts w:ascii="Arial" w:hAnsi="Arial"/>
                <w:szCs w:val="24"/>
              </w:rPr>
              <w:t>second quarter as well</w:t>
            </w:r>
            <w:r w:rsidRPr="00E93919">
              <w:rPr>
                <w:rFonts w:ascii="Arial" w:hAnsi="Arial"/>
                <w:szCs w:val="24"/>
              </w:rPr>
              <w:t xml:space="preserve"> and</w:t>
            </w:r>
            <w:r w:rsidR="00E3645C" w:rsidRPr="00E93919">
              <w:rPr>
                <w:rFonts w:ascii="Arial" w:hAnsi="Arial"/>
                <w:szCs w:val="24"/>
              </w:rPr>
              <w:t xml:space="preserve"> all reporting and conditions of</w:t>
            </w:r>
            <w:r w:rsidRPr="00E93919">
              <w:rPr>
                <w:rFonts w:ascii="Arial" w:hAnsi="Arial"/>
                <w:szCs w:val="24"/>
              </w:rPr>
              <w:t xml:space="preserve"> the</w:t>
            </w:r>
            <w:r w:rsidR="00E3645C" w:rsidRPr="00E93919">
              <w:rPr>
                <w:rFonts w:ascii="Arial" w:hAnsi="Arial"/>
                <w:szCs w:val="24"/>
              </w:rPr>
              <w:t xml:space="preserve"> grant award </w:t>
            </w:r>
            <w:r w:rsidRPr="00E93919">
              <w:rPr>
                <w:rFonts w:ascii="Arial" w:hAnsi="Arial"/>
                <w:szCs w:val="24"/>
              </w:rPr>
              <w:t xml:space="preserve">has been </w:t>
            </w:r>
            <w:r w:rsidR="00E3645C" w:rsidRPr="00E93919">
              <w:rPr>
                <w:rFonts w:ascii="Arial" w:hAnsi="Arial"/>
                <w:szCs w:val="24"/>
              </w:rPr>
              <w:t>completed</w:t>
            </w:r>
            <w:r w:rsidRPr="00E93919">
              <w:rPr>
                <w:rFonts w:ascii="Arial" w:hAnsi="Arial"/>
                <w:szCs w:val="24"/>
              </w:rPr>
              <w:t>. Their next progress report is due</w:t>
            </w:r>
            <w:r w:rsidR="00820997" w:rsidRPr="00E93919">
              <w:rPr>
                <w:rFonts w:ascii="Arial" w:hAnsi="Arial"/>
                <w:szCs w:val="24"/>
              </w:rPr>
              <w:t xml:space="preserve"> to the Health Resources and Services Administration (HRSA)</w:t>
            </w:r>
            <w:r w:rsidRPr="00E93919">
              <w:rPr>
                <w:rFonts w:ascii="Arial" w:hAnsi="Arial"/>
                <w:szCs w:val="24"/>
              </w:rPr>
              <w:t xml:space="preserve"> </w:t>
            </w:r>
            <w:r w:rsidR="00820997" w:rsidRPr="00E93919">
              <w:rPr>
                <w:rFonts w:ascii="Arial" w:hAnsi="Arial"/>
                <w:szCs w:val="24"/>
              </w:rPr>
              <w:t xml:space="preserve">on </w:t>
            </w:r>
            <w:r w:rsidRPr="00E93919">
              <w:rPr>
                <w:rFonts w:ascii="Arial" w:hAnsi="Arial"/>
                <w:szCs w:val="24"/>
              </w:rPr>
              <w:t>June 30, 2021</w:t>
            </w:r>
            <w:r w:rsidR="00820997" w:rsidRPr="00E93919">
              <w:rPr>
                <w:rFonts w:ascii="Arial" w:hAnsi="Arial"/>
                <w:szCs w:val="24"/>
              </w:rPr>
              <w:t>.</w:t>
            </w:r>
          </w:p>
          <w:p w14:paraId="10CBBE87" w14:textId="77777777" w:rsidR="00E3645C" w:rsidRPr="00E93919" w:rsidRDefault="00E3645C" w:rsidP="00E3645C">
            <w:pPr>
              <w:jc w:val="both"/>
              <w:rPr>
                <w:rFonts w:ascii="Arial" w:hAnsi="Arial"/>
                <w:szCs w:val="24"/>
              </w:rPr>
            </w:pPr>
          </w:p>
          <w:p w14:paraId="7358ECA6" w14:textId="54790C84" w:rsidR="00E3645C" w:rsidRPr="00E93919" w:rsidRDefault="00820997" w:rsidP="00E3645C">
            <w:pPr>
              <w:jc w:val="both"/>
              <w:rPr>
                <w:rFonts w:ascii="Arial" w:hAnsi="Arial"/>
                <w:szCs w:val="24"/>
              </w:rPr>
            </w:pPr>
            <w:r w:rsidRPr="00E93919">
              <w:rPr>
                <w:rFonts w:ascii="Arial" w:hAnsi="Arial"/>
                <w:szCs w:val="24"/>
              </w:rPr>
              <w:t xml:space="preserve">Arnold will be </w:t>
            </w:r>
            <w:r w:rsidR="00A852EF" w:rsidRPr="00E93919">
              <w:rPr>
                <w:rFonts w:ascii="Arial" w:hAnsi="Arial"/>
                <w:szCs w:val="24"/>
              </w:rPr>
              <w:t xml:space="preserve">virtually </w:t>
            </w:r>
            <w:r w:rsidRPr="00E93919">
              <w:rPr>
                <w:rFonts w:ascii="Arial" w:hAnsi="Arial"/>
                <w:szCs w:val="24"/>
              </w:rPr>
              <w:t>participating</w:t>
            </w:r>
            <w:r w:rsidR="00E3645C" w:rsidRPr="00E93919">
              <w:rPr>
                <w:rFonts w:ascii="Arial" w:hAnsi="Arial"/>
                <w:szCs w:val="24"/>
              </w:rPr>
              <w:t xml:space="preserve"> in </w:t>
            </w:r>
            <w:r w:rsidR="00A852EF" w:rsidRPr="00E93919">
              <w:rPr>
                <w:rFonts w:ascii="Arial" w:hAnsi="Arial"/>
                <w:szCs w:val="24"/>
              </w:rPr>
              <w:t xml:space="preserve">the </w:t>
            </w:r>
            <w:r w:rsidR="00E3645C" w:rsidRPr="00E93919">
              <w:rPr>
                <w:rFonts w:ascii="Arial" w:hAnsi="Arial"/>
                <w:szCs w:val="24"/>
              </w:rPr>
              <w:t xml:space="preserve">FCPN spring meeting and representing </w:t>
            </w:r>
            <w:r w:rsidR="00A852EF" w:rsidRPr="00E93919">
              <w:rPr>
                <w:rFonts w:ascii="Arial" w:hAnsi="Arial"/>
                <w:szCs w:val="24"/>
              </w:rPr>
              <w:t>the P</w:t>
            </w:r>
            <w:r w:rsidR="00E3645C" w:rsidRPr="00E93919">
              <w:rPr>
                <w:rFonts w:ascii="Arial" w:hAnsi="Arial"/>
                <w:szCs w:val="24"/>
              </w:rPr>
              <w:t xml:space="preserve">art </w:t>
            </w:r>
            <w:r w:rsidR="00A852EF" w:rsidRPr="00E93919">
              <w:rPr>
                <w:rFonts w:ascii="Arial" w:hAnsi="Arial"/>
                <w:szCs w:val="24"/>
              </w:rPr>
              <w:t>A</w:t>
            </w:r>
            <w:r w:rsidR="00E3645C" w:rsidRPr="00E93919">
              <w:rPr>
                <w:rFonts w:ascii="Arial" w:hAnsi="Arial"/>
                <w:szCs w:val="24"/>
              </w:rPr>
              <w:t xml:space="preserve"> planning community for our </w:t>
            </w:r>
            <w:r w:rsidR="00A852EF" w:rsidRPr="00E93919">
              <w:rPr>
                <w:rFonts w:ascii="Arial" w:hAnsi="Arial"/>
                <w:szCs w:val="24"/>
              </w:rPr>
              <w:t>Eligible Metropolitan Area (</w:t>
            </w:r>
            <w:r w:rsidR="00E3645C" w:rsidRPr="00E93919">
              <w:rPr>
                <w:rFonts w:ascii="Arial" w:hAnsi="Arial"/>
                <w:szCs w:val="24"/>
              </w:rPr>
              <w:t>EMA</w:t>
            </w:r>
            <w:r w:rsidR="00A852EF" w:rsidRPr="00E93919">
              <w:rPr>
                <w:rFonts w:ascii="Arial" w:hAnsi="Arial"/>
                <w:szCs w:val="24"/>
              </w:rPr>
              <w:t>)</w:t>
            </w:r>
            <w:r w:rsidR="00E3645C" w:rsidRPr="00E93919">
              <w:rPr>
                <w:rFonts w:ascii="Arial" w:hAnsi="Arial"/>
                <w:szCs w:val="24"/>
              </w:rPr>
              <w:t>, coordinated by the AIDS institute</w:t>
            </w:r>
            <w:r w:rsidR="00A852EF" w:rsidRPr="00E93919">
              <w:rPr>
                <w:rFonts w:ascii="Arial" w:hAnsi="Arial"/>
                <w:szCs w:val="24"/>
              </w:rPr>
              <w:t xml:space="preserve"> (TAI).</w:t>
            </w:r>
          </w:p>
          <w:p w14:paraId="357B9192" w14:textId="77777777" w:rsidR="00E3645C" w:rsidRPr="00E93919" w:rsidRDefault="00E3645C" w:rsidP="00E3645C">
            <w:pPr>
              <w:jc w:val="both"/>
              <w:rPr>
                <w:rFonts w:ascii="Arial" w:hAnsi="Arial"/>
                <w:szCs w:val="24"/>
              </w:rPr>
            </w:pPr>
          </w:p>
          <w:p w14:paraId="608C4BDA" w14:textId="433557E8" w:rsidR="00E3645C" w:rsidRPr="00E93919" w:rsidRDefault="005137BC" w:rsidP="00E3645C">
            <w:pPr>
              <w:jc w:val="both"/>
              <w:rPr>
                <w:rFonts w:ascii="Arial" w:hAnsi="Arial"/>
                <w:szCs w:val="24"/>
              </w:rPr>
            </w:pPr>
            <w:r w:rsidRPr="00E93919">
              <w:rPr>
                <w:rFonts w:ascii="Arial" w:hAnsi="Arial"/>
                <w:szCs w:val="24"/>
              </w:rPr>
              <w:t>Part A has r</w:t>
            </w:r>
            <w:r w:rsidR="00E3645C" w:rsidRPr="00E93919">
              <w:rPr>
                <w:rFonts w:ascii="Arial" w:hAnsi="Arial"/>
                <w:szCs w:val="24"/>
              </w:rPr>
              <w:t xml:space="preserve">eallocated funds from </w:t>
            </w:r>
            <w:r w:rsidRPr="00E93919">
              <w:rPr>
                <w:rFonts w:ascii="Arial" w:hAnsi="Arial"/>
                <w:szCs w:val="24"/>
              </w:rPr>
              <w:t>the local pharmacy budget line item</w:t>
            </w:r>
            <w:r w:rsidR="00E3645C" w:rsidRPr="00E93919">
              <w:rPr>
                <w:rFonts w:ascii="Arial" w:hAnsi="Arial"/>
                <w:szCs w:val="24"/>
              </w:rPr>
              <w:t xml:space="preserve"> to oral health in </w:t>
            </w:r>
            <w:r w:rsidRPr="00E93919">
              <w:rPr>
                <w:rFonts w:ascii="Arial" w:hAnsi="Arial"/>
                <w:szCs w:val="24"/>
              </w:rPr>
              <w:t>both Hillsborough</w:t>
            </w:r>
            <w:r w:rsidR="00E3645C" w:rsidRPr="00E93919">
              <w:rPr>
                <w:rFonts w:ascii="Arial" w:hAnsi="Arial"/>
                <w:szCs w:val="24"/>
              </w:rPr>
              <w:t xml:space="preserve"> and Pinellas </w:t>
            </w:r>
            <w:r w:rsidRPr="00E93919">
              <w:rPr>
                <w:rFonts w:ascii="Arial" w:hAnsi="Arial"/>
                <w:szCs w:val="24"/>
              </w:rPr>
              <w:t>Counties.</w:t>
            </w:r>
            <w:r w:rsidR="00C03B88" w:rsidRPr="00E93919">
              <w:rPr>
                <w:rFonts w:ascii="Arial" w:hAnsi="Arial"/>
                <w:szCs w:val="24"/>
              </w:rPr>
              <w:t xml:space="preserve"> With these funds, totaling approximately $</w:t>
            </w:r>
            <w:r w:rsidR="00E3645C" w:rsidRPr="00E93919">
              <w:rPr>
                <w:rFonts w:ascii="Arial" w:hAnsi="Arial"/>
                <w:szCs w:val="24"/>
              </w:rPr>
              <w:t>143</w:t>
            </w:r>
            <w:r w:rsidR="00C03B88" w:rsidRPr="00E93919">
              <w:rPr>
                <w:rFonts w:ascii="Arial" w:hAnsi="Arial"/>
                <w:szCs w:val="24"/>
              </w:rPr>
              <w:t>,000</w:t>
            </w:r>
            <w:r w:rsidR="00737D46" w:rsidRPr="00E93919">
              <w:rPr>
                <w:rFonts w:ascii="Arial" w:hAnsi="Arial"/>
                <w:szCs w:val="24"/>
              </w:rPr>
              <w:t>,</w:t>
            </w:r>
            <w:r w:rsidR="00E3645C" w:rsidRPr="00E93919">
              <w:rPr>
                <w:rFonts w:ascii="Arial" w:hAnsi="Arial"/>
                <w:szCs w:val="24"/>
              </w:rPr>
              <w:t xml:space="preserve"> final action</w:t>
            </w:r>
            <w:r w:rsidR="00737D46" w:rsidRPr="00E93919">
              <w:rPr>
                <w:rFonts w:ascii="Arial" w:hAnsi="Arial"/>
                <w:szCs w:val="24"/>
              </w:rPr>
              <w:t>s took place in May 2021</w:t>
            </w:r>
            <w:r w:rsidR="00190F89" w:rsidRPr="00E93919">
              <w:rPr>
                <w:rFonts w:ascii="Arial" w:hAnsi="Arial"/>
                <w:szCs w:val="24"/>
              </w:rPr>
              <w:t xml:space="preserve"> upon the completion of a successful </w:t>
            </w:r>
            <w:r w:rsidR="000F52B8" w:rsidRPr="00E93919">
              <w:rPr>
                <w:rFonts w:ascii="Arial" w:hAnsi="Arial"/>
                <w:szCs w:val="24"/>
              </w:rPr>
              <w:t xml:space="preserve">Request for Information (RFI). </w:t>
            </w:r>
            <w:r w:rsidR="00AE3327" w:rsidRPr="00E93919">
              <w:rPr>
                <w:rFonts w:ascii="Arial" w:hAnsi="Arial"/>
                <w:szCs w:val="24"/>
              </w:rPr>
              <w:t xml:space="preserve">Funded provider contracts are in the </w:t>
            </w:r>
            <w:r w:rsidR="00225ADD" w:rsidRPr="00E93919">
              <w:rPr>
                <w:rFonts w:ascii="Arial" w:hAnsi="Arial"/>
                <w:szCs w:val="24"/>
              </w:rPr>
              <w:t>process of finalization, with two new oral health providers in Pinellas County to help close the gap among service categories.</w:t>
            </w:r>
            <w:r w:rsidR="00E3645C" w:rsidRPr="00E93919">
              <w:rPr>
                <w:rFonts w:ascii="Arial" w:hAnsi="Arial"/>
                <w:szCs w:val="24"/>
              </w:rPr>
              <w:t xml:space="preserve"> </w:t>
            </w:r>
            <w:r w:rsidR="00225ADD" w:rsidRPr="00E93919">
              <w:rPr>
                <w:rFonts w:ascii="Arial" w:hAnsi="Arial"/>
                <w:szCs w:val="24"/>
              </w:rPr>
              <w:t>Member, Lisa Conder, asked</w:t>
            </w:r>
            <w:r w:rsidR="00664181" w:rsidRPr="00E93919">
              <w:rPr>
                <w:rFonts w:ascii="Arial" w:hAnsi="Arial"/>
                <w:szCs w:val="24"/>
              </w:rPr>
              <w:t xml:space="preserve"> who the funded providers will be and Arnold shared that they have a</w:t>
            </w:r>
            <w:r w:rsidR="00225ADD" w:rsidRPr="00E93919">
              <w:rPr>
                <w:rFonts w:ascii="Arial" w:hAnsi="Arial"/>
                <w:szCs w:val="24"/>
              </w:rPr>
              <w:t xml:space="preserve"> contract with </w:t>
            </w:r>
            <w:r w:rsidR="00664181" w:rsidRPr="00E93919">
              <w:rPr>
                <w:rFonts w:ascii="Arial" w:hAnsi="Arial"/>
                <w:szCs w:val="24"/>
              </w:rPr>
              <w:t>St. Joseph’s</w:t>
            </w:r>
            <w:r w:rsidR="00D207D9" w:rsidRPr="00E93919">
              <w:rPr>
                <w:rFonts w:ascii="Arial" w:hAnsi="Arial"/>
                <w:szCs w:val="24"/>
              </w:rPr>
              <w:t xml:space="preserve"> who will </w:t>
            </w:r>
            <w:r w:rsidR="00225ADD" w:rsidRPr="00E93919">
              <w:rPr>
                <w:rFonts w:ascii="Arial" w:hAnsi="Arial"/>
                <w:szCs w:val="24"/>
              </w:rPr>
              <w:t xml:space="preserve">subcontract with </w:t>
            </w:r>
            <w:r w:rsidR="00D207D9" w:rsidRPr="00E93919">
              <w:rPr>
                <w:rFonts w:ascii="Arial" w:hAnsi="Arial"/>
                <w:szCs w:val="24"/>
              </w:rPr>
              <w:t>Alpha</w:t>
            </w:r>
            <w:r w:rsidR="00225ADD" w:rsidRPr="00E93919">
              <w:rPr>
                <w:rFonts w:ascii="Arial" w:hAnsi="Arial"/>
                <w:szCs w:val="24"/>
              </w:rPr>
              <w:t xml:space="preserve"> </w:t>
            </w:r>
            <w:r w:rsidR="00D207D9" w:rsidRPr="00E93919">
              <w:rPr>
                <w:rFonts w:ascii="Arial" w:hAnsi="Arial"/>
                <w:szCs w:val="24"/>
              </w:rPr>
              <w:t>D</w:t>
            </w:r>
            <w:r w:rsidR="00225ADD" w:rsidRPr="00E93919">
              <w:rPr>
                <w:rFonts w:ascii="Arial" w:hAnsi="Arial"/>
                <w:szCs w:val="24"/>
              </w:rPr>
              <w:t>ental</w:t>
            </w:r>
            <w:r w:rsidR="00D207D9" w:rsidRPr="00E93919">
              <w:rPr>
                <w:rFonts w:ascii="Arial" w:hAnsi="Arial"/>
                <w:szCs w:val="24"/>
              </w:rPr>
              <w:t>. A</w:t>
            </w:r>
            <w:r w:rsidR="00225ADD" w:rsidRPr="00E93919">
              <w:rPr>
                <w:rFonts w:ascii="Arial" w:hAnsi="Arial"/>
                <w:szCs w:val="24"/>
              </w:rPr>
              <w:t xml:space="preserve"> new contract with Pinellas </w:t>
            </w:r>
            <w:r w:rsidR="00D207D9" w:rsidRPr="00E93919">
              <w:rPr>
                <w:rFonts w:ascii="Arial" w:hAnsi="Arial"/>
                <w:szCs w:val="24"/>
              </w:rPr>
              <w:t>C</w:t>
            </w:r>
            <w:r w:rsidR="00225ADD" w:rsidRPr="00E93919">
              <w:rPr>
                <w:rFonts w:ascii="Arial" w:hAnsi="Arial"/>
                <w:szCs w:val="24"/>
              </w:rPr>
              <w:t xml:space="preserve">ounty </w:t>
            </w:r>
            <w:r w:rsidR="00D207D9" w:rsidRPr="00E93919">
              <w:rPr>
                <w:rFonts w:ascii="Arial" w:hAnsi="Arial"/>
                <w:szCs w:val="24"/>
              </w:rPr>
              <w:t>H</w:t>
            </w:r>
            <w:r w:rsidR="00225ADD" w:rsidRPr="00E93919">
              <w:rPr>
                <w:rFonts w:ascii="Arial" w:hAnsi="Arial"/>
                <w:szCs w:val="24"/>
              </w:rPr>
              <w:t xml:space="preserve">ealth </w:t>
            </w:r>
            <w:r w:rsidR="00D207D9" w:rsidRPr="00E93919">
              <w:rPr>
                <w:rFonts w:ascii="Arial" w:hAnsi="Arial"/>
                <w:szCs w:val="24"/>
              </w:rPr>
              <w:t>D</w:t>
            </w:r>
            <w:r w:rsidR="00225ADD" w:rsidRPr="00E93919">
              <w:rPr>
                <w:rFonts w:ascii="Arial" w:hAnsi="Arial"/>
                <w:szCs w:val="24"/>
              </w:rPr>
              <w:t xml:space="preserve">epartment will have alternate locations to serve individuals outside of Pinellas </w:t>
            </w:r>
            <w:r w:rsidR="00D207D9" w:rsidRPr="00E93919">
              <w:rPr>
                <w:rFonts w:ascii="Arial" w:hAnsi="Arial"/>
                <w:szCs w:val="24"/>
              </w:rPr>
              <w:t>Co</w:t>
            </w:r>
            <w:r w:rsidR="00471E3F" w:rsidRPr="00E93919">
              <w:rPr>
                <w:rFonts w:ascii="Arial" w:hAnsi="Arial"/>
                <w:szCs w:val="24"/>
              </w:rPr>
              <w:t>unty as well.</w:t>
            </w:r>
          </w:p>
          <w:p w14:paraId="0146E4C8" w14:textId="77777777" w:rsidR="00E3645C" w:rsidRPr="00E93919" w:rsidRDefault="00E3645C" w:rsidP="00E3645C">
            <w:pPr>
              <w:jc w:val="both"/>
              <w:rPr>
                <w:rFonts w:ascii="Arial" w:hAnsi="Arial"/>
                <w:szCs w:val="24"/>
              </w:rPr>
            </w:pPr>
          </w:p>
          <w:p w14:paraId="17C3866E" w14:textId="3113BF7A" w:rsidR="00E3645C" w:rsidRPr="00E93919" w:rsidRDefault="00471E3F" w:rsidP="00E3645C">
            <w:pPr>
              <w:jc w:val="both"/>
              <w:rPr>
                <w:rFonts w:ascii="Arial" w:hAnsi="Arial"/>
                <w:szCs w:val="24"/>
              </w:rPr>
            </w:pPr>
            <w:r w:rsidRPr="00E93919">
              <w:rPr>
                <w:rFonts w:ascii="Arial" w:hAnsi="Arial"/>
                <w:szCs w:val="24"/>
              </w:rPr>
              <w:t>Part A is g</w:t>
            </w:r>
            <w:r w:rsidR="00E3645C" w:rsidRPr="00E93919">
              <w:rPr>
                <w:rFonts w:ascii="Arial" w:hAnsi="Arial"/>
                <w:szCs w:val="24"/>
              </w:rPr>
              <w:t xml:space="preserve">etting more information about the </w:t>
            </w:r>
            <w:r w:rsidRPr="00E93919">
              <w:rPr>
                <w:rFonts w:ascii="Arial" w:hAnsi="Arial"/>
                <w:szCs w:val="24"/>
              </w:rPr>
              <w:t xml:space="preserve">upcoming </w:t>
            </w:r>
            <w:r w:rsidR="00E3645C" w:rsidRPr="00E93919">
              <w:rPr>
                <w:rFonts w:ascii="Arial" w:hAnsi="Arial"/>
                <w:szCs w:val="24"/>
              </w:rPr>
              <w:t>integrated plan</w:t>
            </w:r>
            <w:r w:rsidRPr="00E93919">
              <w:rPr>
                <w:rFonts w:ascii="Arial" w:hAnsi="Arial"/>
                <w:szCs w:val="24"/>
              </w:rPr>
              <w:t xml:space="preserve"> (IP) as the current IP</w:t>
            </w:r>
            <w:r w:rsidR="00E3645C" w:rsidRPr="00E93919">
              <w:rPr>
                <w:rFonts w:ascii="Arial" w:hAnsi="Arial"/>
                <w:szCs w:val="24"/>
              </w:rPr>
              <w:t xml:space="preserve"> </w:t>
            </w:r>
            <w:r w:rsidRPr="00E93919">
              <w:rPr>
                <w:rFonts w:ascii="Arial" w:hAnsi="Arial"/>
                <w:szCs w:val="24"/>
              </w:rPr>
              <w:t>covered</w:t>
            </w:r>
            <w:r w:rsidR="00E3645C" w:rsidRPr="00E93919">
              <w:rPr>
                <w:rFonts w:ascii="Arial" w:hAnsi="Arial"/>
                <w:szCs w:val="24"/>
              </w:rPr>
              <w:t xml:space="preserve"> 2017-202</w:t>
            </w:r>
            <w:r w:rsidR="00FD709A" w:rsidRPr="00E93919">
              <w:rPr>
                <w:rFonts w:ascii="Arial" w:hAnsi="Arial"/>
                <w:szCs w:val="24"/>
              </w:rPr>
              <w:t>1. Staff will</w:t>
            </w:r>
            <w:r w:rsidR="00E3645C" w:rsidRPr="00E93919">
              <w:rPr>
                <w:rFonts w:ascii="Arial" w:hAnsi="Arial"/>
                <w:szCs w:val="24"/>
              </w:rPr>
              <w:t xml:space="preserve"> be working on </w:t>
            </w:r>
            <w:r w:rsidR="00FD709A" w:rsidRPr="00E93919">
              <w:rPr>
                <w:rFonts w:ascii="Arial" w:hAnsi="Arial"/>
                <w:szCs w:val="24"/>
              </w:rPr>
              <w:t xml:space="preserve">the </w:t>
            </w:r>
            <w:r w:rsidR="00E3645C" w:rsidRPr="00E93919">
              <w:rPr>
                <w:rFonts w:ascii="Arial" w:hAnsi="Arial"/>
                <w:szCs w:val="24"/>
              </w:rPr>
              <w:t xml:space="preserve">new </w:t>
            </w:r>
            <w:r w:rsidR="00FD709A" w:rsidRPr="00E93919">
              <w:rPr>
                <w:rFonts w:ascii="Arial" w:hAnsi="Arial"/>
                <w:szCs w:val="24"/>
              </w:rPr>
              <w:t>IP, which includes patient</w:t>
            </w:r>
            <w:r w:rsidR="00E3645C" w:rsidRPr="00E93919">
              <w:rPr>
                <w:rFonts w:ascii="Arial" w:hAnsi="Arial"/>
                <w:szCs w:val="24"/>
              </w:rPr>
              <w:t xml:space="preserve"> care and prevention beginning 2022</w:t>
            </w:r>
            <w:r w:rsidR="00FD709A" w:rsidRPr="00E93919">
              <w:rPr>
                <w:rFonts w:ascii="Arial" w:hAnsi="Arial"/>
                <w:szCs w:val="24"/>
              </w:rPr>
              <w:t>.</w:t>
            </w:r>
            <w:r w:rsidR="00E3645C" w:rsidRPr="00E93919">
              <w:rPr>
                <w:rFonts w:ascii="Arial" w:hAnsi="Arial"/>
                <w:szCs w:val="24"/>
              </w:rPr>
              <w:t xml:space="preserve"> </w:t>
            </w:r>
          </w:p>
          <w:p w14:paraId="4308DF29" w14:textId="77777777" w:rsidR="00E3645C" w:rsidRPr="00E93919" w:rsidRDefault="00E3645C" w:rsidP="00E3645C">
            <w:pPr>
              <w:jc w:val="both"/>
              <w:rPr>
                <w:rFonts w:ascii="Arial" w:hAnsi="Arial"/>
                <w:szCs w:val="24"/>
              </w:rPr>
            </w:pPr>
          </w:p>
          <w:p w14:paraId="53E2D97B" w14:textId="1E37F9B9" w:rsidR="00E3645C" w:rsidRPr="00E93919" w:rsidRDefault="00FD709A" w:rsidP="00E3645C">
            <w:pPr>
              <w:jc w:val="both"/>
              <w:rPr>
                <w:rFonts w:ascii="Arial" w:hAnsi="Arial"/>
                <w:szCs w:val="24"/>
              </w:rPr>
            </w:pPr>
            <w:r w:rsidRPr="00E93919">
              <w:rPr>
                <w:rFonts w:ascii="Arial" w:hAnsi="Arial"/>
                <w:szCs w:val="24"/>
              </w:rPr>
              <w:t>Arnold conclude</w:t>
            </w:r>
            <w:r w:rsidR="0011397C" w:rsidRPr="00E93919">
              <w:rPr>
                <w:rFonts w:ascii="Arial" w:hAnsi="Arial"/>
                <w:szCs w:val="24"/>
              </w:rPr>
              <w:t>d on a positive note, announcing the</w:t>
            </w:r>
            <w:r w:rsidR="006465E7" w:rsidRPr="00E93919">
              <w:rPr>
                <w:rFonts w:ascii="Arial" w:hAnsi="Arial"/>
                <w:szCs w:val="24"/>
              </w:rPr>
              <w:t xml:space="preserve"> that approximately 35% of Floridians are fully vaccinated for COVID-19</w:t>
            </w:r>
            <w:r w:rsidR="00FD2BC0" w:rsidRPr="00E93919">
              <w:rPr>
                <w:rFonts w:ascii="Arial" w:hAnsi="Arial"/>
                <w:szCs w:val="24"/>
              </w:rPr>
              <w:t>. Although this continues to be</w:t>
            </w:r>
            <w:r w:rsidR="00E3645C" w:rsidRPr="00E93919">
              <w:rPr>
                <w:rFonts w:ascii="Arial" w:hAnsi="Arial"/>
                <w:szCs w:val="24"/>
              </w:rPr>
              <w:t xml:space="preserve"> lower than </w:t>
            </w:r>
            <w:r w:rsidR="00FD2BC0" w:rsidRPr="00E93919">
              <w:rPr>
                <w:rFonts w:ascii="Arial" w:hAnsi="Arial"/>
                <w:szCs w:val="24"/>
              </w:rPr>
              <w:t xml:space="preserve">the </w:t>
            </w:r>
            <w:r w:rsidR="00E3645C" w:rsidRPr="00E93919">
              <w:rPr>
                <w:rFonts w:ascii="Arial" w:hAnsi="Arial"/>
                <w:szCs w:val="24"/>
              </w:rPr>
              <w:t>national average</w:t>
            </w:r>
            <w:r w:rsidR="00FD2BC0" w:rsidRPr="00E93919">
              <w:rPr>
                <w:rFonts w:ascii="Arial" w:hAnsi="Arial"/>
                <w:szCs w:val="24"/>
              </w:rPr>
              <w:t xml:space="preserve">, efforts are </w:t>
            </w:r>
            <w:r w:rsidR="00405B84" w:rsidRPr="00E93919">
              <w:rPr>
                <w:rFonts w:ascii="Arial" w:hAnsi="Arial"/>
                <w:szCs w:val="24"/>
              </w:rPr>
              <w:t xml:space="preserve">focused </w:t>
            </w:r>
            <w:r w:rsidR="00E3645C" w:rsidRPr="00E93919">
              <w:rPr>
                <w:rFonts w:ascii="Arial" w:hAnsi="Arial"/>
                <w:szCs w:val="24"/>
              </w:rPr>
              <w:t xml:space="preserve">on </w:t>
            </w:r>
            <w:r w:rsidR="00405B84" w:rsidRPr="00E93919">
              <w:rPr>
                <w:rFonts w:ascii="Arial" w:hAnsi="Arial"/>
                <w:szCs w:val="24"/>
              </w:rPr>
              <w:t xml:space="preserve">engaging with </w:t>
            </w:r>
            <w:r w:rsidR="00E3645C" w:rsidRPr="00E93919">
              <w:rPr>
                <w:rFonts w:ascii="Arial" w:hAnsi="Arial"/>
                <w:szCs w:val="24"/>
              </w:rPr>
              <w:t>underserved communities</w:t>
            </w:r>
            <w:r w:rsidR="00405B84" w:rsidRPr="00E93919">
              <w:rPr>
                <w:rFonts w:ascii="Arial" w:hAnsi="Arial"/>
                <w:szCs w:val="24"/>
              </w:rPr>
              <w:t>. One example is P</w:t>
            </w:r>
            <w:r w:rsidR="00E3645C" w:rsidRPr="00E93919">
              <w:rPr>
                <w:rFonts w:ascii="Arial" w:hAnsi="Arial"/>
                <w:szCs w:val="24"/>
              </w:rPr>
              <w:t xml:space="preserve">resident </w:t>
            </w:r>
            <w:r w:rsidR="00405B84" w:rsidRPr="00E93919">
              <w:rPr>
                <w:rFonts w:ascii="Arial" w:hAnsi="Arial"/>
                <w:szCs w:val="24"/>
              </w:rPr>
              <w:t>B</w:t>
            </w:r>
            <w:r w:rsidR="00E3645C" w:rsidRPr="00E93919">
              <w:rPr>
                <w:rFonts w:ascii="Arial" w:hAnsi="Arial"/>
                <w:szCs w:val="24"/>
              </w:rPr>
              <w:t>iden</w:t>
            </w:r>
            <w:r w:rsidR="00405B84" w:rsidRPr="00E93919">
              <w:rPr>
                <w:rFonts w:ascii="Arial" w:hAnsi="Arial"/>
                <w:szCs w:val="24"/>
              </w:rPr>
              <w:t>’s</w:t>
            </w:r>
            <w:r w:rsidR="00E3645C" w:rsidRPr="00E93919">
              <w:rPr>
                <w:rFonts w:ascii="Arial" w:hAnsi="Arial"/>
                <w:szCs w:val="24"/>
              </w:rPr>
              <w:t xml:space="preserve"> announce</w:t>
            </w:r>
            <w:r w:rsidR="00405B84" w:rsidRPr="00E93919">
              <w:rPr>
                <w:rFonts w:ascii="Arial" w:hAnsi="Arial"/>
                <w:szCs w:val="24"/>
              </w:rPr>
              <w:t>ment of a</w:t>
            </w:r>
            <w:r w:rsidR="00E3645C" w:rsidRPr="00E93919">
              <w:rPr>
                <w:rFonts w:ascii="Arial" w:hAnsi="Arial"/>
                <w:szCs w:val="24"/>
              </w:rPr>
              <w:t xml:space="preserve"> new initiative </w:t>
            </w:r>
            <w:r w:rsidR="00405B84" w:rsidRPr="00E93919">
              <w:rPr>
                <w:rFonts w:ascii="Arial" w:hAnsi="Arial"/>
                <w:szCs w:val="24"/>
              </w:rPr>
              <w:t xml:space="preserve">that will stream </w:t>
            </w:r>
            <w:r w:rsidR="00E3645C" w:rsidRPr="00E93919">
              <w:rPr>
                <w:rFonts w:ascii="Arial" w:hAnsi="Arial"/>
                <w:szCs w:val="24"/>
              </w:rPr>
              <w:t xml:space="preserve">funding </w:t>
            </w:r>
            <w:r w:rsidR="00405B84" w:rsidRPr="00E93919">
              <w:rPr>
                <w:rFonts w:ascii="Arial" w:hAnsi="Arial"/>
                <w:szCs w:val="24"/>
              </w:rPr>
              <w:t>to</w:t>
            </w:r>
            <w:r w:rsidR="00E3645C" w:rsidRPr="00E93919">
              <w:rPr>
                <w:rFonts w:ascii="Arial" w:hAnsi="Arial"/>
                <w:szCs w:val="24"/>
              </w:rPr>
              <w:t xml:space="preserve"> local barbershops around </w:t>
            </w:r>
            <w:r w:rsidR="00405B84" w:rsidRPr="00E93919">
              <w:rPr>
                <w:rFonts w:ascii="Arial" w:hAnsi="Arial"/>
                <w:szCs w:val="24"/>
              </w:rPr>
              <w:t xml:space="preserve">the </w:t>
            </w:r>
            <w:r w:rsidR="00E3645C" w:rsidRPr="00E93919">
              <w:rPr>
                <w:rFonts w:ascii="Arial" w:hAnsi="Arial"/>
                <w:szCs w:val="24"/>
              </w:rPr>
              <w:t xml:space="preserve">country to raise awareness of </w:t>
            </w:r>
            <w:r w:rsidR="00405B84" w:rsidRPr="00E93919">
              <w:rPr>
                <w:rFonts w:ascii="Arial" w:hAnsi="Arial"/>
                <w:szCs w:val="24"/>
              </w:rPr>
              <w:t>the COVID-19</w:t>
            </w:r>
            <w:r w:rsidR="00E3645C" w:rsidRPr="00E93919">
              <w:rPr>
                <w:rFonts w:ascii="Arial" w:hAnsi="Arial"/>
                <w:szCs w:val="24"/>
              </w:rPr>
              <w:t xml:space="preserve"> vaccine and other health issues</w:t>
            </w:r>
            <w:r w:rsidR="00471312" w:rsidRPr="00E93919">
              <w:rPr>
                <w:rFonts w:ascii="Arial" w:hAnsi="Arial"/>
                <w:szCs w:val="24"/>
              </w:rPr>
              <w:t xml:space="preserve"> faced.</w:t>
            </w:r>
          </w:p>
          <w:p w14:paraId="72A3D3EC" w14:textId="7F6DDD8A" w:rsidR="004457C8" w:rsidRPr="00E93919" w:rsidRDefault="004457C8" w:rsidP="00E3645C">
            <w:pPr>
              <w:jc w:val="both"/>
              <w:rPr>
                <w:rFonts w:ascii="Arial" w:hAnsi="Arial"/>
                <w:szCs w:val="24"/>
              </w:rPr>
            </w:pPr>
          </w:p>
        </w:tc>
      </w:tr>
      <w:tr w:rsidR="0028255C" w:rsidRPr="00E93919" w14:paraId="15CA874A" w14:textId="77777777" w:rsidTr="00FE6BA8">
        <w:trPr>
          <w:trHeight w:val="720"/>
        </w:trPr>
        <w:tc>
          <w:tcPr>
            <w:tcW w:w="2592" w:type="dxa"/>
            <w:shd w:val="clear" w:color="auto" w:fill="auto"/>
          </w:tcPr>
          <w:p w14:paraId="7E7D197D" w14:textId="77777777" w:rsidR="0028255C" w:rsidRPr="00E93919" w:rsidRDefault="0028255C" w:rsidP="00412B3D">
            <w:pPr>
              <w:pStyle w:val="Heading3"/>
              <w:keepNext w:val="0"/>
              <w:spacing w:before="120" w:after="120"/>
              <w:rPr>
                <w:color w:val="000000"/>
                <w:sz w:val="24"/>
              </w:rPr>
            </w:pPr>
            <w:r w:rsidRPr="00E93919">
              <w:rPr>
                <w:color w:val="000000"/>
                <w:sz w:val="24"/>
              </w:rPr>
              <w:lastRenderedPageBreak/>
              <w:t>LEAD AGENCY REPORT</w:t>
            </w:r>
          </w:p>
        </w:tc>
        <w:tc>
          <w:tcPr>
            <w:tcW w:w="8047" w:type="dxa"/>
            <w:shd w:val="clear" w:color="auto" w:fill="auto"/>
          </w:tcPr>
          <w:p w14:paraId="64F34241" w14:textId="00E176C1" w:rsidR="00730587" w:rsidRPr="00E93919" w:rsidRDefault="00730587" w:rsidP="00730587">
            <w:pPr>
              <w:widowControl w:val="0"/>
              <w:jc w:val="both"/>
              <w:rPr>
                <w:rFonts w:ascii="Arial" w:hAnsi="Arial"/>
                <w:szCs w:val="24"/>
              </w:rPr>
            </w:pPr>
            <w:r w:rsidRPr="00E93919">
              <w:rPr>
                <w:rFonts w:ascii="Arial" w:hAnsi="Arial"/>
                <w:szCs w:val="24"/>
              </w:rPr>
              <w:t xml:space="preserve">Lead Agency Representative, Yashika Everhart, began the Part B report noting that they are still in quarter one of </w:t>
            </w:r>
            <w:r w:rsidR="008868D3" w:rsidRPr="00E93919">
              <w:rPr>
                <w:rFonts w:ascii="Arial" w:hAnsi="Arial"/>
                <w:szCs w:val="24"/>
              </w:rPr>
              <w:t xml:space="preserve">their </w:t>
            </w:r>
            <w:r w:rsidRPr="00E93919">
              <w:rPr>
                <w:rFonts w:ascii="Arial" w:hAnsi="Arial"/>
                <w:szCs w:val="24"/>
              </w:rPr>
              <w:t>contracts as procurement starts July 1</w:t>
            </w:r>
            <w:r w:rsidR="008868D3" w:rsidRPr="00E93919">
              <w:rPr>
                <w:rFonts w:ascii="Arial" w:hAnsi="Arial"/>
                <w:szCs w:val="24"/>
              </w:rPr>
              <w:t>, 2021. F</w:t>
            </w:r>
            <w:r w:rsidRPr="00E93919">
              <w:rPr>
                <w:rFonts w:ascii="Arial" w:hAnsi="Arial"/>
                <w:szCs w:val="24"/>
              </w:rPr>
              <w:t xml:space="preserve">inancials are still being </w:t>
            </w:r>
            <w:r w:rsidR="008868D3" w:rsidRPr="00E93919">
              <w:rPr>
                <w:rFonts w:ascii="Arial" w:hAnsi="Arial"/>
                <w:szCs w:val="24"/>
              </w:rPr>
              <w:t>processed to close-</w:t>
            </w:r>
            <w:r w:rsidRPr="00E93919">
              <w:rPr>
                <w:rFonts w:ascii="Arial" w:hAnsi="Arial"/>
                <w:szCs w:val="24"/>
              </w:rPr>
              <w:t xml:space="preserve">out </w:t>
            </w:r>
            <w:r w:rsidR="004E0974" w:rsidRPr="00E93919">
              <w:rPr>
                <w:rFonts w:ascii="Arial" w:hAnsi="Arial"/>
                <w:szCs w:val="24"/>
              </w:rPr>
              <w:t>the prior grant year, at which point the</w:t>
            </w:r>
            <w:r w:rsidRPr="00E93919">
              <w:rPr>
                <w:rFonts w:ascii="Arial" w:hAnsi="Arial"/>
                <w:szCs w:val="24"/>
              </w:rPr>
              <w:t xml:space="preserve"> financial </w:t>
            </w:r>
            <w:r w:rsidR="00490DCD" w:rsidRPr="00E93919">
              <w:rPr>
                <w:rFonts w:ascii="Arial" w:hAnsi="Arial"/>
                <w:szCs w:val="24"/>
              </w:rPr>
              <w:t>department will share their expenditure report.</w:t>
            </w:r>
          </w:p>
          <w:p w14:paraId="6341A12F" w14:textId="77777777" w:rsidR="00730587" w:rsidRPr="00E93919" w:rsidRDefault="00730587" w:rsidP="00730587">
            <w:pPr>
              <w:widowControl w:val="0"/>
              <w:jc w:val="both"/>
              <w:rPr>
                <w:rFonts w:ascii="Arial" w:hAnsi="Arial"/>
                <w:szCs w:val="24"/>
              </w:rPr>
            </w:pPr>
          </w:p>
          <w:p w14:paraId="48587B09" w14:textId="05005848" w:rsidR="00F434EA" w:rsidRPr="00E93919" w:rsidRDefault="00490DCD" w:rsidP="00277E1D">
            <w:pPr>
              <w:widowControl w:val="0"/>
              <w:jc w:val="both"/>
              <w:rPr>
                <w:rFonts w:ascii="Arial" w:hAnsi="Arial"/>
                <w:szCs w:val="24"/>
              </w:rPr>
            </w:pPr>
            <w:r w:rsidRPr="00E93919">
              <w:rPr>
                <w:rFonts w:ascii="Arial" w:hAnsi="Arial"/>
                <w:szCs w:val="24"/>
              </w:rPr>
              <w:t>Everhart announced that</w:t>
            </w:r>
            <w:r w:rsidR="00730587" w:rsidRPr="00E93919">
              <w:rPr>
                <w:rFonts w:ascii="Arial" w:hAnsi="Arial"/>
                <w:szCs w:val="24"/>
              </w:rPr>
              <w:t xml:space="preserve"> 26 </w:t>
            </w:r>
            <w:r w:rsidRPr="00E93919">
              <w:rPr>
                <w:rFonts w:ascii="Arial" w:hAnsi="Arial"/>
                <w:szCs w:val="24"/>
              </w:rPr>
              <w:t xml:space="preserve">AIDS Drug Assistance Program (ADAP) </w:t>
            </w:r>
            <w:r w:rsidR="00730587" w:rsidRPr="00E93919">
              <w:rPr>
                <w:rFonts w:ascii="Arial" w:hAnsi="Arial"/>
                <w:szCs w:val="24"/>
              </w:rPr>
              <w:t xml:space="preserve">clients may qualify for </w:t>
            </w:r>
            <w:r w:rsidRPr="00E93919">
              <w:rPr>
                <w:rFonts w:ascii="Arial" w:hAnsi="Arial"/>
                <w:szCs w:val="24"/>
              </w:rPr>
              <w:t>Affordable Care Act (</w:t>
            </w:r>
            <w:r w:rsidR="00730587" w:rsidRPr="00E93919">
              <w:rPr>
                <w:rFonts w:ascii="Arial" w:hAnsi="Arial"/>
                <w:szCs w:val="24"/>
              </w:rPr>
              <w:t>ACA</w:t>
            </w:r>
            <w:r w:rsidRPr="00E93919">
              <w:rPr>
                <w:rFonts w:ascii="Arial" w:hAnsi="Arial"/>
                <w:szCs w:val="24"/>
              </w:rPr>
              <w:t>)</w:t>
            </w:r>
            <w:r w:rsidR="00730587" w:rsidRPr="00E93919">
              <w:rPr>
                <w:rFonts w:ascii="Arial" w:hAnsi="Arial"/>
                <w:szCs w:val="24"/>
              </w:rPr>
              <w:t xml:space="preserve"> plan</w:t>
            </w:r>
            <w:r w:rsidRPr="00E93919">
              <w:rPr>
                <w:rFonts w:ascii="Arial" w:hAnsi="Arial"/>
                <w:szCs w:val="24"/>
              </w:rPr>
              <w:t>s</w:t>
            </w:r>
            <w:r w:rsidR="00D945FC" w:rsidRPr="00E93919">
              <w:rPr>
                <w:rFonts w:ascii="Arial" w:hAnsi="Arial"/>
                <w:szCs w:val="24"/>
              </w:rPr>
              <w:t xml:space="preserve">, further assisting clients as enrollment has </w:t>
            </w:r>
            <w:r w:rsidR="004832D1" w:rsidRPr="00E93919">
              <w:rPr>
                <w:rFonts w:ascii="Arial" w:hAnsi="Arial"/>
                <w:szCs w:val="24"/>
              </w:rPr>
              <w:t xml:space="preserve">been extended again to August 15, 2021. </w:t>
            </w:r>
            <w:r w:rsidR="00730587" w:rsidRPr="00E93919">
              <w:rPr>
                <w:rFonts w:ascii="Arial" w:hAnsi="Arial"/>
                <w:szCs w:val="24"/>
              </w:rPr>
              <w:t xml:space="preserve">ADAP counselors are </w:t>
            </w:r>
            <w:r w:rsidR="004832D1" w:rsidRPr="00E93919">
              <w:rPr>
                <w:rFonts w:ascii="Arial" w:hAnsi="Arial"/>
                <w:szCs w:val="24"/>
              </w:rPr>
              <w:t>contacting these individuals</w:t>
            </w:r>
            <w:r w:rsidR="00730587" w:rsidRPr="00E93919">
              <w:rPr>
                <w:rFonts w:ascii="Arial" w:hAnsi="Arial"/>
                <w:szCs w:val="24"/>
              </w:rPr>
              <w:t xml:space="preserve"> </w:t>
            </w:r>
            <w:r w:rsidR="004832D1" w:rsidRPr="00E93919">
              <w:rPr>
                <w:rFonts w:ascii="Arial" w:hAnsi="Arial"/>
                <w:szCs w:val="24"/>
              </w:rPr>
              <w:t xml:space="preserve">to understand why they </w:t>
            </w:r>
            <w:r w:rsidR="00886433" w:rsidRPr="00E93919">
              <w:rPr>
                <w:rFonts w:ascii="Arial" w:hAnsi="Arial"/>
                <w:szCs w:val="24"/>
              </w:rPr>
              <w:t>are not</w:t>
            </w:r>
            <w:r w:rsidR="004832D1" w:rsidRPr="00E93919">
              <w:rPr>
                <w:rFonts w:ascii="Arial" w:hAnsi="Arial"/>
                <w:szCs w:val="24"/>
              </w:rPr>
              <w:t xml:space="preserve"> on an ACA plan already.</w:t>
            </w:r>
            <w:r w:rsidR="00534BE1" w:rsidRPr="00E93919">
              <w:rPr>
                <w:rFonts w:ascii="Arial" w:hAnsi="Arial"/>
                <w:szCs w:val="24"/>
              </w:rPr>
              <w:t xml:space="preserve"> Everhart noted that </w:t>
            </w:r>
            <w:r w:rsidR="00730587" w:rsidRPr="00E93919">
              <w:rPr>
                <w:rFonts w:ascii="Arial" w:hAnsi="Arial"/>
                <w:szCs w:val="24"/>
              </w:rPr>
              <w:t>some people have plan preferences</w:t>
            </w:r>
            <w:r w:rsidR="00534BE1" w:rsidRPr="00E93919">
              <w:rPr>
                <w:rFonts w:ascii="Arial" w:hAnsi="Arial"/>
                <w:szCs w:val="24"/>
              </w:rPr>
              <w:t>,</w:t>
            </w:r>
            <w:r w:rsidR="00730587" w:rsidRPr="00E93919">
              <w:rPr>
                <w:rFonts w:ascii="Arial" w:hAnsi="Arial"/>
                <w:szCs w:val="24"/>
              </w:rPr>
              <w:t xml:space="preserve"> but </w:t>
            </w:r>
            <w:r w:rsidR="00534BE1" w:rsidRPr="00E93919">
              <w:rPr>
                <w:rFonts w:ascii="Arial" w:hAnsi="Arial"/>
                <w:szCs w:val="24"/>
              </w:rPr>
              <w:t>with</w:t>
            </w:r>
            <w:r w:rsidR="00730587" w:rsidRPr="00E93919">
              <w:rPr>
                <w:rFonts w:ascii="Arial" w:hAnsi="Arial"/>
                <w:szCs w:val="24"/>
              </w:rPr>
              <w:t xml:space="preserve"> 10-15 different plans </w:t>
            </w:r>
            <w:r w:rsidR="00534BE1" w:rsidRPr="00E93919">
              <w:rPr>
                <w:rFonts w:ascii="Arial" w:hAnsi="Arial"/>
                <w:szCs w:val="24"/>
              </w:rPr>
              <w:t xml:space="preserve">offered, they hope to educate more individuals </w:t>
            </w:r>
            <w:r w:rsidR="00CC13C7" w:rsidRPr="00E93919">
              <w:rPr>
                <w:rFonts w:ascii="Arial" w:hAnsi="Arial"/>
                <w:szCs w:val="24"/>
              </w:rPr>
              <w:t xml:space="preserve">about ADAP services through their EHE programming. </w:t>
            </w:r>
            <w:r w:rsidR="00886433" w:rsidRPr="00E93919">
              <w:rPr>
                <w:rFonts w:ascii="Arial" w:hAnsi="Arial"/>
                <w:szCs w:val="24"/>
              </w:rPr>
              <w:t xml:space="preserve">This will especially be so with the University of South Florida (USF) </w:t>
            </w:r>
            <w:r w:rsidR="00277E1D" w:rsidRPr="00E93919">
              <w:rPr>
                <w:rFonts w:ascii="Arial" w:hAnsi="Arial"/>
                <w:szCs w:val="24"/>
              </w:rPr>
              <w:t>pediatrics’ EHE contract that will utilize the Biden barbershop funding to reach</w:t>
            </w:r>
            <w:r w:rsidR="00730587" w:rsidRPr="00E93919">
              <w:rPr>
                <w:rFonts w:ascii="Arial" w:hAnsi="Arial"/>
                <w:szCs w:val="24"/>
              </w:rPr>
              <w:t xml:space="preserve"> </w:t>
            </w:r>
            <w:r w:rsidR="00810C2B" w:rsidRPr="00E93919">
              <w:rPr>
                <w:rFonts w:ascii="Arial" w:hAnsi="Arial"/>
                <w:szCs w:val="24"/>
              </w:rPr>
              <w:t xml:space="preserve">populations with lower </w:t>
            </w:r>
            <w:r w:rsidR="00810C2B" w:rsidRPr="00E93919">
              <w:rPr>
                <w:rFonts w:ascii="Arial" w:hAnsi="Arial"/>
                <w:szCs w:val="24"/>
              </w:rPr>
              <w:lastRenderedPageBreak/>
              <w:t>income.</w:t>
            </w:r>
          </w:p>
        </w:tc>
      </w:tr>
      <w:tr w:rsidR="0070237D" w:rsidRPr="00E93919" w14:paraId="56939442" w14:textId="77777777" w:rsidTr="00FE6BA8">
        <w:trPr>
          <w:trHeight w:val="720"/>
        </w:trPr>
        <w:tc>
          <w:tcPr>
            <w:tcW w:w="2592" w:type="dxa"/>
          </w:tcPr>
          <w:p w14:paraId="2EF94570" w14:textId="6B22A739" w:rsidR="0070237D" w:rsidRPr="00E93919" w:rsidRDefault="0070237D" w:rsidP="00412B3D">
            <w:pPr>
              <w:pStyle w:val="Heading3"/>
              <w:keepNext w:val="0"/>
              <w:spacing w:before="120" w:after="120"/>
              <w:rPr>
                <w:color w:val="000000"/>
                <w:sz w:val="24"/>
              </w:rPr>
            </w:pPr>
            <w:r w:rsidRPr="00E93919">
              <w:rPr>
                <w:color w:val="000000"/>
                <w:sz w:val="24"/>
              </w:rPr>
              <w:lastRenderedPageBreak/>
              <w:t xml:space="preserve">CARE COUNCIL PLANNING </w:t>
            </w:r>
            <w:r w:rsidR="009B64BB" w:rsidRPr="00E93919">
              <w:rPr>
                <w:color w:val="000000"/>
                <w:sz w:val="24"/>
              </w:rPr>
              <w:t xml:space="preserve">SUPPORT (PCS) </w:t>
            </w:r>
            <w:r w:rsidRPr="00E93919">
              <w:rPr>
                <w:color w:val="000000"/>
                <w:sz w:val="24"/>
              </w:rPr>
              <w:t>STAFF REPORT</w:t>
            </w:r>
          </w:p>
        </w:tc>
        <w:tc>
          <w:tcPr>
            <w:tcW w:w="8047" w:type="dxa"/>
          </w:tcPr>
          <w:p w14:paraId="5E888D3F" w14:textId="32772632" w:rsidR="00825538" w:rsidRPr="00E93919" w:rsidRDefault="0055187E" w:rsidP="00275AE6">
            <w:pPr>
              <w:widowControl w:val="0"/>
              <w:jc w:val="both"/>
              <w:rPr>
                <w:rFonts w:ascii="Arial" w:hAnsi="Arial" w:cs="Arial"/>
                <w:szCs w:val="24"/>
              </w:rPr>
            </w:pPr>
            <w:r w:rsidRPr="00E93919">
              <w:rPr>
                <w:rFonts w:ascii="Arial" w:hAnsi="Arial" w:cs="Arial"/>
                <w:szCs w:val="24"/>
              </w:rPr>
              <w:t xml:space="preserve">Planning Council Support </w:t>
            </w:r>
            <w:r w:rsidR="008E60CB" w:rsidRPr="00E93919">
              <w:rPr>
                <w:rFonts w:ascii="Arial" w:hAnsi="Arial" w:cs="Arial"/>
                <w:szCs w:val="24"/>
              </w:rPr>
              <w:t xml:space="preserve">(PCS) </w:t>
            </w:r>
            <w:r w:rsidRPr="00E93919">
              <w:rPr>
                <w:rFonts w:ascii="Arial" w:hAnsi="Arial" w:cs="Arial"/>
                <w:szCs w:val="24"/>
              </w:rPr>
              <w:t xml:space="preserve">staff, Naomi Ardjomand-Kermani, </w:t>
            </w:r>
            <w:r w:rsidR="00275AE6" w:rsidRPr="00E93919">
              <w:rPr>
                <w:rFonts w:ascii="Arial" w:hAnsi="Arial" w:cs="Arial"/>
                <w:szCs w:val="24"/>
              </w:rPr>
              <w:t>announced that Part A has approved food to be served at the next Care Council meeting and is in the process of planning</w:t>
            </w:r>
            <w:r w:rsidR="008E60CB" w:rsidRPr="00E93919">
              <w:rPr>
                <w:rFonts w:ascii="Arial" w:hAnsi="Arial" w:cs="Arial"/>
                <w:szCs w:val="24"/>
              </w:rPr>
              <w:t xml:space="preserve"> logistics</w:t>
            </w:r>
            <w:r w:rsidR="00E303D0" w:rsidRPr="00E93919">
              <w:rPr>
                <w:rFonts w:ascii="Arial" w:hAnsi="Arial" w:cs="Arial"/>
                <w:szCs w:val="24"/>
              </w:rPr>
              <w:t>.</w:t>
            </w:r>
            <w:r w:rsidR="008E60CB" w:rsidRPr="00E93919">
              <w:rPr>
                <w:rFonts w:ascii="Arial" w:hAnsi="Arial" w:cs="Arial"/>
                <w:szCs w:val="24"/>
              </w:rPr>
              <w:t xml:space="preserve"> They went on to note that PCS staff </w:t>
            </w:r>
            <w:r w:rsidR="0063275B" w:rsidRPr="00E93919">
              <w:rPr>
                <w:rFonts w:ascii="Arial" w:hAnsi="Arial" w:cs="Arial"/>
                <w:szCs w:val="24"/>
              </w:rPr>
              <w:t>continues to seek other meeting locations that are more accessible for members and allows adequate space for social distancing.</w:t>
            </w:r>
          </w:p>
          <w:p w14:paraId="60061E4C" w14:textId="431181D4" w:rsidR="00E37419" w:rsidRPr="00E93919" w:rsidRDefault="00E37419" w:rsidP="0098281C">
            <w:pPr>
              <w:widowControl w:val="0"/>
              <w:jc w:val="both"/>
              <w:rPr>
                <w:rFonts w:ascii="Arial" w:hAnsi="Arial" w:cs="Arial"/>
                <w:szCs w:val="24"/>
              </w:rPr>
            </w:pPr>
          </w:p>
        </w:tc>
      </w:tr>
      <w:tr w:rsidR="00B47DE3" w:rsidRPr="00E93919" w14:paraId="26DB947B" w14:textId="77777777" w:rsidTr="00FE6BA8">
        <w:trPr>
          <w:trHeight w:val="720"/>
        </w:trPr>
        <w:tc>
          <w:tcPr>
            <w:tcW w:w="2592" w:type="dxa"/>
          </w:tcPr>
          <w:p w14:paraId="513EE442" w14:textId="1C92A556" w:rsidR="00B47DE3" w:rsidRPr="00E93919" w:rsidRDefault="00B47DE3" w:rsidP="00412B3D">
            <w:pPr>
              <w:pStyle w:val="Heading3"/>
              <w:keepNext w:val="0"/>
              <w:spacing w:before="120" w:after="120"/>
              <w:rPr>
                <w:color w:val="000000"/>
                <w:sz w:val="24"/>
              </w:rPr>
            </w:pPr>
            <w:r w:rsidRPr="00E93919">
              <w:rPr>
                <w:color w:val="000000"/>
                <w:sz w:val="24"/>
              </w:rPr>
              <w:t>HOUSING OPPORTUNITIES FOR PEOPLE WITH HIV/AIDS (HOPWA) REPORT</w:t>
            </w:r>
            <w:r w:rsidRPr="00E93919">
              <w:rPr>
                <w:color w:val="000000"/>
                <w:sz w:val="24"/>
              </w:rPr>
              <w:tab/>
            </w:r>
            <w:r w:rsidRPr="00E93919">
              <w:rPr>
                <w:color w:val="000000"/>
                <w:sz w:val="24"/>
              </w:rPr>
              <w:tab/>
            </w:r>
          </w:p>
        </w:tc>
        <w:tc>
          <w:tcPr>
            <w:tcW w:w="8047" w:type="dxa"/>
          </w:tcPr>
          <w:p w14:paraId="62D58028" w14:textId="77777777" w:rsidR="00842A85" w:rsidRPr="00E93919" w:rsidRDefault="00E47FDE" w:rsidP="007D692E">
            <w:pPr>
              <w:widowControl w:val="0"/>
              <w:jc w:val="both"/>
              <w:rPr>
                <w:rFonts w:ascii="Arial" w:hAnsi="Arial" w:cs="Arial"/>
                <w:szCs w:val="24"/>
              </w:rPr>
            </w:pPr>
            <w:r w:rsidRPr="00E93919">
              <w:rPr>
                <w:rFonts w:ascii="Arial" w:hAnsi="Arial" w:cs="Arial"/>
                <w:szCs w:val="24"/>
              </w:rPr>
              <w:t xml:space="preserve">HOPWA representative </w:t>
            </w:r>
            <w:r w:rsidR="003C1322" w:rsidRPr="00E93919">
              <w:rPr>
                <w:rFonts w:ascii="Arial" w:hAnsi="Arial" w:cs="Arial"/>
                <w:szCs w:val="24"/>
              </w:rPr>
              <w:t>Anne Cronyn announced a funding opportunity through a City of Tampa block grant</w:t>
            </w:r>
            <w:r w:rsidR="00AA2E4F" w:rsidRPr="00E93919">
              <w:rPr>
                <w:rFonts w:ascii="Arial" w:hAnsi="Arial" w:cs="Arial"/>
                <w:szCs w:val="24"/>
              </w:rPr>
              <w:t xml:space="preserve"> of</w:t>
            </w:r>
            <w:r w:rsidR="003C1322" w:rsidRPr="00E93919">
              <w:rPr>
                <w:rFonts w:ascii="Arial" w:hAnsi="Arial" w:cs="Arial"/>
                <w:szCs w:val="24"/>
              </w:rPr>
              <w:t xml:space="preserve"> approx</w:t>
            </w:r>
            <w:r w:rsidR="00AA2E4F" w:rsidRPr="00E93919">
              <w:rPr>
                <w:rFonts w:ascii="Arial" w:hAnsi="Arial" w:cs="Arial"/>
                <w:szCs w:val="24"/>
              </w:rPr>
              <w:t>imately</w:t>
            </w:r>
            <w:r w:rsidR="003C1322" w:rsidRPr="00E93919">
              <w:rPr>
                <w:rFonts w:ascii="Arial" w:hAnsi="Arial" w:cs="Arial"/>
                <w:szCs w:val="24"/>
              </w:rPr>
              <w:t xml:space="preserve"> </w:t>
            </w:r>
            <w:r w:rsidR="00AA2E4F" w:rsidRPr="00E93919">
              <w:rPr>
                <w:rFonts w:ascii="Arial" w:hAnsi="Arial" w:cs="Arial"/>
                <w:szCs w:val="24"/>
              </w:rPr>
              <w:t>$500,000</w:t>
            </w:r>
            <w:r w:rsidR="003C1322" w:rsidRPr="00E93919">
              <w:rPr>
                <w:rFonts w:ascii="Arial" w:hAnsi="Arial" w:cs="Arial"/>
                <w:szCs w:val="24"/>
              </w:rPr>
              <w:t xml:space="preserve"> for service eligible act</w:t>
            </w:r>
            <w:r w:rsidR="00AA2E4F" w:rsidRPr="00E93919">
              <w:rPr>
                <w:rFonts w:ascii="Arial" w:hAnsi="Arial" w:cs="Arial"/>
                <w:szCs w:val="24"/>
              </w:rPr>
              <w:t>ivities such as</w:t>
            </w:r>
            <w:r w:rsidR="003C1322" w:rsidRPr="00E93919">
              <w:rPr>
                <w:rFonts w:ascii="Arial" w:hAnsi="Arial" w:cs="Arial"/>
                <w:szCs w:val="24"/>
              </w:rPr>
              <w:t>: health services, substance</w:t>
            </w:r>
            <w:r w:rsidR="00AA2E4F" w:rsidRPr="00E93919">
              <w:rPr>
                <w:rFonts w:ascii="Arial" w:hAnsi="Arial" w:cs="Arial"/>
                <w:szCs w:val="24"/>
              </w:rPr>
              <w:t xml:space="preserve"> </w:t>
            </w:r>
            <w:r w:rsidR="003E3C7C" w:rsidRPr="00E93919">
              <w:rPr>
                <w:rFonts w:ascii="Arial" w:hAnsi="Arial" w:cs="Arial"/>
                <w:szCs w:val="24"/>
              </w:rPr>
              <w:t>misuse counseling</w:t>
            </w:r>
            <w:r w:rsidR="003C1322" w:rsidRPr="00E93919">
              <w:rPr>
                <w:rFonts w:ascii="Arial" w:hAnsi="Arial" w:cs="Arial"/>
                <w:szCs w:val="24"/>
              </w:rPr>
              <w:t>, crim</w:t>
            </w:r>
            <w:r w:rsidR="003E3C7C" w:rsidRPr="00E93919">
              <w:rPr>
                <w:rFonts w:ascii="Arial" w:hAnsi="Arial" w:cs="Arial"/>
                <w:szCs w:val="24"/>
              </w:rPr>
              <w:t>e</w:t>
            </w:r>
            <w:r w:rsidR="003C1322" w:rsidRPr="00E93919">
              <w:rPr>
                <w:rFonts w:ascii="Arial" w:hAnsi="Arial" w:cs="Arial"/>
                <w:szCs w:val="24"/>
              </w:rPr>
              <w:t xml:space="preserve"> prevention, </w:t>
            </w:r>
            <w:r w:rsidR="003E3C7C" w:rsidRPr="00E93919">
              <w:rPr>
                <w:rFonts w:ascii="Arial" w:hAnsi="Arial" w:cs="Arial"/>
                <w:szCs w:val="24"/>
              </w:rPr>
              <w:t xml:space="preserve">and a wide spectrum of other eligible initiatives. The </w:t>
            </w:r>
            <w:r w:rsidR="003C1322" w:rsidRPr="00E93919">
              <w:rPr>
                <w:rFonts w:ascii="Arial" w:hAnsi="Arial" w:cs="Arial"/>
                <w:szCs w:val="24"/>
              </w:rPr>
              <w:t xml:space="preserve">application </w:t>
            </w:r>
            <w:r w:rsidR="003E3C7C" w:rsidRPr="00E93919">
              <w:rPr>
                <w:rFonts w:ascii="Arial" w:hAnsi="Arial" w:cs="Arial"/>
                <w:szCs w:val="24"/>
              </w:rPr>
              <w:t xml:space="preserve">can be accessed </w:t>
            </w:r>
            <w:r w:rsidR="003C1322" w:rsidRPr="00E93919">
              <w:rPr>
                <w:rFonts w:ascii="Arial" w:hAnsi="Arial" w:cs="Arial"/>
                <w:szCs w:val="24"/>
              </w:rPr>
              <w:t xml:space="preserve">through zoom grants </w:t>
            </w:r>
            <w:r w:rsidR="003E3C7C" w:rsidRPr="00E93919">
              <w:rPr>
                <w:rFonts w:ascii="Arial" w:hAnsi="Arial" w:cs="Arial"/>
                <w:szCs w:val="24"/>
              </w:rPr>
              <w:t xml:space="preserve">and a technical </w:t>
            </w:r>
            <w:r w:rsidR="007D692E" w:rsidRPr="00E93919">
              <w:rPr>
                <w:rFonts w:ascii="Arial" w:hAnsi="Arial" w:cs="Arial"/>
                <w:szCs w:val="24"/>
              </w:rPr>
              <w:t>assistance (</w:t>
            </w:r>
            <w:r w:rsidR="003C1322" w:rsidRPr="00E93919">
              <w:rPr>
                <w:rFonts w:ascii="Arial" w:hAnsi="Arial" w:cs="Arial"/>
                <w:szCs w:val="24"/>
              </w:rPr>
              <w:t>TA</w:t>
            </w:r>
            <w:r w:rsidR="003E3C7C" w:rsidRPr="00E93919">
              <w:rPr>
                <w:rFonts w:ascii="Arial" w:hAnsi="Arial" w:cs="Arial"/>
                <w:szCs w:val="24"/>
              </w:rPr>
              <w:t>)</w:t>
            </w:r>
            <w:r w:rsidR="003C1322" w:rsidRPr="00E93919">
              <w:rPr>
                <w:rFonts w:ascii="Arial" w:hAnsi="Arial" w:cs="Arial"/>
                <w:szCs w:val="24"/>
              </w:rPr>
              <w:t xml:space="preserve"> webinar to assist </w:t>
            </w:r>
            <w:r w:rsidR="007D692E" w:rsidRPr="00E93919">
              <w:rPr>
                <w:rFonts w:ascii="Arial" w:hAnsi="Arial" w:cs="Arial"/>
                <w:szCs w:val="24"/>
              </w:rPr>
              <w:t xml:space="preserve">applicants </w:t>
            </w:r>
            <w:r w:rsidR="003C1322" w:rsidRPr="00E93919">
              <w:rPr>
                <w:rFonts w:ascii="Arial" w:hAnsi="Arial" w:cs="Arial"/>
                <w:szCs w:val="24"/>
              </w:rPr>
              <w:t xml:space="preserve">will be posted on </w:t>
            </w:r>
            <w:r w:rsidR="007D692E" w:rsidRPr="00E93919">
              <w:rPr>
                <w:rFonts w:ascii="Arial" w:hAnsi="Arial" w:cs="Arial"/>
                <w:szCs w:val="24"/>
              </w:rPr>
              <w:t xml:space="preserve">their </w:t>
            </w:r>
            <w:r w:rsidR="003C1322" w:rsidRPr="00E93919">
              <w:rPr>
                <w:rFonts w:ascii="Arial" w:hAnsi="Arial" w:cs="Arial"/>
                <w:szCs w:val="24"/>
              </w:rPr>
              <w:t>website</w:t>
            </w:r>
            <w:r w:rsidR="007D692E" w:rsidRPr="00E93919">
              <w:rPr>
                <w:rFonts w:ascii="Arial" w:hAnsi="Arial" w:cs="Arial"/>
                <w:szCs w:val="24"/>
              </w:rPr>
              <w:t xml:space="preserve">. This </w:t>
            </w:r>
            <w:r w:rsidR="003C1322" w:rsidRPr="00E93919">
              <w:rPr>
                <w:rFonts w:ascii="Arial" w:hAnsi="Arial" w:cs="Arial"/>
                <w:szCs w:val="24"/>
              </w:rPr>
              <w:t xml:space="preserve">will give </w:t>
            </w:r>
            <w:r w:rsidR="007D692E" w:rsidRPr="00E93919">
              <w:rPr>
                <w:rFonts w:ascii="Arial" w:hAnsi="Arial" w:cs="Arial"/>
                <w:szCs w:val="24"/>
              </w:rPr>
              <w:t xml:space="preserve">applicants </w:t>
            </w:r>
            <w:r w:rsidR="003C1322" w:rsidRPr="00E93919">
              <w:rPr>
                <w:rFonts w:ascii="Arial" w:hAnsi="Arial" w:cs="Arial"/>
                <w:szCs w:val="24"/>
              </w:rPr>
              <w:t xml:space="preserve">at least a few weeks </w:t>
            </w:r>
            <w:r w:rsidR="007D692E" w:rsidRPr="00E93919">
              <w:rPr>
                <w:rFonts w:ascii="Arial" w:hAnsi="Arial" w:cs="Arial"/>
                <w:szCs w:val="24"/>
              </w:rPr>
              <w:t>to prepare</w:t>
            </w:r>
            <w:r w:rsidR="003C1322" w:rsidRPr="00E93919">
              <w:rPr>
                <w:rFonts w:ascii="Arial" w:hAnsi="Arial" w:cs="Arial"/>
                <w:szCs w:val="24"/>
              </w:rPr>
              <w:t xml:space="preserve"> </w:t>
            </w:r>
            <w:r w:rsidR="007D692E" w:rsidRPr="00E93919">
              <w:rPr>
                <w:rFonts w:ascii="Arial" w:hAnsi="Arial" w:cs="Arial"/>
                <w:szCs w:val="24"/>
              </w:rPr>
              <w:t xml:space="preserve">for </w:t>
            </w:r>
            <w:r w:rsidR="003C1322" w:rsidRPr="00E93919">
              <w:rPr>
                <w:rFonts w:ascii="Arial" w:hAnsi="Arial" w:cs="Arial"/>
                <w:szCs w:val="24"/>
              </w:rPr>
              <w:t>the application period</w:t>
            </w:r>
            <w:r w:rsidR="007D692E" w:rsidRPr="00E93919">
              <w:rPr>
                <w:rFonts w:ascii="Arial" w:hAnsi="Arial" w:cs="Arial"/>
                <w:szCs w:val="24"/>
              </w:rPr>
              <w:t>. Cronyn continued that e</w:t>
            </w:r>
            <w:r w:rsidR="003C1322" w:rsidRPr="00E93919">
              <w:rPr>
                <w:rFonts w:ascii="Arial" w:hAnsi="Arial" w:cs="Arial"/>
                <w:szCs w:val="24"/>
              </w:rPr>
              <w:t xml:space="preserve">mergency rental assistance </w:t>
            </w:r>
            <w:r w:rsidR="007D692E" w:rsidRPr="00E93919">
              <w:rPr>
                <w:rFonts w:ascii="Arial" w:hAnsi="Arial" w:cs="Arial"/>
                <w:szCs w:val="24"/>
              </w:rPr>
              <w:t xml:space="preserve">is </w:t>
            </w:r>
            <w:r w:rsidR="003C1322" w:rsidRPr="00E93919">
              <w:rPr>
                <w:rFonts w:ascii="Arial" w:hAnsi="Arial" w:cs="Arial"/>
                <w:szCs w:val="24"/>
              </w:rPr>
              <w:t xml:space="preserve">still available for </w:t>
            </w:r>
            <w:r w:rsidR="007D692E" w:rsidRPr="00E93919">
              <w:rPr>
                <w:rFonts w:ascii="Arial" w:hAnsi="Arial" w:cs="Arial"/>
                <w:szCs w:val="24"/>
              </w:rPr>
              <w:t>residents of the City of Tampa and Hillsborough County with</w:t>
            </w:r>
            <w:r w:rsidR="003C1322" w:rsidRPr="00E93919">
              <w:rPr>
                <w:rFonts w:ascii="Arial" w:hAnsi="Arial" w:cs="Arial"/>
                <w:szCs w:val="24"/>
              </w:rPr>
              <w:t xml:space="preserve"> plenty of monies left to spend</w:t>
            </w:r>
            <w:r w:rsidR="007D692E" w:rsidRPr="00E93919">
              <w:rPr>
                <w:rFonts w:ascii="Arial" w:hAnsi="Arial" w:cs="Arial"/>
                <w:szCs w:val="24"/>
              </w:rPr>
              <w:t>.</w:t>
            </w:r>
          </w:p>
          <w:p w14:paraId="74C78F91" w14:textId="2645E7AC" w:rsidR="007D692E" w:rsidRPr="00E93919" w:rsidRDefault="007D692E" w:rsidP="007D692E">
            <w:pPr>
              <w:widowControl w:val="0"/>
              <w:jc w:val="both"/>
              <w:rPr>
                <w:rFonts w:ascii="Arial" w:hAnsi="Arial" w:cs="Arial"/>
                <w:szCs w:val="24"/>
              </w:rPr>
            </w:pPr>
          </w:p>
        </w:tc>
      </w:tr>
      <w:tr w:rsidR="002F3BFB" w:rsidRPr="00E93919" w14:paraId="1A65E447" w14:textId="77777777" w:rsidTr="00FE6BA8">
        <w:trPr>
          <w:trHeight w:val="720"/>
        </w:trPr>
        <w:tc>
          <w:tcPr>
            <w:tcW w:w="2592" w:type="dxa"/>
          </w:tcPr>
          <w:p w14:paraId="231FE2E0" w14:textId="421DB78F" w:rsidR="002F3BFB" w:rsidRPr="00E93919" w:rsidRDefault="002F3BFB" w:rsidP="00412B3D">
            <w:pPr>
              <w:pStyle w:val="Heading3"/>
              <w:keepNext w:val="0"/>
              <w:spacing w:before="120" w:after="120"/>
              <w:rPr>
                <w:color w:val="000000"/>
                <w:sz w:val="24"/>
              </w:rPr>
            </w:pPr>
            <w:r w:rsidRPr="00E93919">
              <w:rPr>
                <w:color w:val="000000"/>
                <w:sz w:val="24"/>
              </w:rPr>
              <w:t>SUNSHINE LAW PRESENTATION</w:t>
            </w:r>
          </w:p>
        </w:tc>
        <w:tc>
          <w:tcPr>
            <w:tcW w:w="8047" w:type="dxa"/>
          </w:tcPr>
          <w:p w14:paraId="48C80904" w14:textId="137D2293" w:rsidR="00417B40" w:rsidRPr="00E93919" w:rsidRDefault="00417B40" w:rsidP="00417B40">
            <w:pPr>
              <w:widowControl w:val="0"/>
              <w:jc w:val="both"/>
              <w:rPr>
                <w:rFonts w:ascii="Arial" w:hAnsi="Arial" w:cs="Arial"/>
                <w:szCs w:val="24"/>
              </w:rPr>
            </w:pPr>
            <w:r w:rsidRPr="00E93919">
              <w:rPr>
                <w:rFonts w:ascii="Arial" w:hAnsi="Arial" w:cs="Arial"/>
                <w:szCs w:val="24"/>
              </w:rPr>
              <w:t xml:space="preserve">County Attorney, Catherine Benson, </w:t>
            </w:r>
            <w:r w:rsidR="002D6BB0" w:rsidRPr="00E93919">
              <w:rPr>
                <w:rFonts w:ascii="Arial" w:hAnsi="Arial" w:cs="Arial"/>
                <w:szCs w:val="24"/>
              </w:rPr>
              <w:t xml:space="preserve">who has working with the Ryan White Part A program for 4 ½ years, </w:t>
            </w:r>
            <w:r w:rsidRPr="00E93919">
              <w:rPr>
                <w:rFonts w:ascii="Arial" w:hAnsi="Arial" w:cs="Arial"/>
                <w:szCs w:val="24"/>
              </w:rPr>
              <w:t xml:space="preserve">attended </w:t>
            </w:r>
            <w:r w:rsidR="00735303" w:rsidRPr="00E93919">
              <w:rPr>
                <w:rFonts w:ascii="Arial" w:hAnsi="Arial" w:cs="Arial"/>
                <w:szCs w:val="24"/>
              </w:rPr>
              <w:t>the Care Council meeting to review the Sunshine Law and answer any questions members have. Benson references the following s</w:t>
            </w:r>
            <w:r w:rsidRPr="00E93919">
              <w:rPr>
                <w:rFonts w:ascii="Arial" w:hAnsi="Arial" w:cs="Arial"/>
                <w:szCs w:val="24"/>
              </w:rPr>
              <w:t>ources:</w:t>
            </w:r>
          </w:p>
          <w:p w14:paraId="3D0EC09C" w14:textId="0E9BB7FD" w:rsidR="00417B40" w:rsidRPr="00E93919" w:rsidRDefault="00417B40" w:rsidP="00735303">
            <w:pPr>
              <w:pStyle w:val="ListParagraph"/>
              <w:widowControl w:val="0"/>
              <w:numPr>
                <w:ilvl w:val="0"/>
                <w:numId w:val="32"/>
              </w:numPr>
              <w:jc w:val="both"/>
              <w:rPr>
                <w:rFonts w:ascii="Arial" w:hAnsi="Arial" w:cs="Arial"/>
                <w:szCs w:val="24"/>
              </w:rPr>
            </w:pPr>
            <w:r w:rsidRPr="00E93919">
              <w:rPr>
                <w:rFonts w:ascii="Arial" w:hAnsi="Arial" w:cs="Arial"/>
                <w:szCs w:val="24"/>
              </w:rPr>
              <w:t xml:space="preserve">Sunshine Law codified in Chapter 286 of the Florida Statutes, </w:t>
            </w:r>
          </w:p>
          <w:p w14:paraId="79FFF88F" w14:textId="373F59DC" w:rsidR="00417B40" w:rsidRPr="00E93919" w:rsidRDefault="00FF6B77" w:rsidP="00735303">
            <w:pPr>
              <w:pStyle w:val="ListParagraph"/>
              <w:widowControl w:val="0"/>
              <w:numPr>
                <w:ilvl w:val="0"/>
                <w:numId w:val="32"/>
              </w:numPr>
              <w:jc w:val="both"/>
              <w:rPr>
                <w:rFonts w:ascii="Arial" w:hAnsi="Arial" w:cs="Arial"/>
                <w:szCs w:val="24"/>
              </w:rPr>
            </w:pPr>
            <w:r w:rsidRPr="00E93919">
              <w:rPr>
                <w:rFonts w:ascii="Arial" w:hAnsi="Arial" w:cs="Arial"/>
                <w:szCs w:val="24"/>
              </w:rPr>
              <w:t>C</w:t>
            </w:r>
            <w:r w:rsidR="00417B40" w:rsidRPr="00E93919">
              <w:rPr>
                <w:rFonts w:ascii="Arial" w:hAnsi="Arial" w:cs="Arial"/>
                <w:szCs w:val="24"/>
              </w:rPr>
              <w:t>ase law that comes from courts</w:t>
            </w:r>
            <w:r w:rsidRPr="00E93919">
              <w:rPr>
                <w:rFonts w:ascii="Arial" w:hAnsi="Arial" w:cs="Arial"/>
                <w:szCs w:val="24"/>
              </w:rPr>
              <w:t>,</w:t>
            </w:r>
          </w:p>
          <w:p w14:paraId="6BEF889F" w14:textId="1B4B405C" w:rsidR="00417B40" w:rsidRPr="00E93919" w:rsidRDefault="00417B40" w:rsidP="00735303">
            <w:pPr>
              <w:pStyle w:val="ListParagraph"/>
              <w:widowControl w:val="0"/>
              <w:numPr>
                <w:ilvl w:val="0"/>
                <w:numId w:val="32"/>
              </w:numPr>
              <w:jc w:val="both"/>
              <w:rPr>
                <w:rFonts w:ascii="Arial" w:hAnsi="Arial" w:cs="Arial"/>
                <w:szCs w:val="24"/>
              </w:rPr>
            </w:pPr>
            <w:r w:rsidRPr="00E93919">
              <w:rPr>
                <w:rFonts w:ascii="Arial" w:hAnsi="Arial" w:cs="Arial"/>
                <w:szCs w:val="24"/>
              </w:rPr>
              <w:t xml:space="preserve">AGOs (Attorney General Opinions) </w:t>
            </w:r>
            <w:r w:rsidR="00FF6B77" w:rsidRPr="00E93919">
              <w:rPr>
                <w:rFonts w:ascii="Arial" w:hAnsi="Arial" w:cs="Arial"/>
                <w:szCs w:val="24"/>
              </w:rPr>
              <w:t>and,</w:t>
            </w:r>
          </w:p>
          <w:p w14:paraId="5F593392" w14:textId="23F14D1A" w:rsidR="00417B40" w:rsidRPr="00E93919" w:rsidRDefault="00417B40" w:rsidP="00735303">
            <w:pPr>
              <w:pStyle w:val="ListParagraph"/>
              <w:widowControl w:val="0"/>
              <w:numPr>
                <w:ilvl w:val="0"/>
                <w:numId w:val="32"/>
              </w:numPr>
              <w:jc w:val="both"/>
              <w:rPr>
                <w:rFonts w:ascii="Arial" w:hAnsi="Arial" w:cs="Arial"/>
                <w:szCs w:val="24"/>
              </w:rPr>
            </w:pPr>
            <w:r w:rsidRPr="00E93919">
              <w:rPr>
                <w:rFonts w:ascii="Arial" w:hAnsi="Arial" w:cs="Arial"/>
                <w:szCs w:val="24"/>
              </w:rPr>
              <w:t xml:space="preserve">Sunshine Law Manual </w:t>
            </w:r>
          </w:p>
          <w:p w14:paraId="7C1C52F5" w14:textId="77777777" w:rsidR="00417B40" w:rsidRPr="00E93919" w:rsidRDefault="00417B40" w:rsidP="00417B40">
            <w:pPr>
              <w:widowControl w:val="0"/>
              <w:jc w:val="both"/>
              <w:rPr>
                <w:rFonts w:ascii="Arial" w:hAnsi="Arial" w:cs="Arial"/>
                <w:szCs w:val="24"/>
              </w:rPr>
            </w:pPr>
          </w:p>
          <w:p w14:paraId="099B8FEA" w14:textId="77777777" w:rsidR="00EB68CC" w:rsidRPr="00E93919" w:rsidRDefault="00EB37D2" w:rsidP="00417B40">
            <w:pPr>
              <w:widowControl w:val="0"/>
              <w:jc w:val="both"/>
              <w:rPr>
                <w:rFonts w:ascii="Arial" w:hAnsi="Arial" w:cs="Arial"/>
                <w:szCs w:val="24"/>
              </w:rPr>
            </w:pPr>
            <w:r w:rsidRPr="00E93919">
              <w:rPr>
                <w:rFonts w:ascii="Arial" w:hAnsi="Arial" w:cs="Arial"/>
                <w:szCs w:val="24"/>
              </w:rPr>
              <w:t>Benson began with the question, “</w:t>
            </w:r>
            <w:r w:rsidR="00417B40" w:rsidRPr="00E93919">
              <w:rPr>
                <w:rFonts w:ascii="Arial" w:hAnsi="Arial" w:cs="Arial"/>
                <w:szCs w:val="24"/>
              </w:rPr>
              <w:t>What does it mean that Sunshine Law applies to the Care Council?</w:t>
            </w:r>
            <w:r w:rsidRPr="00E93919">
              <w:rPr>
                <w:rFonts w:ascii="Arial" w:hAnsi="Arial" w:cs="Arial"/>
                <w:szCs w:val="24"/>
              </w:rPr>
              <w:t>” and responded that</w:t>
            </w:r>
            <w:r w:rsidR="00EB68CC" w:rsidRPr="00E93919">
              <w:rPr>
                <w:rFonts w:ascii="Arial" w:hAnsi="Arial" w:cs="Arial"/>
                <w:szCs w:val="24"/>
              </w:rPr>
              <w:t xml:space="preserve"> the </w:t>
            </w:r>
            <w:r w:rsidR="00417B40" w:rsidRPr="00E93919">
              <w:rPr>
                <w:rFonts w:ascii="Arial" w:hAnsi="Arial" w:cs="Arial"/>
                <w:szCs w:val="24"/>
              </w:rPr>
              <w:t>Sunshine Law applies to any gathering of two or more members of the Care Council where they discuss some matter which will foreseeably come before that board for action</w:t>
            </w:r>
            <w:r w:rsidR="00EB68CC" w:rsidRPr="00E93919">
              <w:rPr>
                <w:rFonts w:ascii="Arial" w:hAnsi="Arial" w:cs="Arial"/>
                <w:szCs w:val="24"/>
              </w:rPr>
              <w:t>. I</w:t>
            </w:r>
            <w:r w:rsidR="00417B40" w:rsidRPr="00E93919">
              <w:rPr>
                <w:rFonts w:ascii="Arial" w:hAnsi="Arial" w:cs="Arial"/>
                <w:szCs w:val="24"/>
              </w:rPr>
              <w:t xml:space="preserve">n the absence of statutory exemption, any gathering of two or more members to discuss any matter on which foreseeable action may be taken must be open to the public, noticed to the public, and minutes kept. </w:t>
            </w:r>
            <w:r w:rsidR="00EB68CC" w:rsidRPr="00E93919">
              <w:rPr>
                <w:rFonts w:ascii="Arial" w:hAnsi="Arial" w:cs="Arial"/>
                <w:szCs w:val="24"/>
              </w:rPr>
              <w:t>A</w:t>
            </w:r>
            <w:r w:rsidR="00417B40" w:rsidRPr="00E93919">
              <w:rPr>
                <w:rFonts w:ascii="Arial" w:hAnsi="Arial" w:cs="Arial"/>
                <w:szCs w:val="24"/>
              </w:rPr>
              <w:t xml:space="preserve">nytime two or more current members of this Council want to talk to each other (including in person, on the phone, via zoom, teams, skype, email, etc.), about a matter which could foreseeably come before the Care Council for action, then that meeting must be open to the public, noticed in advance, and minutes must be kept or </w:t>
            </w:r>
            <w:r w:rsidR="00EB68CC" w:rsidRPr="00E93919">
              <w:rPr>
                <w:rFonts w:ascii="Arial" w:hAnsi="Arial" w:cs="Arial"/>
                <w:szCs w:val="24"/>
              </w:rPr>
              <w:t>else members</w:t>
            </w:r>
            <w:r w:rsidR="00417B40" w:rsidRPr="00E93919">
              <w:rPr>
                <w:rFonts w:ascii="Arial" w:hAnsi="Arial" w:cs="Arial"/>
                <w:szCs w:val="24"/>
              </w:rPr>
              <w:t xml:space="preserve"> are in violation of the Sunshine Law. </w:t>
            </w:r>
            <w:r w:rsidR="00EB68CC" w:rsidRPr="00E93919">
              <w:rPr>
                <w:rFonts w:ascii="Arial" w:hAnsi="Arial" w:cs="Arial"/>
                <w:szCs w:val="24"/>
              </w:rPr>
              <w:t>Benson presented the following e</w:t>
            </w:r>
            <w:r w:rsidR="00417B40" w:rsidRPr="00E93919">
              <w:rPr>
                <w:rFonts w:ascii="Arial" w:hAnsi="Arial" w:cs="Arial"/>
                <w:szCs w:val="24"/>
              </w:rPr>
              <w:t>xample - the Sunshine Law Manual says there is no per se violation of the Sunshine Law for a husband and wife to serve on the same public board or commission so long as they do not discuss board business</w:t>
            </w:r>
            <w:r w:rsidR="00EB68CC" w:rsidRPr="00E93919">
              <w:rPr>
                <w:rFonts w:ascii="Arial" w:hAnsi="Arial" w:cs="Arial"/>
                <w:szCs w:val="24"/>
              </w:rPr>
              <w:t xml:space="preserve">. </w:t>
            </w:r>
          </w:p>
          <w:p w14:paraId="270E644F" w14:textId="77777777" w:rsidR="00EB68CC" w:rsidRPr="00E93919" w:rsidRDefault="00EB68CC" w:rsidP="00417B40">
            <w:pPr>
              <w:widowControl w:val="0"/>
              <w:jc w:val="both"/>
              <w:rPr>
                <w:rFonts w:ascii="Arial" w:hAnsi="Arial" w:cs="Arial"/>
                <w:szCs w:val="24"/>
              </w:rPr>
            </w:pPr>
          </w:p>
          <w:p w14:paraId="599DD78A" w14:textId="0A629DDA" w:rsidR="00417B40" w:rsidRPr="00E93919" w:rsidRDefault="00417B40" w:rsidP="00465A7B">
            <w:pPr>
              <w:widowControl w:val="0"/>
              <w:ind w:left="720"/>
              <w:jc w:val="both"/>
              <w:rPr>
                <w:rFonts w:ascii="Arial" w:hAnsi="Arial" w:cs="Arial"/>
                <w:szCs w:val="24"/>
              </w:rPr>
            </w:pPr>
            <w:r w:rsidRPr="00E93919">
              <w:rPr>
                <w:rFonts w:ascii="Arial" w:hAnsi="Arial" w:cs="Arial"/>
                <w:i/>
                <w:iCs/>
                <w:szCs w:val="24"/>
              </w:rPr>
              <w:t xml:space="preserve">“As to local boards, the Attorney General’s Office has noted that the authorization in s. 120.54(5)(b)2., to conduct meetings entirely through the use of electronic media technology applies only to state agencies. AGO 98-28. Th e Attorney General’s Office has observed that a local </w:t>
            </w:r>
            <w:r w:rsidRPr="00E93919">
              <w:rPr>
                <w:rFonts w:ascii="Arial" w:hAnsi="Arial" w:cs="Arial"/>
                <w:i/>
                <w:iCs/>
                <w:szCs w:val="24"/>
              </w:rPr>
              <w:lastRenderedPageBreak/>
              <w:t>board’s use of electronic media technology to increase public participation in meeting and the use of such media to allow members of a board or commission to participate in a duly noticed public meeting does not necessarily raise Sunshine Law issues, “but rather implicates the ability of a board or commission to conduct public business with a quorum.” See Inf. Op. to Stebbins, December 1, 2015. And see AGOs 09-56 (where a quorum is required and absent a statute to the contrary, the requisite number of members must be physically present at a meeting in order to constitute a quorum), and 10-34 (city may not adopt an ordinance allowing members of a city board to appear by electronic means to constitute a quorum).</w:t>
            </w:r>
            <w:r w:rsidR="00EB68CC" w:rsidRPr="00E93919">
              <w:rPr>
                <w:rFonts w:ascii="Arial" w:hAnsi="Arial" w:cs="Arial"/>
                <w:i/>
                <w:iCs/>
                <w:szCs w:val="24"/>
              </w:rPr>
              <w:t>”</w:t>
            </w:r>
          </w:p>
          <w:p w14:paraId="1762AE37" w14:textId="77777777" w:rsidR="00417B40" w:rsidRPr="00E93919" w:rsidRDefault="00417B40" w:rsidP="00417B40">
            <w:pPr>
              <w:widowControl w:val="0"/>
              <w:jc w:val="both"/>
              <w:rPr>
                <w:rFonts w:ascii="Arial" w:hAnsi="Arial" w:cs="Arial"/>
                <w:szCs w:val="24"/>
              </w:rPr>
            </w:pPr>
          </w:p>
          <w:p w14:paraId="3FC228BB" w14:textId="5E4A4DF4" w:rsidR="00417B40" w:rsidRPr="00E93919" w:rsidRDefault="006D561C" w:rsidP="00417B40">
            <w:pPr>
              <w:widowControl w:val="0"/>
              <w:jc w:val="both"/>
              <w:rPr>
                <w:rFonts w:ascii="Arial" w:hAnsi="Arial" w:cs="Arial"/>
                <w:szCs w:val="24"/>
              </w:rPr>
            </w:pPr>
            <w:r w:rsidRPr="00E93919">
              <w:rPr>
                <w:rFonts w:ascii="Arial" w:hAnsi="Arial" w:cs="Arial"/>
                <w:szCs w:val="24"/>
              </w:rPr>
              <w:t>State a</w:t>
            </w:r>
            <w:r w:rsidR="00417B40" w:rsidRPr="00E93919">
              <w:rPr>
                <w:rFonts w:ascii="Arial" w:hAnsi="Arial" w:cs="Arial"/>
                <w:szCs w:val="24"/>
              </w:rPr>
              <w:t xml:space="preserve">ttorneys asked for an AGO in light of </w:t>
            </w:r>
            <w:r w:rsidRPr="00E93919">
              <w:rPr>
                <w:rFonts w:ascii="Arial" w:hAnsi="Arial" w:cs="Arial"/>
                <w:szCs w:val="24"/>
              </w:rPr>
              <w:t>COVID-19</w:t>
            </w:r>
            <w:r w:rsidR="00417B40" w:rsidRPr="00E93919">
              <w:rPr>
                <w:rFonts w:ascii="Arial" w:hAnsi="Arial" w:cs="Arial"/>
                <w:szCs w:val="24"/>
              </w:rPr>
              <w:t xml:space="preserve">, and the </w:t>
            </w:r>
            <w:r w:rsidRPr="00E93919">
              <w:rPr>
                <w:rFonts w:ascii="Arial" w:hAnsi="Arial" w:cs="Arial"/>
                <w:szCs w:val="24"/>
              </w:rPr>
              <w:t>Attorney General (</w:t>
            </w:r>
            <w:r w:rsidR="00417B40" w:rsidRPr="00E93919">
              <w:rPr>
                <w:rFonts w:ascii="Arial" w:hAnsi="Arial" w:cs="Arial"/>
                <w:szCs w:val="24"/>
              </w:rPr>
              <w:t>AG</w:t>
            </w:r>
            <w:r w:rsidRPr="00E93919">
              <w:rPr>
                <w:rFonts w:ascii="Arial" w:hAnsi="Arial" w:cs="Arial"/>
                <w:szCs w:val="24"/>
              </w:rPr>
              <w:t>)</w:t>
            </w:r>
            <w:r w:rsidR="00417B40" w:rsidRPr="00E93919">
              <w:rPr>
                <w:rFonts w:ascii="Arial" w:hAnsi="Arial" w:cs="Arial"/>
                <w:szCs w:val="24"/>
              </w:rPr>
              <w:t xml:space="preserve"> wrote back and said a quorum must be physically present to conduct business, according to the law, unless the Governor waives this legislative requirement via an emergency declaration, and shortly after the AG’s opinion was issued, that is exactly what the Governor did.</w:t>
            </w:r>
            <w:r w:rsidR="00465A7B" w:rsidRPr="00E93919">
              <w:rPr>
                <w:rFonts w:ascii="Arial" w:hAnsi="Arial" w:cs="Arial"/>
                <w:szCs w:val="24"/>
              </w:rPr>
              <w:t xml:space="preserve"> However, t</w:t>
            </w:r>
            <w:r w:rsidR="00417B40" w:rsidRPr="00E93919">
              <w:rPr>
                <w:rFonts w:ascii="Arial" w:hAnsi="Arial" w:cs="Arial"/>
                <w:szCs w:val="24"/>
              </w:rPr>
              <w:t xml:space="preserve">he Governor’s emergency order expired, </w:t>
            </w:r>
            <w:r w:rsidR="00465A7B" w:rsidRPr="00E93919">
              <w:rPr>
                <w:rFonts w:ascii="Arial" w:hAnsi="Arial" w:cs="Arial"/>
                <w:szCs w:val="24"/>
              </w:rPr>
              <w:t>November 1, 2020</w:t>
            </w:r>
            <w:r w:rsidR="00417B40" w:rsidRPr="00E93919">
              <w:rPr>
                <w:rFonts w:ascii="Arial" w:hAnsi="Arial" w:cs="Arial"/>
                <w:szCs w:val="24"/>
              </w:rPr>
              <w:t xml:space="preserve">, meaning at that point, a quorum had to be physically present to conduct business. </w:t>
            </w:r>
          </w:p>
          <w:p w14:paraId="16A162FB" w14:textId="77777777" w:rsidR="00417B40" w:rsidRPr="00E93919" w:rsidRDefault="00417B40" w:rsidP="00417B40">
            <w:pPr>
              <w:widowControl w:val="0"/>
              <w:jc w:val="both"/>
              <w:rPr>
                <w:rFonts w:ascii="Arial" w:hAnsi="Arial" w:cs="Arial"/>
                <w:szCs w:val="24"/>
              </w:rPr>
            </w:pPr>
          </w:p>
          <w:p w14:paraId="485EF0E1" w14:textId="7AC5ACD2" w:rsidR="00417B40" w:rsidRPr="00E93919" w:rsidRDefault="00417B40" w:rsidP="00465A7B">
            <w:pPr>
              <w:widowControl w:val="0"/>
              <w:ind w:left="720"/>
              <w:jc w:val="both"/>
              <w:rPr>
                <w:rFonts w:ascii="Arial" w:hAnsi="Arial" w:cs="Arial"/>
                <w:i/>
                <w:iCs/>
                <w:szCs w:val="24"/>
              </w:rPr>
            </w:pPr>
            <w:r w:rsidRPr="00E93919">
              <w:rPr>
                <w:rFonts w:ascii="Arial" w:hAnsi="Arial" w:cs="Arial"/>
                <w:i/>
                <w:iCs/>
                <w:szCs w:val="24"/>
              </w:rPr>
              <w:t>“if a quorum of a local board is physically present, “the participation of an absent member by telephone conference or other interactive electronic technology is permissible when such absence is due to extraordinary circumstances such as illness[;] . . . [w]hether the absence of a member due to a scheduling confl ict constitutes such a circumstance is a determination that must be made in the good judgment of the board.” AGO 03-41.</w:t>
            </w:r>
            <w:r w:rsidR="00465A7B" w:rsidRPr="00E93919">
              <w:rPr>
                <w:rFonts w:ascii="Arial" w:hAnsi="Arial" w:cs="Arial"/>
                <w:i/>
                <w:iCs/>
                <w:szCs w:val="24"/>
              </w:rPr>
              <w:t>”</w:t>
            </w:r>
          </w:p>
          <w:p w14:paraId="0C83EC2E" w14:textId="77777777" w:rsidR="00465A7B" w:rsidRPr="00E93919" w:rsidRDefault="00465A7B" w:rsidP="00465A7B">
            <w:pPr>
              <w:widowControl w:val="0"/>
              <w:ind w:left="720"/>
              <w:jc w:val="both"/>
              <w:rPr>
                <w:rFonts w:ascii="Arial" w:hAnsi="Arial" w:cs="Arial"/>
                <w:i/>
                <w:iCs/>
                <w:szCs w:val="24"/>
              </w:rPr>
            </w:pPr>
          </w:p>
          <w:p w14:paraId="4E64D9BB" w14:textId="7EC718AC" w:rsidR="00417B40" w:rsidRPr="00E93919" w:rsidRDefault="00465A7B" w:rsidP="00417B40">
            <w:pPr>
              <w:widowControl w:val="0"/>
              <w:jc w:val="both"/>
              <w:rPr>
                <w:rFonts w:ascii="Arial" w:hAnsi="Arial" w:cs="Arial"/>
                <w:i/>
                <w:iCs/>
                <w:szCs w:val="24"/>
              </w:rPr>
            </w:pPr>
            <w:r w:rsidRPr="00E93919">
              <w:rPr>
                <w:rFonts w:ascii="Arial" w:hAnsi="Arial" w:cs="Arial"/>
                <w:szCs w:val="24"/>
              </w:rPr>
              <w:t>Benson provided an additional</w:t>
            </w:r>
            <w:r w:rsidR="00417B40" w:rsidRPr="00E93919">
              <w:rPr>
                <w:rFonts w:ascii="Arial" w:hAnsi="Arial" w:cs="Arial"/>
                <w:szCs w:val="24"/>
              </w:rPr>
              <w:t xml:space="preserve"> example</w:t>
            </w:r>
            <w:r w:rsidRPr="00E93919">
              <w:rPr>
                <w:rFonts w:ascii="Arial" w:hAnsi="Arial" w:cs="Arial"/>
                <w:szCs w:val="24"/>
              </w:rPr>
              <w:t xml:space="preserve">: </w:t>
            </w:r>
            <w:r w:rsidR="00417B40" w:rsidRPr="00E93919">
              <w:rPr>
                <w:rFonts w:ascii="Arial" w:hAnsi="Arial" w:cs="Arial"/>
                <w:szCs w:val="24"/>
              </w:rPr>
              <w:t>if a quorum of a local board is physically present at the public meeting site,</w:t>
            </w:r>
            <w:r w:rsidRPr="00E93919">
              <w:rPr>
                <w:rFonts w:ascii="Arial" w:hAnsi="Arial" w:cs="Arial"/>
                <w:szCs w:val="24"/>
              </w:rPr>
              <w:t xml:space="preserve"> </w:t>
            </w:r>
            <w:r w:rsidR="00417B40" w:rsidRPr="00E93919">
              <w:rPr>
                <w:rFonts w:ascii="Arial" w:hAnsi="Arial" w:cs="Arial"/>
                <w:szCs w:val="24"/>
              </w:rPr>
              <w:t>a board may allow a member with health problems to participate and vote in board meetings</w:t>
            </w:r>
            <w:r w:rsidRPr="00E93919">
              <w:rPr>
                <w:rFonts w:ascii="Arial" w:hAnsi="Arial" w:cs="Arial"/>
                <w:szCs w:val="24"/>
              </w:rPr>
              <w:t xml:space="preserve"> using</w:t>
            </w:r>
            <w:r w:rsidR="00417B40" w:rsidRPr="00E93919">
              <w:rPr>
                <w:rFonts w:ascii="Arial" w:hAnsi="Arial" w:cs="Arial"/>
                <w:szCs w:val="24"/>
              </w:rPr>
              <w:t xml:space="preserve"> such devices as a speaker telephone that allow</w:t>
            </w:r>
            <w:r w:rsidRPr="00E93919">
              <w:rPr>
                <w:rFonts w:ascii="Arial" w:hAnsi="Arial" w:cs="Arial"/>
                <w:szCs w:val="24"/>
              </w:rPr>
              <w:t>s</w:t>
            </w:r>
            <w:r w:rsidR="00417B40" w:rsidRPr="00E93919">
              <w:rPr>
                <w:rFonts w:ascii="Arial" w:hAnsi="Arial" w:cs="Arial"/>
                <w:szCs w:val="24"/>
              </w:rPr>
              <w:t xml:space="preserve"> the absent member to participate in discussions, to be heard by other board members and the public</w:t>
            </w:r>
            <w:r w:rsidRPr="00E93919">
              <w:rPr>
                <w:rFonts w:ascii="Arial" w:hAnsi="Arial" w:cs="Arial"/>
                <w:szCs w:val="24"/>
              </w:rPr>
              <w:t>,</w:t>
            </w:r>
            <w:r w:rsidR="00417B40" w:rsidRPr="00E93919">
              <w:rPr>
                <w:rFonts w:ascii="Arial" w:hAnsi="Arial" w:cs="Arial"/>
                <w:szCs w:val="24"/>
              </w:rPr>
              <w:t xml:space="preserve"> and to hear discussions taking place during the meeting. </w:t>
            </w:r>
            <w:r w:rsidR="00417B40" w:rsidRPr="00E93919">
              <w:rPr>
                <w:rFonts w:ascii="Arial" w:hAnsi="Arial" w:cs="Arial"/>
                <w:i/>
                <w:iCs/>
                <w:szCs w:val="24"/>
              </w:rPr>
              <w:t xml:space="preserve">AGO 94-55. </w:t>
            </w:r>
          </w:p>
          <w:p w14:paraId="0E01B54D" w14:textId="77777777" w:rsidR="00417B40" w:rsidRPr="00E93919" w:rsidRDefault="00417B40" w:rsidP="00417B40">
            <w:pPr>
              <w:widowControl w:val="0"/>
              <w:jc w:val="both"/>
              <w:rPr>
                <w:rFonts w:ascii="Arial" w:hAnsi="Arial" w:cs="Arial"/>
                <w:szCs w:val="24"/>
              </w:rPr>
            </w:pPr>
          </w:p>
          <w:p w14:paraId="4132756C" w14:textId="3D60B46F" w:rsidR="002F3BFB" w:rsidRPr="00E93919" w:rsidRDefault="00417B40" w:rsidP="00465A7B">
            <w:pPr>
              <w:widowControl w:val="0"/>
              <w:jc w:val="both"/>
              <w:rPr>
                <w:rFonts w:ascii="Arial" w:hAnsi="Arial" w:cs="Arial"/>
                <w:szCs w:val="24"/>
              </w:rPr>
            </w:pPr>
            <w:r w:rsidRPr="00E93919">
              <w:rPr>
                <w:rFonts w:ascii="Arial" w:hAnsi="Arial" w:cs="Arial"/>
                <w:szCs w:val="24"/>
              </w:rPr>
              <w:t>The physical presence of a quorum has not been required where electronic media technology</w:t>
            </w:r>
            <w:r w:rsidR="00465A7B" w:rsidRPr="00E93919">
              <w:rPr>
                <w:rFonts w:ascii="Arial" w:hAnsi="Arial" w:cs="Arial"/>
                <w:szCs w:val="24"/>
              </w:rPr>
              <w:t xml:space="preserve"> </w:t>
            </w:r>
            <w:r w:rsidRPr="00E93919">
              <w:rPr>
                <w:rFonts w:ascii="Arial" w:hAnsi="Arial" w:cs="Arial"/>
                <w:szCs w:val="24"/>
              </w:rPr>
              <w:t>(such as video conferencing and digital audio) is used to allow public access and participation at</w:t>
            </w:r>
            <w:r w:rsidR="00465A7B" w:rsidRPr="00E93919">
              <w:rPr>
                <w:rFonts w:ascii="Arial" w:hAnsi="Arial" w:cs="Arial"/>
                <w:szCs w:val="24"/>
              </w:rPr>
              <w:t xml:space="preserve"> </w:t>
            </w:r>
            <w:r w:rsidRPr="00E93919">
              <w:rPr>
                <w:rFonts w:ascii="Arial" w:hAnsi="Arial" w:cs="Arial"/>
                <w:szCs w:val="24"/>
              </w:rPr>
              <w:t xml:space="preserve">workshop </w:t>
            </w:r>
            <w:r w:rsidR="00465A7B" w:rsidRPr="00E93919">
              <w:rPr>
                <w:rFonts w:ascii="Arial" w:hAnsi="Arial" w:cs="Arial"/>
                <w:szCs w:val="24"/>
              </w:rPr>
              <w:t xml:space="preserve">level </w:t>
            </w:r>
            <w:r w:rsidRPr="00E93919">
              <w:rPr>
                <w:rFonts w:ascii="Arial" w:hAnsi="Arial" w:cs="Arial"/>
                <w:szCs w:val="24"/>
              </w:rPr>
              <w:t>meetings where no formal action will be taken. The use of electronic media technology</w:t>
            </w:r>
            <w:r w:rsidR="00465A7B" w:rsidRPr="00E93919">
              <w:rPr>
                <w:rFonts w:ascii="Arial" w:hAnsi="Arial" w:cs="Arial"/>
                <w:szCs w:val="24"/>
              </w:rPr>
              <w:t>;</w:t>
            </w:r>
            <w:r w:rsidRPr="00E93919">
              <w:rPr>
                <w:rFonts w:ascii="Arial" w:hAnsi="Arial" w:cs="Arial"/>
                <w:szCs w:val="24"/>
              </w:rPr>
              <w:t xml:space="preserve"> however, does not satisfy quorum requirements necessary for official action to be taken.</w:t>
            </w:r>
          </w:p>
          <w:p w14:paraId="41F6CDE2" w14:textId="34451C7C" w:rsidR="00B8589F" w:rsidRPr="00E93919" w:rsidRDefault="00B8589F" w:rsidP="00465A7B">
            <w:pPr>
              <w:widowControl w:val="0"/>
              <w:jc w:val="both"/>
              <w:rPr>
                <w:rFonts w:ascii="Arial" w:hAnsi="Arial" w:cs="Arial"/>
                <w:szCs w:val="24"/>
              </w:rPr>
            </w:pPr>
          </w:p>
          <w:p w14:paraId="5A62A287" w14:textId="7FDF84D4" w:rsidR="00B8589F" w:rsidRPr="00E93919" w:rsidRDefault="00B36B1A" w:rsidP="00465A7B">
            <w:pPr>
              <w:widowControl w:val="0"/>
              <w:jc w:val="both"/>
              <w:rPr>
                <w:rFonts w:ascii="Arial" w:hAnsi="Arial" w:cs="Arial"/>
                <w:szCs w:val="24"/>
              </w:rPr>
            </w:pPr>
            <w:r w:rsidRPr="00E93919">
              <w:rPr>
                <w:rFonts w:ascii="Arial" w:hAnsi="Arial" w:cs="Arial"/>
                <w:szCs w:val="24"/>
              </w:rPr>
              <w:t>A Care Council (CC) member then asked w</w:t>
            </w:r>
            <w:r w:rsidR="00B8589F" w:rsidRPr="00E93919">
              <w:rPr>
                <w:rFonts w:ascii="Arial" w:hAnsi="Arial" w:cs="Arial"/>
                <w:szCs w:val="24"/>
              </w:rPr>
              <w:t xml:space="preserve">hat kind of conversation </w:t>
            </w:r>
            <w:r w:rsidR="00916C91" w:rsidRPr="00E93919">
              <w:rPr>
                <w:rFonts w:ascii="Arial" w:hAnsi="Arial" w:cs="Arial"/>
                <w:szCs w:val="24"/>
              </w:rPr>
              <w:t>members can</w:t>
            </w:r>
            <w:r w:rsidRPr="00E93919">
              <w:rPr>
                <w:rFonts w:ascii="Arial" w:hAnsi="Arial" w:cs="Arial"/>
                <w:szCs w:val="24"/>
              </w:rPr>
              <w:t xml:space="preserve"> </w:t>
            </w:r>
            <w:r w:rsidR="00B8589F" w:rsidRPr="00E93919">
              <w:rPr>
                <w:rFonts w:ascii="Arial" w:hAnsi="Arial" w:cs="Arial"/>
                <w:szCs w:val="24"/>
              </w:rPr>
              <w:t xml:space="preserve">have with </w:t>
            </w:r>
            <w:r w:rsidRPr="00E93919">
              <w:rPr>
                <w:rFonts w:ascii="Arial" w:hAnsi="Arial" w:cs="Arial"/>
                <w:szCs w:val="24"/>
              </w:rPr>
              <w:t xml:space="preserve">other </w:t>
            </w:r>
            <w:r w:rsidR="00BF37B9" w:rsidRPr="00E93919">
              <w:rPr>
                <w:rFonts w:ascii="Arial" w:hAnsi="Arial" w:cs="Arial"/>
                <w:szCs w:val="24"/>
              </w:rPr>
              <w:t xml:space="preserve">CC and committee </w:t>
            </w:r>
            <w:r w:rsidR="00B8589F" w:rsidRPr="00E93919">
              <w:rPr>
                <w:rFonts w:ascii="Arial" w:hAnsi="Arial" w:cs="Arial"/>
                <w:szCs w:val="24"/>
              </w:rPr>
              <w:t xml:space="preserve">members </w:t>
            </w:r>
            <w:r w:rsidRPr="00E93919">
              <w:rPr>
                <w:rFonts w:ascii="Arial" w:hAnsi="Arial" w:cs="Arial"/>
                <w:szCs w:val="24"/>
              </w:rPr>
              <w:t>and Benson answered that</w:t>
            </w:r>
            <w:r w:rsidR="00B8589F" w:rsidRPr="00E93919">
              <w:rPr>
                <w:rFonts w:ascii="Arial" w:hAnsi="Arial" w:cs="Arial"/>
                <w:szCs w:val="24"/>
              </w:rPr>
              <w:t xml:space="preserve"> judgement is critical and </w:t>
            </w:r>
            <w:r w:rsidRPr="00E93919">
              <w:rPr>
                <w:rFonts w:ascii="Arial" w:hAnsi="Arial" w:cs="Arial"/>
                <w:szCs w:val="24"/>
              </w:rPr>
              <w:t xml:space="preserve">her </w:t>
            </w:r>
            <w:r w:rsidR="00B8589F" w:rsidRPr="00E93919">
              <w:rPr>
                <w:rFonts w:ascii="Arial" w:hAnsi="Arial" w:cs="Arial"/>
                <w:szCs w:val="24"/>
              </w:rPr>
              <w:t>most conservative advice is to never speak to other members while active in CC</w:t>
            </w:r>
            <w:r w:rsidRPr="00E93919">
              <w:rPr>
                <w:rFonts w:ascii="Arial" w:hAnsi="Arial" w:cs="Arial"/>
                <w:szCs w:val="24"/>
              </w:rPr>
              <w:t xml:space="preserve"> - although this is usually u</w:t>
            </w:r>
            <w:r w:rsidR="00B8589F" w:rsidRPr="00E93919">
              <w:rPr>
                <w:rFonts w:ascii="Arial" w:hAnsi="Arial" w:cs="Arial"/>
                <w:szCs w:val="24"/>
              </w:rPr>
              <w:t>nrealistic as many boards are made up of a group of people who interact daily. Anything on an agenda cannot be discussed, no</w:t>
            </w:r>
            <w:r w:rsidR="00BF0648" w:rsidRPr="00E93919">
              <w:rPr>
                <w:rFonts w:ascii="Arial" w:hAnsi="Arial" w:cs="Arial"/>
                <w:szCs w:val="24"/>
              </w:rPr>
              <w:t>r be acted upon as all m</w:t>
            </w:r>
            <w:r w:rsidR="00B8589F" w:rsidRPr="00E93919">
              <w:rPr>
                <w:rFonts w:ascii="Arial" w:hAnsi="Arial" w:cs="Arial"/>
                <w:szCs w:val="24"/>
              </w:rPr>
              <w:t>ust be transparent</w:t>
            </w:r>
            <w:r w:rsidR="00BF0648" w:rsidRPr="00E93919">
              <w:rPr>
                <w:rFonts w:ascii="Arial" w:hAnsi="Arial" w:cs="Arial"/>
                <w:szCs w:val="24"/>
              </w:rPr>
              <w:t>, regardless of intent.</w:t>
            </w:r>
            <w:r w:rsidR="003628E2" w:rsidRPr="00E93919">
              <w:rPr>
                <w:rFonts w:ascii="Arial" w:hAnsi="Arial" w:cs="Arial"/>
                <w:szCs w:val="24"/>
              </w:rPr>
              <w:t xml:space="preserve"> Violations of the Sunshine Law, if willful, can be penalized by jail-time (malintent), unintentional violations may be </w:t>
            </w:r>
            <w:r w:rsidR="003628E2" w:rsidRPr="00E93919">
              <w:rPr>
                <w:rFonts w:ascii="Arial" w:hAnsi="Arial" w:cs="Arial"/>
                <w:szCs w:val="24"/>
              </w:rPr>
              <w:lastRenderedPageBreak/>
              <w:t>punished by fines.</w:t>
            </w:r>
            <w:r w:rsidR="00BF37B9" w:rsidRPr="00E93919">
              <w:rPr>
                <w:rFonts w:ascii="Arial" w:hAnsi="Arial" w:cs="Arial"/>
                <w:szCs w:val="24"/>
              </w:rPr>
              <w:t xml:space="preserve"> Benson went on to </w:t>
            </w:r>
            <w:r w:rsidR="00A4617F" w:rsidRPr="00E93919">
              <w:rPr>
                <w:rFonts w:ascii="Arial" w:hAnsi="Arial" w:cs="Arial"/>
                <w:szCs w:val="24"/>
              </w:rPr>
              <w:t xml:space="preserve">respond to members’ questions regarding mentoring among members and Benson strongly </w:t>
            </w:r>
            <w:r w:rsidR="006A2A56" w:rsidRPr="00E93919">
              <w:rPr>
                <w:rFonts w:ascii="Arial" w:hAnsi="Arial" w:cs="Arial"/>
                <w:szCs w:val="24"/>
              </w:rPr>
              <w:t>encouraged those individuals to rely on PCS staff for these purposes. Even whispering to another member next to another, during a meeting, can be interpreted as a Sunshine Law violation</w:t>
            </w:r>
            <w:r w:rsidR="004D735E" w:rsidRPr="00E93919">
              <w:rPr>
                <w:rFonts w:ascii="Arial" w:hAnsi="Arial" w:cs="Arial"/>
                <w:szCs w:val="24"/>
              </w:rPr>
              <w:t xml:space="preserve"> as it appears as an impropriety, even though they may not be discussing CC business at all.</w:t>
            </w:r>
            <w:r w:rsidR="009F24BA" w:rsidRPr="00E93919">
              <w:rPr>
                <w:rFonts w:ascii="Arial" w:hAnsi="Arial" w:cs="Arial"/>
                <w:szCs w:val="24"/>
              </w:rPr>
              <w:t xml:space="preserve"> Benson suggested that voting members seek mentorship from former members who no longer have the right to vote </w:t>
            </w:r>
            <w:r w:rsidR="00CE4B20" w:rsidRPr="00E93919">
              <w:rPr>
                <w:rFonts w:ascii="Arial" w:hAnsi="Arial" w:cs="Arial"/>
                <w:szCs w:val="24"/>
              </w:rPr>
              <w:t>action.</w:t>
            </w:r>
          </w:p>
          <w:p w14:paraId="5F8D8E34" w14:textId="549554F4" w:rsidR="001E38EA" w:rsidRPr="00E93919" w:rsidRDefault="001E38EA" w:rsidP="00465A7B">
            <w:pPr>
              <w:widowControl w:val="0"/>
              <w:jc w:val="both"/>
              <w:rPr>
                <w:rFonts w:ascii="Arial" w:hAnsi="Arial" w:cs="Arial"/>
                <w:szCs w:val="24"/>
              </w:rPr>
            </w:pPr>
          </w:p>
          <w:p w14:paraId="7FE8FC56" w14:textId="631D3409" w:rsidR="001E38EA" w:rsidRPr="00E93919" w:rsidRDefault="001E38EA" w:rsidP="00465A7B">
            <w:pPr>
              <w:widowControl w:val="0"/>
              <w:jc w:val="both"/>
              <w:rPr>
                <w:rFonts w:ascii="Arial" w:hAnsi="Arial" w:cs="Arial"/>
                <w:szCs w:val="24"/>
              </w:rPr>
            </w:pPr>
            <w:r w:rsidRPr="00E93919">
              <w:rPr>
                <w:rFonts w:ascii="Arial" w:hAnsi="Arial" w:cs="Arial"/>
                <w:szCs w:val="24"/>
              </w:rPr>
              <w:t xml:space="preserve">This in-person quorum requirement will continue to be true until legislators change their </w:t>
            </w:r>
            <w:r w:rsidR="00721F8F" w:rsidRPr="00E93919">
              <w:rPr>
                <w:rFonts w:ascii="Arial" w:hAnsi="Arial" w:cs="Arial"/>
                <w:szCs w:val="24"/>
              </w:rPr>
              <w:t>law,</w:t>
            </w:r>
            <w:r w:rsidRPr="00E93919">
              <w:rPr>
                <w:rFonts w:ascii="Arial" w:hAnsi="Arial" w:cs="Arial"/>
                <w:szCs w:val="24"/>
              </w:rPr>
              <w:t xml:space="preserve"> or the Governor issues another emergency order. Once the</w:t>
            </w:r>
            <w:r w:rsidR="0077037B" w:rsidRPr="00E93919">
              <w:rPr>
                <w:rFonts w:ascii="Arial" w:hAnsi="Arial" w:cs="Arial"/>
                <w:szCs w:val="24"/>
              </w:rPr>
              <w:t xml:space="preserve"> previous</w:t>
            </w:r>
            <w:r w:rsidRPr="00E93919">
              <w:rPr>
                <w:rFonts w:ascii="Arial" w:hAnsi="Arial" w:cs="Arial"/>
                <w:szCs w:val="24"/>
              </w:rPr>
              <w:t xml:space="preserve"> order expired</w:t>
            </w:r>
            <w:r w:rsidR="0077037B" w:rsidRPr="00E93919">
              <w:rPr>
                <w:rFonts w:ascii="Arial" w:hAnsi="Arial" w:cs="Arial"/>
                <w:szCs w:val="24"/>
              </w:rPr>
              <w:t xml:space="preserve">, </w:t>
            </w:r>
            <w:r w:rsidRPr="00E93919">
              <w:rPr>
                <w:rFonts w:ascii="Arial" w:hAnsi="Arial" w:cs="Arial"/>
                <w:szCs w:val="24"/>
              </w:rPr>
              <w:t xml:space="preserve">the advent of hybrid meetings began </w:t>
            </w:r>
            <w:r w:rsidR="0077037B" w:rsidRPr="00E93919">
              <w:rPr>
                <w:rFonts w:ascii="Arial" w:hAnsi="Arial" w:cs="Arial"/>
                <w:szCs w:val="24"/>
              </w:rPr>
              <w:t>in which</w:t>
            </w:r>
            <w:r w:rsidRPr="00E93919">
              <w:rPr>
                <w:rFonts w:ascii="Arial" w:hAnsi="Arial" w:cs="Arial"/>
                <w:szCs w:val="24"/>
              </w:rPr>
              <w:t xml:space="preserve"> board</w:t>
            </w:r>
            <w:r w:rsidR="0077037B" w:rsidRPr="00E93919">
              <w:rPr>
                <w:rFonts w:ascii="Arial" w:hAnsi="Arial" w:cs="Arial"/>
                <w:szCs w:val="24"/>
              </w:rPr>
              <w:t>s</w:t>
            </w:r>
            <w:r w:rsidRPr="00E93919">
              <w:rPr>
                <w:rFonts w:ascii="Arial" w:hAnsi="Arial" w:cs="Arial"/>
                <w:szCs w:val="24"/>
              </w:rPr>
              <w:t xml:space="preserve"> attempt to have in</w:t>
            </w:r>
            <w:r w:rsidR="0077037B" w:rsidRPr="00E93919">
              <w:rPr>
                <w:rFonts w:ascii="Arial" w:hAnsi="Arial" w:cs="Arial"/>
                <w:szCs w:val="24"/>
              </w:rPr>
              <w:t>-</w:t>
            </w:r>
            <w:r w:rsidRPr="00E93919">
              <w:rPr>
                <w:rFonts w:ascii="Arial" w:hAnsi="Arial" w:cs="Arial"/>
                <w:szCs w:val="24"/>
              </w:rPr>
              <w:t xml:space="preserve">person quorum </w:t>
            </w:r>
            <w:r w:rsidR="0077037B" w:rsidRPr="00E93919">
              <w:rPr>
                <w:rFonts w:ascii="Arial" w:hAnsi="Arial" w:cs="Arial"/>
                <w:szCs w:val="24"/>
              </w:rPr>
              <w:t xml:space="preserve">with </w:t>
            </w:r>
            <w:r w:rsidRPr="00E93919">
              <w:rPr>
                <w:rFonts w:ascii="Arial" w:hAnsi="Arial" w:cs="Arial"/>
                <w:szCs w:val="24"/>
              </w:rPr>
              <w:t>public comment remain</w:t>
            </w:r>
            <w:r w:rsidR="0077037B" w:rsidRPr="00E93919">
              <w:rPr>
                <w:rFonts w:ascii="Arial" w:hAnsi="Arial" w:cs="Arial"/>
                <w:szCs w:val="24"/>
              </w:rPr>
              <w:t>ing</w:t>
            </w:r>
            <w:r w:rsidRPr="00E93919">
              <w:rPr>
                <w:rFonts w:ascii="Arial" w:hAnsi="Arial" w:cs="Arial"/>
                <w:szCs w:val="24"/>
              </w:rPr>
              <w:t xml:space="preserve"> </w:t>
            </w:r>
            <w:r w:rsidR="0077037B" w:rsidRPr="00E93919">
              <w:rPr>
                <w:rFonts w:ascii="Arial" w:hAnsi="Arial" w:cs="Arial"/>
                <w:szCs w:val="24"/>
              </w:rPr>
              <w:t>virtual.</w:t>
            </w:r>
            <w:r w:rsidRPr="00E93919">
              <w:rPr>
                <w:rFonts w:ascii="Arial" w:hAnsi="Arial" w:cs="Arial"/>
                <w:szCs w:val="24"/>
              </w:rPr>
              <w:t xml:space="preserve"> A global pandemic is an exten</w:t>
            </w:r>
            <w:r w:rsidR="0077037B" w:rsidRPr="00E93919">
              <w:rPr>
                <w:rFonts w:ascii="Arial" w:hAnsi="Arial" w:cs="Arial"/>
                <w:szCs w:val="24"/>
              </w:rPr>
              <w:t>uating</w:t>
            </w:r>
            <w:r w:rsidRPr="00E93919">
              <w:rPr>
                <w:rFonts w:ascii="Arial" w:hAnsi="Arial" w:cs="Arial"/>
                <w:szCs w:val="24"/>
              </w:rPr>
              <w:t xml:space="preserve"> circumstance which is why </w:t>
            </w:r>
            <w:r w:rsidR="0077037B" w:rsidRPr="00E93919">
              <w:rPr>
                <w:rFonts w:ascii="Arial" w:hAnsi="Arial" w:cs="Arial"/>
                <w:szCs w:val="24"/>
              </w:rPr>
              <w:t xml:space="preserve">they are </w:t>
            </w:r>
            <w:r w:rsidRPr="00E93919">
              <w:rPr>
                <w:rFonts w:ascii="Arial" w:hAnsi="Arial" w:cs="Arial"/>
                <w:szCs w:val="24"/>
              </w:rPr>
              <w:t>allowing virtual hybrids</w:t>
            </w:r>
            <w:r w:rsidR="0077037B" w:rsidRPr="00E93919">
              <w:rPr>
                <w:rFonts w:ascii="Arial" w:hAnsi="Arial" w:cs="Arial"/>
                <w:szCs w:val="24"/>
              </w:rPr>
              <w:t xml:space="preserve"> at all.</w:t>
            </w:r>
            <w:r w:rsidRPr="00E93919">
              <w:rPr>
                <w:rFonts w:ascii="Arial" w:hAnsi="Arial" w:cs="Arial"/>
                <w:szCs w:val="24"/>
              </w:rPr>
              <w:t xml:space="preserve"> </w:t>
            </w:r>
            <w:r w:rsidR="0077037B" w:rsidRPr="00E93919">
              <w:rPr>
                <w:rFonts w:ascii="Arial" w:hAnsi="Arial" w:cs="Arial"/>
                <w:szCs w:val="24"/>
              </w:rPr>
              <w:t xml:space="preserve">The </w:t>
            </w:r>
            <w:r w:rsidR="0077037B" w:rsidRPr="00E93919">
              <w:rPr>
                <w:rFonts w:ascii="Arial" w:hAnsi="Arial"/>
                <w:szCs w:val="24"/>
              </w:rPr>
              <w:t>Hillsborough County Board of County Commissioners (</w:t>
            </w:r>
            <w:r w:rsidRPr="00E93919">
              <w:rPr>
                <w:rFonts w:ascii="Arial" w:hAnsi="Arial" w:cs="Arial"/>
                <w:szCs w:val="24"/>
              </w:rPr>
              <w:t>HCBOCC</w:t>
            </w:r>
            <w:r w:rsidR="0077037B" w:rsidRPr="00E93919">
              <w:rPr>
                <w:rFonts w:ascii="Arial" w:hAnsi="Arial" w:cs="Arial"/>
                <w:szCs w:val="24"/>
              </w:rPr>
              <w:t>)</w:t>
            </w:r>
            <w:r w:rsidRPr="00E93919">
              <w:rPr>
                <w:rFonts w:ascii="Arial" w:hAnsi="Arial" w:cs="Arial"/>
                <w:szCs w:val="24"/>
              </w:rPr>
              <w:t xml:space="preserve"> has gone back to being completely in-person. Eventually </w:t>
            </w:r>
            <w:r w:rsidR="0077037B" w:rsidRPr="00E93919">
              <w:rPr>
                <w:rFonts w:ascii="Arial" w:hAnsi="Arial" w:cs="Arial"/>
                <w:szCs w:val="24"/>
              </w:rPr>
              <w:t>COVID</w:t>
            </w:r>
            <w:r w:rsidRPr="00E93919">
              <w:rPr>
                <w:rFonts w:ascii="Arial" w:hAnsi="Arial" w:cs="Arial"/>
                <w:szCs w:val="24"/>
              </w:rPr>
              <w:t xml:space="preserve"> may no longer apply as exten</w:t>
            </w:r>
            <w:r w:rsidR="0077037B" w:rsidRPr="00E93919">
              <w:rPr>
                <w:rFonts w:ascii="Arial" w:hAnsi="Arial" w:cs="Arial"/>
                <w:szCs w:val="24"/>
              </w:rPr>
              <w:t>uating</w:t>
            </w:r>
            <w:r w:rsidRPr="00E93919">
              <w:rPr>
                <w:rFonts w:ascii="Arial" w:hAnsi="Arial" w:cs="Arial"/>
                <w:szCs w:val="24"/>
              </w:rPr>
              <w:t xml:space="preserve"> circum</w:t>
            </w:r>
            <w:r w:rsidR="0077037B" w:rsidRPr="00E93919">
              <w:rPr>
                <w:rFonts w:ascii="Arial" w:hAnsi="Arial" w:cs="Arial"/>
                <w:szCs w:val="24"/>
              </w:rPr>
              <w:t>stance</w:t>
            </w:r>
            <w:r w:rsidRPr="00E93919">
              <w:rPr>
                <w:rFonts w:ascii="Arial" w:hAnsi="Arial" w:cs="Arial"/>
                <w:szCs w:val="24"/>
              </w:rPr>
              <w:t xml:space="preserve"> and virtual hybrids may be denied </w:t>
            </w:r>
            <w:r w:rsidR="0077037B" w:rsidRPr="00E93919">
              <w:rPr>
                <w:rFonts w:ascii="Arial" w:hAnsi="Arial" w:cs="Arial"/>
                <w:szCs w:val="24"/>
              </w:rPr>
              <w:t xml:space="preserve">altogether </w:t>
            </w:r>
            <w:r w:rsidRPr="00E93919">
              <w:rPr>
                <w:rFonts w:ascii="Arial" w:hAnsi="Arial" w:cs="Arial"/>
                <w:szCs w:val="24"/>
              </w:rPr>
              <w:t xml:space="preserve">due to </w:t>
            </w:r>
            <w:r w:rsidR="0077037B" w:rsidRPr="00E93919">
              <w:rPr>
                <w:rFonts w:ascii="Arial" w:hAnsi="Arial" w:cs="Arial"/>
                <w:szCs w:val="24"/>
              </w:rPr>
              <w:t>a lack of</w:t>
            </w:r>
            <w:r w:rsidRPr="00E93919">
              <w:rPr>
                <w:rFonts w:ascii="Arial" w:hAnsi="Arial" w:cs="Arial"/>
                <w:szCs w:val="24"/>
              </w:rPr>
              <w:t xml:space="preserve"> justification to do so. </w:t>
            </w:r>
          </w:p>
          <w:p w14:paraId="194F831E" w14:textId="0A999694" w:rsidR="00465A7B" w:rsidRPr="00E93919" w:rsidRDefault="00465A7B" w:rsidP="00465A7B">
            <w:pPr>
              <w:widowControl w:val="0"/>
              <w:jc w:val="both"/>
              <w:rPr>
                <w:rFonts w:ascii="Arial" w:hAnsi="Arial" w:cs="Arial"/>
                <w:szCs w:val="24"/>
              </w:rPr>
            </w:pPr>
          </w:p>
        </w:tc>
      </w:tr>
      <w:tr w:rsidR="00CE07F4" w:rsidRPr="00E93919" w14:paraId="0B1A1D0B" w14:textId="77777777" w:rsidTr="00FE6BA8">
        <w:trPr>
          <w:trHeight w:val="720"/>
        </w:trPr>
        <w:tc>
          <w:tcPr>
            <w:tcW w:w="2592" w:type="dxa"/>
          </w:tcPr>
          <w:p w14:paraId="346E49E6" w14:textId="3D4529DB" w:rsidR="00CE07F4" w:rsidRPr="00E93919" w:rsidRDefault="00CE07F4" w:rsidP="00412B3D">
            <w:pPr>
              <w:pStyle w:val="Heading3"/>
              <w:keepNext w:val="0"/>
              <w:spacing w:before="120" w:after="120"/>
              <w:rPr>
                <w:color w:val="000000"/>
                <w:sz w:val="24"/>
              </w:rPr>
            </w:pPr>
            <w:r w:rsidRPr="00E93919">
              <w:rPr>
                <w:color w:val="000000"/>
                <w:sz w:val="24"/>
              </w:rPr>
              <w:lastRenderedPageBreak/>
              <w:t>POLICY UPDATES FROM THE AIDS INSTITUTE (TAI)</w:t>
            </w:r>
          </w:p>
        </w:tc>
        <w:tc>
          <w:tcPr>
            <w:tcW w:w="8047" w:type="dxa"/>
          </w:tcPr>
          <w:p w14:paraId="0C6B171D" w14:textId="3AE19ED6" w:rsidR="00C57A96" w:rsidRPr="00E93919" w:rsidRDefault="00C6303F" w:rsidP="00721F8F">
            <w:pPr>
              <w:jc w:val="both"/>
              <w:rPr>
                <w:rFonts w:ascii="Arial" w:hAnsi="Arial" w:cs="Arial"/>
                <w:szCs w:val="24"/>
              </w:rPr>
            </w:pPr>
            <w:r w:rsidRPr="00E93919">
              <w:rPr>
                <w:rFonts w:ascii="Arial" w:hAnsi="Arial" w:cs="Arial"/>
                <w:szCs w:val="24"/>
              </w:rPr>
              <w:t xml:space="preserve">TAI representative, Donna Sabatino, </w:t>
            </w:r>
            <w:r w:rsidR="00721F8F" w:rsidRPr="00E93919">
              <w:rPr>
                <w:rFonts w:ascii="Arial" w:hAnsi="Arial" w:cs="Arial"/>
                <w:szCs w:val="24"/>
              </w:rPr>
              <w:t xml:space="preserve">provided the following update and corresponding information: </w:t>
            </w:r>
            <w:r w:rsidR="00C57A96" w:rsidRPr="00E93919">
              <w:rPr>
                <w:rFonts w:ascii="Arial" w:hAnsi="Arial" w:cs="Arial"/>
                <w:szCs w:val="24"/>
              </w:rPr>
              <w:t>The Florida Legislature concluded its work in the early afternoon on Friday, the final day. The smooth, on-time, conclusion was indicative of the general tone of the Session. The presiding officers steered clear of any public disagreements and avoided any tit-for-tat exchanges. The Legislature also handled the mechanics of managing a legislative session during a pandemic. While public access was limited, the Legislature did its best to allow remote testimony, socially distanced meetings and many, many Zoom calls with constituents. Also, during the 60-day Session the Legislature successfully pivoted from building a budget based on billions of dollars in spending cuts to, within days, building a budget with billions of dollars in federal stimulus, most of which could only be spent in “non-recurring” budget items.</w:t>
            </w:r>
          </w:p>
          <w:p w14:paraId="0362618C" w14:textId="77777777" w:rsidR="00C57A96" w:rsidRPr="00E93919" w:rsidRDefault="00C57A96" w:rsidP="00721F8F">
            <w:pPr>
              <w:jc w:val="both"/>
              <w:rPr>
                <w:rFonts w:ascii="Arial" w:hAnsi="Arial" w:cs="Arial"/>
                <w:szCs w:val="24"/>
              </w:rPr>
            </w:pPr>
          </w:p>
          <w:p w14:paraId="7044D933" w14:textId="77777777" w:rsidR="00C57A96" w:rsidRPr="00E93919" w:rsidRDefault="00C57A96" w:rsidP="00721F8F">
            <w:pPr>
              <w:jc w:val="both"/>
              <w:rPr>
                <w:rFonts w:ascii="Arial" w:hAnsi="Arial" w:cs="Arial"/>
                <w:szCs w:val="24"/>
              </w:rPr>
            </w:pPr>
            <w:r w:rsidRPr="00E93919">
              <w:rPr>
                <w:rFonts w:ascii="Arial" w:hAnsi="Arial" w:cs="Arial"/>
                <w:szCs w:val="24"/>
              </w:rPr>
              <w:t>A successful session, however, does not mean everyone is happy with the result. In typical fashion the Session featured spirited debate on many partisan issues, perhaps another sign of a return to normalcy in Florida.</w:t>
            </w:r>
          </w:p>
          <w:p w14:paraId="1C4D7337" w14:textId="77777777" w:rsidR="00C57A96" w:rsidRPr="00E93919" w:rsidRDefault="00C57A96" w:rsidP="00721F8F">
            <w:pPr>
              <w:jc w:val="both"/>
              <w:rPr>
                <w:rFonts w:ascii="Arial" w:hAnsi="Arial" w:cs="Arial"/>
                <w:szCs w:val="24"/>
              </w:rPr>
            </w:pPr>
          </w:p>
          <w:p w14:paraId="6249B7DB" w14:textId="7E02C6C4" w:rsidR="00C57A96" w:rsidRPr="00E93919" w:rsidRDefault="00C57A96" w:rsidP="00721F8F">
            <w:pPr>
              <w:jc w:val="both"/>
              <w:rPr>
                <w:rFonts w:ascii="Arial" w:hAnsi="Arial" w:cs="Arial"/>
                <w:szCs w:val="24"/>
              </w:rPr>
            </w:pPr>
            <w:r w:rsidRPr="00E93919">
              <w:rPr>
                <w:rFonts w:ascii="Arial" w:hAnsi="Arial" w:cs="Arial"/>
                <w:szCs w:val="24"/>
              </w:rPr>
              <w:t xml:space="preserve">The following is a summary of the key issues impacting stakeholders, </w:t>
            </w:r>
            <w:r w:rsidR="00721F8F" w:rsidRPr="00E93919">
              <w:rPr>
                <w:rFonts w:ascii="Arial" w:hAnsi="Arial" w:cs="Arial"/>
                <w:szCs w:val="24"/>
              </w:rPr>
              <w:t>People with HIV (</w:t>
            </w:r>
            <w:r w:rsidRPr="00E93919">
              <w:rPr>
                <w:rFonts w:ascii="Arial" w:hAnsi="Arial" w:cs="Arial"/>
                <w:szCs w:val="24"/>
              </w:rPr>
              <w:t>PWH</w:t>
            </w:r>
            <w:r w:rsidR="00721F8F" w:rsidRPr="00E93919">
              <w:rPr>
                <w:rFonts w:ascii="Arial" w:hAnsi="Arial" w:cs="Arial"/>
                <w:szCs w:val="24"/>
              </w:rPr>
              <w:t>)</w:t>
            </w:r>
            <w:r w:rsidRPr="00E93919">
              <w:rPr>
                <w:rFonts w:ascii="Arial" w:hAnsi="Arial" w:cs="Arial"/>
                <w:szCs w:val="24"/>
              </w:rPr>
              <w:t xml:space="preserve"> and The AIDS Institute.</w:t>
            </w:r>
          </w:p>
          <w:p w14:paraId="411F3336" w14:textId="77777777" w:rsidR="00C57A96" w:rsidRPr="00E93919" w:rsidRDefault="00C57A96" w:rsidP="00721F8F">
            <w:pPr>
              <w:jc w:val="both"/>
              <w:rPr>
                <w:rFonts w:ascii="Arial" w:hAnsi="Arial" w:cs="Arial"/>
                <w:b/>
                <w:bCs/>
                <w:szCs w:val="24"/>
              </w:rPr>
            </w:pPr>
            <w:bookmarkStart w:id="0" w:name="_Hlk61611147"/>
          </w:p>
          <w:p w14:paraId="64FC729C" w14:textId="77777777" w:rsidR="00C57A96" w:rsidRPr="00E93919" w:rsidRDefault="00C57A96" w:rsidP="00721F8F">
            <w:pPr>
              <w:jc w:val="both"/>
              <w:rPr>
                <w:rFonts w:ascii="Arial" w:hAnsi="Arial" w:cs="Arial"/>
                <w:b/>
                <w:bCs/>
                <w:szCs w:val="24"/>
                <w:u w:val="single"/>
              </w:rPr>
            </w:pPr>
            <w:bookmarkStart w:id="1" w:name="_Hlk70539444"/>
            <w:r w:rsidRPr="00E93919">
              <w:rPr>
                <w:rFonts w:ascii="Arial" w:hAnsi="Arial" w:cs="Arial"/>
                <w:b/>
                <w:bCs/>
                <w:szCs w:val="24"/>
                <w:u w:val="single"/>
              </w:rPr>
              <w:t xml:space="preserve">Medicaid Eligibility – </w:t>
            </w:r>
            <w:r w:rsidRPr="00E93919">
              <w:rPr>
                <w:rFonts w:ascii="Arial" w:hAnsi="Arial" w:cs="Arial"/>
                <w:b/>
                <w:bCs/>
                <w:color w:val="FF0000"/>
                <w:szCs w:val="24"/>
                <w:u w:val="single"/>
              </w:rPr>
              <w:t>PASSED DURING BUDGET CONFERENCE</w:t>
            </w:r>
          </w:p>
          <w:p w14:paraId="43C5BC43" w14:textId="19DAD9DD" w:rsidR="00C57A96" w:rsidRPr="00E93919" w:rsidRDefault="00C57A96" w:rsidP="00721F8F">
            <w:pPr>
              <w:jc w:val="both"/>
              <w:rPr>
                <w:rFonts w:ascii="Arial" w:hAnsi="Arial" w:cs="Arial"/>
                <w:szCs w:val="24"/>
              </w:rPr>
            </w:pPr>
            <w:r w:rsidRPr="00E93919">
              <w:rPr>
                <w:rFonts w:ascii="Arial" w:hAnsi="Arial" w:cs="Arial"/>
                <w:szCs w:val="24"/>
              </w:rPr>
              <w:t xml:space="preserve">A budget conforming bill, </w:t>
            </w:r>
            <w:r w:rsidR="002E1D9A" w:rsidRPr="00E93919">
              <w:rPr>
                <w:rFonts w:ascii="Arial" w:hAnsi="Arial" w:cs="Arial"/>
                <w:b/>
                <w:bCs/>
                <w:szCs w:val="24"/>
              </w:rPr>
              <w:t>Senate Bill (</w:t>
            </w:r>
            <w:r w:rsidRPr="00E93919">
              <w:rPr>
                <w:rFonts w:ascii="Arial" w:hAnsi="Arial" w:cs="Arial"/>
                <w:b/>
                <w:bCs/>
                <w:szCs w:val="24"/>
              </w:rPr>
              <w:t>SB</w:t>
            </w:r>
            <w:r w:rsidR="002E1D9A" w:rsidRPr="00E93919">
              <w:rPr>
                <w:rFonts w:ascii="Arial" w:hAnsi="Arial" w:cs="Arial"/>
                <w:b/>
                <w:bCs/>
                <w:szCs w:val="24"/>
              </w:rPr>
              <w:t>)</w:t>
            </w:r>
            <w:r w:rsidRPr="00E93919">
              <w:rPr>
                <w:rFonts w:ascii="Arial" w:hAnsi="Arial" w:cs="Arial"/>
                <w:b/>
                <w:bCs/>
                <w:szCs w:val="24"/>
              </w:rPr>
              <w:t xml:space="preserve"> 2518 </w:t>
            </w:r>
            <w:r w:rsidRPr="00E93919">
              <w:rPr>
                <w:rFonts w:ascii="Arial" w:hAnsi="Arial" w:cs="Arial"/>
                <w:szCs w:val="24"/>
              </w:rPr>
              <w:t>by the Appropriations Committee,</w:t>
            </w:r>
            <w:r w:rsidRPr="00E93919">
              <w:rPr>
                <w:rFonts w:ascii="Arial" w:hAnsi="Arial" w:cs="Arial"/>
                <w:b/>
                <w:bCs/>
                <w:szCs w:val="24"/>
              </w:rPr>
              <w:t xml:space="preserve"> </w:t>
            </w:r>
            <w:r w:rsidRPr="00E93919">
              <w:rPr>
                <w:rFonts w:ascii="Arial" w:hAnsi="Arial" w:cs="Arial"/>
                <w:szCs w:val="24"/>
              </w:rPr>
              <w:t xml:space="preserve">extends postpartum Medicaid eligibility for pregnant women to 12 months and continues the policy of retroactive Medicaid eligibility for non-pregnant adults to the first day of the month in which an application for Medicaid is submitted. Most of the funding for the $240 extension will come from pass-through funds from the federal government with the state committing about $92 million. Currently, pregnant </w:t>
            </w:r>
            <w:r w:rsidR="00207F2E" w:rsidRPr="00E93919">
              <w:rPr>
                <w:rFonts w:ascii="Arial" w:hAnsi="Arial" w:cs="Arial"/>
                <w:szCs w:val="24"/>
              </w:rPr>
              <w:t>cisgender women</w:t>
            </w:r>
            <w:r w:rsidRPr="00E93919">
              <w:rPr>
                <w:rFonts w:ascii="Arial" w:hAnsi="Arial" w:cs="Arial"/>
                <w:szCs w:val="24"/>
              </w:rPr>
              <w:t xml:space="preserve"> are covered for only two months after the birth of a child.  According to </w:t>
            </w:r>
            <w:r w:rsidR="00721F8F" w:rsidRPr="00E93919">
              <w:rPr>
                <w:rFonts w:ascii="Arial" w:hAnsi="Arial" w:cs="Arial"/>
                <w:szCs w:val="24"/>
              </w:rPr>
              <w:t>Affordable Health Care Act (</w:t>
            </w:r>
            <w:r w:rsidRPr="00E93919">
              <w:rPr>
                <w:rFonts w:ascii="Arial" w:hAnsi="Arial" w:cs="Arial"/>
                <w:szCs w:val="24"/>
              </w:rPr>
              <w:t>AHCA</w:t>
            </w:r>
            <w:r w:rsidR="00721F8F" w:rsidRPr="00E93919">
              <w:rPr>
                <w:rFonts w:ascii="Arial" w:hAnsi="Arial" w:cs="Arial"/>
                <w:szCs w:val="24"/>
              </w:rPr>
              <w:t>)</w:t>
            </w:r>
            <w:r w:rsidRPr="00E93919">
              <w:rPr>
                <w:rFonts w:ascii="Arial" w:hAnsi="Arial" w:cs="Arial"/>
                <w:szCs w:val="24"/>
              </w:rPr>
              <w:t xml:space="preserve">, the additional months of eligibility under the </w:t>
            </w:r>
            <w:r w:rsidRPr="00E93919">
              <w:rPr>
                <w:rFonts w:ascii="Arial" w:hAnsi="Arial" w:cs="Arial"/>
                <w:szCs w:val="24"/>
              </w:rPr>
              <w:lastRenderedPageBreak/>
              <w:t xml:space="preserve">House’s conforming bill will apply to about 97,600 </w:t>
            </w:r>
            <w:r w:rsidR="00721F8F" w:rsidRPr="00E93919">
              <w:rPr>
                <w:rFonts w:ascii="Arial" w:hAnsi="Arial" w:cs="Arial"/>
                <w:szCs w:val="24"/>
              </w:rPr>
              <w:t>cisgender</w:t>
            </w:r>
            <w:r w:rsidRPr="00E93919">
              <w:rPr>
                <w:rFonts w:ascii="Arial" w:hAnsi="Arial" w:cs="Arial"/>
                <w:szCs w:val="24"/>
              </w:rPr>
              <w:t xml:space="preserve"> women </w:t>
            </w:r>
            <w:r w:rsidR="00721F8F" w:rsidRPr="00E93919">
              <w:rPr>
                <w:rFonts w:ascii="Arial" w:hAnsi="Arial" w:cs="Arial"/>
                <w:szCs w:val="24"/>
              </w:rPr>
              <w:t xml:space="preserve">in Florida </w:t>
            </w:r>
            <w:r w:rsidRPr="00E93919">
              <w:rPr>
                <w:rFonts w:ascii="Arial" w:hAnsi="Arial" w:cs="Arial"/>
                <w:szCs w:val="24"/>
              </w:rPr>
              <w:t xml:space="preserve">each year. </w:t>
            </w:r>
          </w:p>
          <w:p w14:paraId="52BB026C" w14:textId="77777777" w:rsidR="00C57A96" w:rsidRPr="00E93919" w:rsidRDefault="00C57A96" w:rsidP="00721F8F">
            <w:pPr>
              <w:jc w:val="both"/>
              <w:rPr>
                <w:rFonts w:ascii="Arial" w:hAnsi="Arial" w:cs="Arial"/>
                <w:szCs w:val="24"/>
              </w:rPr>
            </w:pPr>
          </w:p>
          <w:p w14:paraId="13D43E45" w14:textId="169AFBCF" w:rsidR="00C57A96" w:rsidRPr="00E93919" w:rsidRDefault="00C57A96" w:rsidP="00721F8F">
            <w:pPr>
              <w:jc w:val="both"/>
              <w:rPr>
                <w:rFonts w:ascii="Arial" w:hAnsi="Arial" w:cs="Arial"/>
                <w:szCs w:val="24"/>
              </w:rPr>
            </w:pPr>
            <w:r w:rsidRPr="00E93919">
              <w:rPr>
                <w:rFonts w:ascii="Arial" w:hAnsi="Arial" w:cs="Arial"/>
                <w:szCs w:val="24"/>
              </w:rPr>
              <w:t xml:space="preserve">Link to Budget Conference Report for SB 2518: </w:t>
            </w:r>
          </w:p>
          <w:p w14:paraId="50658E12" w14:textId="77777777" w:rsidR="00C57A96" w:rsidRPr="00E93919" w:rsidRDefault="00C57A96" w:rsidP="00721F8F">
            <w:pPr>
              <w:jc w:val="both"/>
              <w:rPr>
                <w:rFonts w:ascii="Arial" w:hAnsi="Arial" w:cs="Arial"/>
                <w:color w:val="FF0000"/>
                <w:szCs w:val="24"/>
              </w:rPr>
            </w:pPr>
            <w:r w:rsidRPr="00E93919">
              <w:rPr>
                <w:rFonts w:ascii="Arial" w:hAnsi="Arial" w:cs="Arial"/>
                <w:color w:val="FF0000"/>
                <w:szCs w:val="24"/>
              </w:rPr>
              <w:tab/>
            </w:r>
            <w:hyperlink r:id="rId11" w:history="1">
              <w:r w:rsidRPr="00E93919">
                <w:rPr>
                  <w:rStyle w:val="Hyperlink"/>
                  <w:rFonts w:ascii="Arial" w:hAnsi="Arial" w:cs="Arial"/>
                  <w:szCs w:val="24"/>
                </w:rPr>
                <w:t>https://www.flsenate.gov/Session/Bill/2021/2518/Amendment/523362</w:t>
              </w:r>
            </w:hyperlink>
          </w:p>
          <w:p w14:paraId="63081A6F" w14:textId="77777777" w:rsidR="00C57A96" w:rsidRPr="00E93919" w:rsidRDefault="00C57A96" w:rsidP="00721F8F">
            <w:pPr>
              <w:jc w:val="both"/>
              <w:rPr>
                <w:rFonts w:ascii="Arial" w:hAnsi="Arial" w:cs="Arial"/>
                <w:color w:val="FF0000"/>
                <w:szCs w:val="24"/>
              </w:rPr>
            </w:pPr>
            <w:bookmarkStart w:id="2" w:name="_Hlk70598548"/>
            <w:bookmarkEnd w:id="1"/>
          </w:p>
          <w:p w14:paraId="48EB029E" w14:textId="77777777" w:rsidR="00C57A96" w:rsidRPr="00E93919" w:rsidRDefault="00C57A96" w:rsidP="00721F8F">
            <w:pPr>
              <w:jc w:val="both"/>
              <w:rPr>
                <w:rFonts w:ascii="Arial" w:hAnsi="Arial" w:cs="Arial"/>
                <w:b/>
                <w:bCs/>
                <w:color w:val="000000"/>
                <w:szCs w:val="24"/>
                <w:u w:val="single"/>
              </w:rPr>
            </w:pPr>
            <w:r w:rsidRPr="00E93919">
              <w:rPr>
                <w:rFonts w:ascii="Arial" w:hAnsi="Arial" w:cs="Arial"/>
                <w:b/>
                <w:bCs/>
                <w:color w:val="000000"/>
                <w:szCs w:val="24"/>
                <w:u w:val="single"/>
              </w:rPr>
              <w:t xml:space="preserve">Budget Conference Concludes – </w:t>
            </w:r>
            <w:r w:rsidRPr="00E93919">
              <w:rPr>
                <w:rFonts w:ascii="Arial" w:hAnsi="Arial" w:cs="Arial"/>
                <w:b/>
                <w:bCs/>
                <w:color w:val="FF0000"/>
                <w:szCs w:val="24"/>
                <w:u w:val="single"/>
              </w:rPr>
              <w:t>CONFERENCE REPORT PASSES</w:t>
            </w:r>
          </w:p>
          <w:p w14:paraId="7AD04F9F" w14:textId="77777777" w:rsidR="00C57A96" w:rsidRPr="00E93919" w:rsidRDefault="00C57A96" w:rsidP="00721F8F">
            <w:pPr>
              <w:jc w:val="both"/>
              <w:rPr>
                <w:rFonts w:ascii="Arial" w:hAnsi="Arial" w:cs="Arial"/>
                <w:szCs w:val="24"/>
              </w:rPr>
            </w:pPr>
            <w:bookmarkStart w:id="3" w:name="_Hlk70676339"/>
            <w:r w:rsidRPr="00E93919">
              <w:rPr>
                <w:rFonts w:ascii="Arial" w:hAnsi="Arial" w:cs="Arial"/>
                <w:szCs w:val="24"/>
              </w:rPr>
              <w:t xml:space="preserve">On April 27, Senate President Simpson announced that the agreed-upon </w:t>
            </w:r>
            <w:hyperlink r:id="rId12" w:history="1">
              <w:r w:rsidRPr="00E93919">
                <w:rPr>
                  <w:rStyle w:val="Hyperlink"/>
                  <w:rFonts w:ascii="Arial" w:hAnsi="Arial" w:cs="Arial"/>
                  <w:b/>
                  <w:bCs/>
                  <w:color w:val="FF0000"/>
                  <w:szCs w:val="24"/>
                </w:rPr>
                <w:t>Budget Conference Report to SB 2500</w:t>
              </w:r>
            </w:hyperlink>
            <w:r w:rsidRPr="00E93919">
              <w:rPr>
                <w:rFonts w:ascii="Arial" w:hAnsi="Arial" w:cs="Arial"/>
                <w:color w:val="FF0000"/>
                <w:szCs w:val="24"/>
              </w:rPr>
              <w:t xml:space="preserve"> </w:t>
            </w:r>
            <w:r w:rsidRPr="00E93919">
              <w:rPr>
                <w:rFonts w:ascii="Arial" w:hAnsi="Arial" w:cs="Arial"/>
                <w:szCs w:val="24"/>
              </w:rPr>
              <w:t xml:space="preserve">had been officially released. This announcement started the clock for the requisite 72-hour “cooling off” period before either the House or the Senate can take a final vote on the report. </w:t>
            </w:r>
            <w:bookmarkEnd w:id="3"/>
          </w:p>
          <w:bookmarkEnd w:id="2"/>
          <w:p w14:paraId="248B7A01" w14:textId="77777777" w:rsidR="00C57A96" w:rsidRPr="00E93919" w:rsidRDefault="00C57A96" w:rsidP="00721F8F">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2"/>
              <w:gridCol w:w="5786"/>
            </w:tblGrid>
            <w:tr w:rsidR="00C6303F" w:rsidRPr="00E93919" w14:paraId="01E77722" w14:textId="77777777" w:rsidTr="00C6303F">
              <w:trPr>
                <w:trHeight w:val="170"/>
              </w:trPr>
              <w:tc>
                <w:tcPr>
                  <w:tcW w:w="2020" w:type="dxa"/>
                  <w:tcMar>
                    <w:top w:w="0" w:type="dxa"/>
                    <w:left w:w="108" w:type="dxa"/>
                    <w:bottom w:w="0" w:type="dxa"/>
                    <w:right w:w="108" w:type="dxa"/>
                  </w:tcMar>
                  <w:hideMark/>
                </w:tcPr>
                <w:p w14:paraId="15D439EE" w14:textId="77777777" w:rsidR="00C57A96" w:rsidRPr="00E93919" w:rsidRDefault="00C57A96" w:rsidP="00721F8F">
                  <w:pPr>
                    <w:jc w:val="both"/>
                    <w:rPr>
                      <w:rFonts w:ascii="Arial" w:hAnsi="Arial" w:cs="Arial"/>
                      <w:b/>
                      <w:bCs/>
                      <w:color w:val="44546A"/>
                      <w:sz w:val="20"/>
                    </w:rPr>
                  </w:pPr>
                  <w:bookmarkStart w:id="4" w:name="_Hlk70594494"/>
                  <w:r w:rsidRPr="00E93919">
                    <w:rPr>
                      <w:rFonts w:ascii="Arial" w:hAnsi="Arial" w:cs="Arial"/>
                      <w:b/>
                      <w:bCs/>
                      <w:color w:val="44546A"/>
                      <w:sz w:val="20"/>
                    </w:rPr>
                    <w:t>Issue</w:t>
                  </w:r>
                </w:p>
              </w:tc>
              <w:tc>
                <w:tcPr>
                  <w:tcW w:w="5801" w:type="dxa"/>
                  <w:hideMark/>
                </w:tcPr>
                <w:p w14:paraId="09BF1078" w14:textId="77777777" w:rsidR="00C57A96" w:rsidRPr="00E93919" w:rsidRDefault="00C57A96" w:rsidP="00721F8F">
                  <w:pPr>
                    <w:jc w:val="both"/>
                    <w:rPr>
                      <w:rFonts w:ascii="Arial" w:hAnsi="Arial" w:cs="Arial"/>
                      <w:b/>
                      <w:bCs/>
                      <w:color w:val="44546A"/>
                      <w:sz w:val="20"/>
                    </w:rPr>
                  </w:pPr>
                  <w:r w:rsidRPr="00E93919">
                    <w:rPr>
                      <w:rFonts w:ascii="Arial" w:hAnsi="Arial" w:cs="Arial"/>
                      <w:b/>
                      <w:bCs/>
                      <w:color w:val="44546A"/>
                      <w:sz w:val="20"/>
                    </w:rPr>
                    <w:t>Conference Report for Senate Bill 2500</w:t>
                  </w:r>
                </w:p>
              </w:tc>
            </w:tr>
            <w:tr w:rsidR="00C6303F" w:rsidRPr="00E93919" w14:paraId="39F3D3EA" w14:textId="77777777" w:rsidTr="00C6303F">
              <w:tc>
                <w:tcPr>
                  <w:tcW w:w="2020" w:type="dxa"/>
                  <w:tcMar>
                    <w:top w:w="0" w:type="dxa"/>
                    <w:left w:w="108" w:type="dxa"/>
                    <w:bottom w:w="0" w:type="dxa"/>
                    <w:right w:w="108" w:type="dxa"/>
                  </w:tcMar>
                </w:tcPr>
                <w:p w14:paraId="27D1F4EC" w14:textId="77777777" w:rsidR="00C57A96" w:rsidRPr="00E93919" w:rsidRDefault="00C57A96" w:rsidP="00207F2E">
                  <w:pPr>
                    <w:rPr>
                      <w:rFonts w:ascii="Arial" w:hAnsi="Arial" w:cs="Arial"/>
                      <w:b/>
                      <w:bCs/>
                      <w:sz w:val="20"/>
                    </w:rPr>
                  </w:pPr>
                  <w:r w:rsidRPr="00E93919">
                    <w:rPr>
                      <w:rFonts w:ascii="Arial" w:hAnsi="Arial" w:cs="Arial"/>
                      <w:b/>
                      <w:bCs/>
                      <w:sz w:val="20"/>
                    </w:rPr>
                    <w:t>HIV/AIDS Patient Care</w:t>
                  </w:r>
                </w:p>
                <w:p w14:paraId="3CADC399" w14:textId="77777777" w:rsidR="00C57A96" w:rsidRPr="00E93919" w:rsidRDefault="00C57A96" w:rsidP="00207F2E">
                  <w:pPr>
                    <w:rPr>
                      <w:rFonts w:ascii="Arial" w:hAnsi="Arial" w:cs="Arial"/>
                      <w:b/>
                      <w:bCs/>
                      <w:sz w:val="20"/>
                    </w:rPr>
                  </w:pPr>
                </w:p>
                <w:p w14:paraId="7135A875" w14:textId="77777777" w:rsidR="00C57A96" w:rsidRPr="00E93919" w:rsidRDefault="00C57A96" w:rsidP="00207F2E">
                  <w:pPr>
                    <w:rPr>
                      <w:rFonts w:ascii="Arial" w:hAnsi="Arial" w:cs="Arial"/>
                      <w:b/>
                      <w:bCs/>
                      <w:sz w:val="20"/>
                    </w:rPr>
                  </w:pPr>
                  <w:r w:rsidRPr="00E93919">
                    <w:rPr>
                      <w:rFonts w:ascii="Arial" w:hAnsi="Arial" w:cs="Arial"/>
                      <w:b/>
                      <w:bCs/>
                      <w:sz w:val="20"/>
                    </w:rPr>
                    <w:t>Ryan White Consortia</w:t>
                  </w:r>
                </w:p>
                <w:p w14:paraId="328C9594" w14:textId="77777777" w:rsidR="00C57A96" w:rsidRPr="00E93919" w:rsidRDefault="00C57A96" w:rsidP="00207F2E">
                  <w:pPr>
                    <w:rPr>
                      <w:rFonts w:ascii="Arial" w:hAnsi="Arial" w:cs="Arial"/>
                      <w:b/>
                      <w:bCs/>
                      <w:sz w:val="20"/>
                    </w:rPr>
                  </w:pPr>
                </w:p>
                <w:p w14:paraId="56531905" w14:textId="77777777" w:rsidR="00C57A96" w:rsidRPr="00E93919" w:rsidRDefault="00C57A96" w:rsidP="00207F2E">
                  <w:pPr>
                    <w:rPr>
                      <w:rFonts w:ascii="Arial" w:hAnsi="Arial" w:cs="Arial"/>
                      <w:b/>
                      <w:bCs/>
                      <w:sz w:val="20"/>
                    </w:rPr>
                  </w:pPr>
                  <w:r w:rsidRPr="00E93919">
                    <w:rPr>
                      <w:rFonts w:ascii="Arial" w:hAnsi="Arial" w:cs="Arial"/>
                      <w:b/>
                      <w:bCs/>
                      <w:sz w:val="20"/>
                    </w:rPr>
                    <w:t xml:space="preserve">AIDS Insurance Continuation Program </w:t>
                  </w:r>
                </w:p>
                <w:p w14:paraId="4CF3AEE1" w14:textId="77777777" w:rsidR="00C57A96" w:rsidRPr="00E93919" w:rsidRDefault="00C57A96" w:rsidP="00207F2E">
                  <w:pPr>
                    <w:rPr>
                      <w:rFonts w:ascii="Arial" w:hAnsi="Arial" w:cs="Arial"/>
                      <w:b/>
                      <w:bCs/>
                      <w:sz w:val="20"/>
                    </w:rPr>
                  </w:pPr>
                </w:p>
                <w:p w14:paraId="3B88D451" w14:textId="77777777" w:rsidR="00C57A96" w:rsidRPr="00E93919" w:rsidRDefault="00C57A96" w:rsidP="00207F2E">
                  <w:pPr>
                    <w:rPr>
                      <w:rFonts w:ascii="Arial" w:hAnsi="Arial" w:cs="Arial"/>
                      <w:b/>
                      <w:bCs/>
                      <w:sz w:val="20"/>
                    </w:rPr>
                  </w:pPr>
                  <w:r w:rsidRPr="00E93919">
                    <w:rPr>
                      <w:rFonts w:ascii="Arial" w:hAnsi="Arial" w:cs="Arial"/>
                      <w:b/>
                      <w:bCs/>
                      <w:sz w:val="20"/>
                    </w:rPr>
                    <w:t>Statewide AIDS Networks</w:t>
                  </w:r>
                </w:p>
              </w:tc>
              <w:tc>
                <w:tcPr>
                  <w:tcW w:w="5801" w:type="dxa"/>
                </w:tcPr>
                <w:p w14:paraId="0B45F475" w14:textId="77777777" w:rsidR="00C57A96" w:rsidRPr="00E93919" w:rsidRDefault="00C57A96" w:rsidP="00721F8F">
                  <w:pPr>
                    <w:ind w:left="144"/>
                    <w:jc w:val="both"/>
                    <w:rPr>
                      <w:rFonts w:ascii="Arial" w:hAnsi="Arial" w:cs="Arial"/>
                      <w:b/>
                      <w:bCs/>
                      <w:sz w:val="20"/>
                    </w:rPr>
                  </w:pPr>
                  <w:r w:rsidRPr="00E93919">
                    <w:rPr>
                      <w:rFonts w:ascii="Arial" w:hAnsi="Arial" w:cs="Arial"/>
                      <w:b/>
                      <w:bCs/>
                      <w:sz w:val="20"/>
                    </w:rPr>
                    <w:t>Line Item 463</w:t>
                  </w:r>
                </w:p>
                <w:p w14:paraId="15BFD57E" w14:textId="77777777" w:rsidR="00C57A96" w:rsidRPr="00E93919" w:rsidRDefault="00C57A96" w:rsidP="00721F8F">
                  <w:pPr>
                    <w:ind w:left="144"/>
                    <w:jc w:val="both"/>
                    <w:rPr>
                      <w:rFonts w:ascii="Arial" w:hAnsi="Arial" w:cs="Arial"/>
                      <w:b/>
                      <w:bCs/>
                      <w:sz w:val="20"/>
                    </w:rPr>
                  </w:pPr>
                  <w:r w:rsidRPr="00E93919">
                    <w:rPr>
                      <w:rFonts w:ascii="Arial" w:hAnsi="Arial" w:cs="Arial"/>
                      <w:b/>
                      <w:bCs/>
                      <w:sz w:val="20"/>
                    </w:rPr>
                    <w:t>HIV/AIDS Prevention and Treatment</w:t>
                  </w:r>
                </w:p>
                <w:p w14:paraId="7B6E03F5" w14:textId="77777777" w:rsidR="00C57A96" w:rsidRPr="00E93919" w:rsidRDefault="00C57A96" w:rsidP="00721F8F">
                  <w:pPr>
                    <w:ind w:left="144"/>
                    <w:jc w:val="both"/>
                    <w:rPr>
                      <w:rFonts w:ascii="Arial" w:hAnsi="Arial" w:cs="Arial"/>
                      <w:sz w:val="20"/>
                    </w:rPr>
                  </w:pPr>
                  <w:r w:rsidRPr="00E93919">
                    <w:rPr>
                      <w:rFonts w:ascii="Arial" w:hAnsi="Arial" w:cs="Arial"/>
                      <w:sz w:val="20"/>
                    </w:rPr>
                    <w:t>From General Revenue Fund $29,528,611</w:t>
                  </w:r>
                </w:p>
                <w:p w14:paraId="469ACF41" w14:textId="77777777" w:rsidR="00C57A96" w:rsidRPr="00E93919" w:rsidRDefault="00C57A96" w:rsidP="00721F8F">
                  <w:pPr>
                    <w:ind w:left="144"/>
                    <w:jc w:val="both"/>
                    <w:rPr>
                      <w:rFonts w:ascii="Arial" w:hAnsi="Arial" w:cs="Arial"/>
                      <w:sz w:val="20"/>
                    </w:rPr>
                  </w:pPr>
                  <w:r w:rsidRPr="00E93919">
                    <w:rPr>
                      <w:rFonts w:ascii="Arial" w:hAnsi="Arial" w:cs="Arial"/>
                      <w:sz w:val="20"/>
                    </w:rPr>
                    <w:t>From Federal Grants Trust Fund $97,831,173</w:t>
                  </w:r>
                </w:p>
                <w:p w14:paraId="3C0DD731" w14:textId="77777777" w:rsidR="00C57A96" w:rsidRPr="00E93919" w:rsidRDefault="00C57A96" w:rsidP="00721F8F">
                  <w:pPr>
                    <w:ind w:left="144"/>
                    <w:jc w:val="both"/>
                    <w:rPr>
                      <w:rFonts w:ascii="Arial" w:hAnsi="Arial" w:cs="Arial"/>
                      <w:sz w:val="20"/>
                    </w:rPr>
                  </w:pPr>
                </w:p>
                <w:p w14:paraId="7A053FD3" w14:textId="77777777" w:rsidR="00C57A96" w:rsidRPr="00E93919" w:rsidRDefault="00C57A96" w:rsidP="00721F8F">
                  <w:pPr>
                    <w:ind w:left="144"/>
                    <w:jc w:val="both"/>
                    <w:rPr>
                      <w:rFonts w:ascii="Arial" w:hAnsi="Arial" w:cs="Arial"/>
                      <w:sz w:val="20"/>
                    </w:rPr>
                  </w:pPr>
                  <w:r w:rsidRPr="00E93919">
                    <w:rPr>
                      <w:rFonts w:ascii="Arial" w:hAnsi="Arial" w:cs="Arial"/>
                      <w:sz w:val="20"/>
                    </w:rPr>
                    <w:t>Funds in Specific Appropriation 463 from the General Revenue Fund may be used to fund Human Immunodeficiency Virus (HIV) and Acquired Immune Deficiency Syndrome (AIDS) Patient Care activities, Patient Care Networks, Ryan White Consortia, the AIDS Insurance Continuation Project, and other HIV prevention initiatives.</w:t>
                  </w:r>
                </w:p>
                <w:p w14:paraId="366E775E" w14:textId="77777777" w:rsidR="00C57A96" w:rsidRPr="00E93919" w:rsidRDefault="00C57A96" w:rsidP="00721F8F">
                  <w:pPr>
                    <w:ind w:left="144"/>
                    <w:jc w:val="both"/>
                    <w:rPr>
                      <w:rFonts w:ascii="Arial" w:hAnsi="Arial" w:cs="Arial"/>
                      <w:sz w:val="20"/>
                    </w:rPr>
                  </w:pPr>
                </w:p>
                <w:p w14:paraId="46E61269" w14:textId="77777777" w:rsidR="00C57A96" w:rsidRPr="00E93919" w:rsidRDefault="00C57A96" w:rsidP="00721F8F">
                  <w:pPr>
                    <w:ind w:left="144"/>
                    <w:jc w:val="both"/>
                    <w:rPr>
                      <w:rFonts w:ascii="Arial" w:hAnsi="Arial" w:cs="Arial"/>
                      <w:sz w:val="20"/>
                    </w:rPr>
                  </w:pPr>
                  <w:r w:rsidRPr="00E93919">
                    <w:rPr>
                      <w:rFonts w:ascii="Arial" w:hAnsi="Arial" w:cs="Arial"/>
                      <w:sz w:val="20"/>
                    </w:rPr>
                    <w:t>The funds in Specific Appropriation 463 from the Federal Grants Trust Fund are contingent upon sufficient state matching funds being identified to qualify for the federal Ryan White grant award. The Department of Health and the Department of Corrections shall collaborate in determining the amount of general revenue funds expended by the Department of Corrections for AIDS-related activities and services that qualify as state matching funds for the Ryan White grant.</w:t>
                  </w:r>
                </w:p>
                <w:p w14:paraId="035D2801" w14:textId="77777777" w:rsidR="00C57A96" w:rsidRPr="00E93919" w:rsidRDefault="00C57A96" w:rsidP="00721F8F">
                  <w:pPr>
                    <w:ind w:left="144"/>
                    <w:jc w:val="both"/>
                    <w:rPr>
                      <w:rFonts w:ascii="Arial" w:hAnsi="Arial" w:cs="Arial"/>
                      <w:sz w:val="20"/>
                    </w:rPr>
                  </w:pPr>
                </w:p>
                <w:p w14:paraId="27D46A62" w14:textId="77777777" w:rsidR="00C57A96" w:rsidRPr="00E93919" w:rsidRDefault="00C57A96" w:rsidP="00721F8F">
                  <w:pPr>
                    <w:ind w:left="144"/>
                    <w:jc w:val="both"/>
                    <w:rPr>
                      <w:rFonts w:ascii="Arial" w:hAnsi="Arial" w:cs="Arial"/>
                      <w:sz w:val="20"/>
                    </w:rPr>
                  </w:pPr>
                  <w:r w:rsidRPr="00E93919">
                    <w:rPr>
                      <w:rFonts w:ascii="Arial" w:hAnsi="Arial" w:cs="Arial"/>
                      <w:sz w:val="20"/>
                    </w:rPr>
                    <w:t>From the funds in Specific Appropriation 463, $719,989 from the General Revenue Fund is provided to Jackson Memorial Hospital for the South Florida AIDS Network (recurring base appropriations project).</w:t>
                  </w:r>
                </w:p>
                <w:p w14:paraId="1B01F809" w14:textId="77777777" w:rsidR="00C57A96" w:rsidRPr="00E93919" w:rsidRDefault="00C57A96" w:rsidP="00721F8F">
                  <w:pPr>
                    <w:ind w:left="144"/>
                    <w:jc w:val="both"/>
                    <w:rPr>
                      <w:rFonts w:ascii="Arial" w:hAnsi="Arial" w:cs="Arial"/>
                      <w:sz w:val="20"/>
                    </w:rPr>
                  </w:pPr>
                </w:p>
                <w:p w14:paraId="35954138" w14:textId="25E541E1" w:rsidR="00C57A96" w:rsidRPr="00E93919" w:rsidRDefault="00C57A96" w:rsidP="00721F8F">
                  <w:pPr>
                    <w:ind w:left="144"/>
                    <w:jc w:val="both"/>
                    <w:rPr>
                      <w:rFonts w:ascii="Arial" w:hAnsi="Arial" w:cs="Arial"/>
                      <w:sz w:val="20"/>
                    </w:rPr>
                  </w:pPr>
                  <w:r w:rsidRPr="00E93919">
                    <w:rPr>
                      <w:rFonts w:ascii="Arial" w:hAnsi="Arial" w:cs="Arial"/>
                      <w:sz w:val="20"/>
                    </w:rPr>
                    <w:t>From the funds in Specific Appropriation 463, $239,996 from the General Revenue Fund is provided to the Youth Expressions and Farm Workers programs that provide HIV/AIDS outreach to Haitian and Latin</w:t>
                  </w:r>
                  <w:r w:rsidR="00207F2E" w:rsidRPr="00E93919">
                    <w:rPr>
                      <w:rFonts w:ascii="Arial" w:hAnsi="Arial" w:cs="Arial"/>
                      <w:sz w:val="20"/>
                    </w:rPr>
                    <w:t>x</w:t>
                  </w:r>
                  <w:r w:rsidRPr="00E93919">
                    <w:rPr>
                      <w:rFonts w:ascii="Arial" w:hAnsi="Arial" w:cs="Arial"/>
                      <w:sz w:val="20"/>
                    </w:rPr>
                    <w:t xml:space="preserve"> communities (recurring base appropriations project).</w:t>
                  </w:r>
                </w:p>
              </w:tc>
            </w:tr>
            <w:tr w:rsidR="00C6303F" w:rsidRPr="00E93919" w14:paraId="13470998" w14:textId="77777777" w:rsidTr="00C6303F">
              <w:tc>
                <w:tcPr>
                  <w:tcW w:w="2020" w:type="dxa"/>
                  <w:tcMar>
                    <w:top w:w="0" w:type="dxa"/>
                    <w:left w:w="108" w:type="dxa"/>
                    <w:bottom w:w="0" w:type="dxa"/>
                    <w:right w:w="108" w:type="dxa"/>
                  </w:tcMar>
                  <w:hideMark/>
                </w:tcPr>
                <w:p w14:paraId="5A15984A" w14:textId="77777777" w:rsidR="00C57A96" w:rsidRPr="00E93919" w:rsidRDefault="00C57A96" w:rsidP="00207F2E">
                  <w:pPr>
                    <w:rPr>
                      <w:rFonts w:ascii="Arial" w:hAnsi="Arial" w:cs="Arial"/>
                      <w:b/>
                      <w:bCs/>
                      <w:sz w:val="20"/>
                    </w:rPr>
                  </w:pPr>
                  <w:r w:rsidRPr="00E93919">
                    <w:rPr>
                      <w:rFonts w:ascii="Arial" w:hAnsi="Arial" w:cs="Arial"/>
                      <w:b/>
                      <w:bCs/>
                      <w:sz w:val="20"/>
                    </w:rPr>
                    <w:t>Infectious Disease Drugs</w:t>
                  </w:r>
                </w:p>
              </w:tc>
              <w:tc>
                <w:tcPr>
                  <w:tcW w:w="5801" w:type="dxa"/>
                  <w:hideMark/>
                </w:tcPr>
                <w:p w14:paraId="09803863"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Line Item 701</w:t>
                  </w:r>
                </w:p>
                <w:p w14:paraId="16FFD7DA"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Treatment of Inmates - Infectious Disease Drugs</w:t>
                  </w:r>
                </w:p>
                <w:p w14:paraId="70088E46"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General Revenue Fund $84,923,167</w:t>
                  </w:r>
                </w:p>
              </w:tc>
            </w:tr>
            <w:tr w:rsidR="00C6303F" w:rsidRPr="00E93919" w14:paraId="03C9EBE4" w14:textId="77777777" w:rsidTr="00C6303F">
              <w:tc>
                <w:tcPr>
                  <w:tcW w:w="2020" w:type="dxa"/>
                  <w:tcMar>
                    <w:top w:w="0" w:type="dxa"/>
                    <w:left w:w="108" w:type="dxa"/>
                    <w:bottom w:w="0" w:type="dxa"/>
                    <w:right w:w="108" w:type="dxa"/>
                  </w:tcMar>
                  <w:hideMark/>
                </w:tcPr>
                <w:p w14:paraId="2747D0EE" w14:textId="77777777" w:rsidR="00C57A96" w:rsidRPr="00E93919" w:rsidRDefault="00C57A96" w:rsidP="00207F2E">
                  <w:pPr>
                    <w:rPr>
                      <w:rFonts w:ascii="Arial" w:hAnsi="Arial" w:cs="Arial"/>
                      <w:b/>
                      <w:bCs/>
                      <w:sz w:val="20"/>
                    </w:rPr>
                  </w:pPr>
                  <w:r w:rsidRPr="00E93919">
                    <w:rPr>
                      <w:rFonts w:ascii="Arial" w:hAnsi="Arial" w:cs="Arial"/>
                      <w:b/>
                      <w:bCs/>
                      <w:color w:val="000000"/>
                      <w:sz w:val="20"/>
                    </w:rPr>
                    <w:t>Canadian Prescription Drug Importation Program/Inmate Health Services</w:t>
                  </w:r>
                </w:p>
              </w:tc>
              <w:tc>
                <w:tcPr>
                  <w:tcW w:w="5801" w:type="dxa"/>
                  <w:hideMark/>
                </w:tcPr>
                <w:p w14:paraId="09270398"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Page 129:</w:t>
                  </w:r>
                </w:p>
                <w:p w14:paraId="38C19C7C"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INMATE HEALTH SERVICES</w:t>
                  </w:r>
                </w:p>
                <w:p w14:paraId="769D18B6"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color w:val="000000"/>
                      <w:sz w:val="20"/>
                    </w:rPr>
                    <w:t>From the funds in Specific Appropriations 699 through 701, the Department of Corrections is authorized to transfer funds to the Agency for Health Care Administration from the General Revenue Fund to purchase prescription drugs pursuant to the parameters of the Canadian Prescription Drug Importation Program, as authorized by section 381.02035, Florida Statutes, for use in state programs as outlined in section 381.02035(3), Florida Statutes.</w:t>
                  </w:r>
                </w:p>
              </w:tc>
            </w:tr>
            <w:tr w:rsidR="00C6303F" w:rsidRPr="00E93919" w14:paraId="7F8E610E" w14:textId="77777777" w:rsidTr="00C6303F">
              <w:tc>
                <w:tcPr>
                  <w:tcW w:w="2020" w:type="dxa"/>
                  <w:tcMar>
                    <w:top w:w="0" w:type="dxa"/>
                    <w:left w:w="108" w:type="dxa"/>
                    <w:bottom w:w="0" w:type="dxa"/>
                    <w:right w:w="108" w:type="dxa"/>
                  </w:tcMar>
                  <w:hideMark/>
                </w:tcPr>
                <w:p w14:paraId="746B4159" w14:textId="77777777" w:rsidR="00C57A96" w:rsidRPr="00E93919" w:rsidRDefault="00C57A96" w:rsidP="00207F2E">
                  <w:pPr>
                    <w:rPr>
                      <w:rFonts w:ascii="Arial" w:hAnsi="Arial" w:cs="Arial"/>
                      <w:b/>
                      <w:bCs/>
                      <w:color w:val="000000"/>
                      <w:sz w:val="20"/>
                    </w:rPr>
                  </w:pPr>
                  <w:r w:rsidRPr="00E93919">
                    <w:rPr>
                      <w:rFonts w:ascii="Arial" w:hAnsi="Arial" w:cs="Arial"/>
                      <w:b/>
                      <w:bCs/>
                      <w:color w:val="000000"/>
                      <w:sz w:val="20"/>
                    </w:rPr>
                    <w:lastRenderedPageBreak/>
                    <w:t>Canadian Prescription Drug Importation Program/Prescription Drug Purchase</w:t>
                  </w:r>
                </w:p>
              </w:tc>
              <w:tc>
                <w:tcPr>
                  <w:tcW w:w="5801" w:type="dxa"/>
                </w:tcPr>
                <w:p w14:paraId="51B6E406"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Line Item 189</w:t>
                  </w:r>
                </w:p>
                <w:p w14:paraId="70569B36"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Canadian Prescription Drug Importation Program</w:t>
                  </w:r>
                </w:p>
                <w:p w14:paraId="458D4913"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Grants and Donations Trust Fund $15,000,000</w:t>
                  </w:r>
                </w:p>
                <w:p w14:paraId="58392B74"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the funds in Specific Appropriation 189, $15,000,000 in recurring funds from the Grants and Donations Trust Fund is provided to the Agency for Health Care Administration for the administration of the Canadian Prescription Drug Importation Program.</w:t>
                  </w:r>
                </w:p>
                <w:p w14:paraId="2444DAE8" w14:textId="77777777" w:rsidR="00C57A96" w:rsidRPr="00E93919" w:rsidRDefault="00C57A96" w:rsidP="00721F8F">
                  <w:pPr>
                    <w:ind w:left="144"/>
                    <w:jc w:val="both"/>
                    <w:rPr>
                      <w:rFonts w:ascii="Arial" w:hAnsi="Arial" w:cs="Arial"/>
                      <w:color w:val="000000"/>
                      <w:sz w:val="20"/>
                    </w:rPr>
                  </w:pPr>
                </w:p>
                <w:p w14:paraId="008EC0FD"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the funds in Specific Appropriation 189, the Agency for Health Care Administration is authorized to expend funds from the Grants and Donations Trust Fund to purchase prescription drugs pursuant to the parameters of the Canadian Prescription Drug Importation Program as authorized by section 381.02035, Florida Statutes, for use in state programs outlined in section 381.02035(3), Florida Statutes. Funds expended by the agency for prescriptions utilized by clients of those state programs will be reimbursed to the agency by the appropriate state program office. Upon federal approval, the agency is authorized to submit a budget amendment pursuant to chapter 216, Florida Statutes.</w:t>
                  </w:r>
                </w:p>
              </w:tc>
            </w:tr>
            <w:tr w:rsidR="00C6303F" w:rsidRPr="00E93919" w14:paraId="4764C4AD" w14:textId="77777777" w:rsidTr="00C6303F">
              <w:tc>
                <w:tcPr>
                  <w:tcW w:w="2020" w:type="dxa"/>
                  <w:tcMar>
                    <w:top w:w="0" w:type="dxa"/>
                    <w:left w:w="108" w:type="dxa"/>
                    <w:bottom w:w="0" w:type="dxa"/>
                    <w:right w:w="108" w:type="dxa"/>
                  </w:tcMar>
                  <w:hideMark/>
                </w:tcPr>
                <w:p w14:paraId="142E4A4E" w14:textId="77777777" w:rsidR="00C57A96" w:rsidRPr="00E93919" w:rsidRDefault="00C57A96" w:rsidP="00207F2E">
                  <w:pPr>
                    <w:rPr>
                      <w:rFonts w:ascii="Arial" w:hAnsi="Arial" w:cs="Arial"/>
                      <w:b/>
                      <w:bCs/>
                      <w:color w:val="000000"/>
                      <w:sz w:val="20"/>
                    </w:rPr>
                  </w:pPr>
                  <w:r w:rsidRPr="00E93919">
                    <w:rPr>
                      <w:rFonts w:ascii="Arial" w:hAnsi="Arial" w:cs="Arial"/>
                      <w:b/>
                      <w:bCs/>
                      <w:color w:val="000000"/>
                      <w:sz w:val="20"/>
                    </w:rPr>
                    <w:t>Canadian Prescription Drug Importation Program/Prepaid Health Plans &amp; Prescribed Medicine/Drugs - Medicaid</w:t>
                  </w:r>
                </w:p>
              </w:tc>
              <w:tc>
                <w:tcPr>
                  <w:tcW w:w="5801" w:type="dxa"/>
                  <w:hideMark/>
                </w:tcPr>
                <w:p w14:paraId="4EE546DC"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Line Item 210 and 211</w:t>
                  </w:r>
                </w:p>
                <w:p w14:paraId="4CDC4C6C"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Prepaid Health Plans - Medicaid</w:t>
                  </w:r>
                </w:p>
                <w:p w14:paraId="3A6CB7A8"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Prescribed Medicine/Drugs - Medicaid</w:t>
                  </w:r>
                </w:p>
                <w:p w14:paraId="77CE7B80"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the funds in Specific Appropriations 210 and 211, the Agency for Health Care Administration is authorized to expend funds from the General Revenue Fund, the Grants and Donations Trust Fund, and the Medical Care Trust Fund to purchase prescription drugs pursuant to the parameters of the Canadian Prescription Drug Importation Program as authorized by section 381.02035, Florida Statutes, for use in the Medicaid program, as outlined in section 381.02035(3), Florida Statutes, for Medicaid eligible persons.</w:t>
                  </w:r>
                </w:p>
              </w:tc>
            </w:tr>
            <w:tr w:rsidR="00C6303F" w:rsidRPr="00E93919" w14:paraId="1F559494" w14:textId="77777777" w:rsidTr="00C6303F">
              <w:tc>
                <w:tcPr>
                  <w:tcW w:w="2020" w:type="dxa"/>
                  <w:tcMar>
                    <w:top w:w="0" w:type="dxa"/>
                    <w:left w:w="108" w:type="dxa"/>
                    <w:bottom w:w="0" w:type="dxa"/>
                    <w:right w:w="108" w:type="dxa"/>
                  </w:tcMar>
                  <w:hideMark/>
                </w:tcPr>
                <w:p w14:paraId="7FD9FF54" w14:textId="77777777" w:rsidR="00C57A96" w:rsidRPr="00E93919" w:rsidRDefault="00C57A96" w:rsidP="00207F2E">
                  <w:pPr>
                    <w:rPr>
                      <w:rFonts w:ascii="Arial" w:hAnsi="Arial" w:cs="Arial"/>
                      <w:b/>
                      <w:bCs/>
                      <w:color w:val="000000"/>
                      <w:sz w:val="20"/>
                    </w:rPr>
                  </w:pPr>
                  <w:r w:rsidRPr="00E93919">
                    <w:rPr>
                      <w:rFonts w:ascii="Arial" w:hAnsi="Arial" w:cs="Arial"/>
                      <w:b/>
                      <w:bCs/>
                      <w:color w:val="000000"/>
                      <w:sz w:val="20"/>
                    </w:rPr>
                    <w:t>Canadian Prescription Drug Importation Program/Prescribed Medicine/Drugs - Non-Medicaid</w:t>
                  </w:r>
                </w:p>
              </w:tc>
              <w:tc>
                <w:tcPr>
                  <w:tcW w:w="5801" w:type="dxa"/>
                </w:tcPr>
                <w:p w14:paraId="69253B97"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Line Item 332</w:t>
                  </w:r>
                </w:p>
                <w:p w14:paraId="546BF648"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 xml:space="preserve"> Prescribed Medicine/Drugs - Non-Medicaid</w:t>
                  </w:r>
                </w:p>
                <w:p w14:paraId="4CD40D9C"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General Revenue Fund $8,698,278</w:t>
                  </w:r>
                </w:p>
                <w:p w14:paraId="7E1AF142"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Federal Grants Trust Fund $1,900,961</w:t>
                  </w:r>
                </w:p>
                <w:p w14:paraId="6AA67E24"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Operations and Maintenance Trust Fund $876,992</w:t>
                  </w:r>
                </w:p>
                <w:p w14:paraId="10420D03" w14:textId="77777777" w:rsidR="00C57A96" w:rsidRPr="00E93919" w:rsidRDefault="00C57A96" w:rsidP="00721F8F">
                  <w:pPr>
                    <w:ind w:left="144"/>
                    <w:jc w:val="both"/>
                    <w:rPr>
                      <w:rFonts w:ascii="Arial" w:hAnsi="Arial" w:cs="Arial"/>
                      <w:color w:val="000000"/>
                      <w:sz w:val="20"/>
                    </w:rPr>
                  </w:pPr>
                </w:p>
                <w:p w14:paraId="50F9EF13" w14:textId="77777777" w:rsidR="00C57A96" w:rsidRPr="00E93919" w:rsidRDefault="00C57A96" w:rsidP="00721F8F">
                  <w:pPr>
                    <w:ind w:left="144"/>
                    <w:jc w:val="both"/>
                    <w:rPr>
                      <w:rFonts w:ascii="Arial" w:hAnsi="Arial" w:cs="Arial"/>
                      <w:color w:val="000000"/>
                      <w:sz w:val="20"/>
                    </w:rPr>
                  </w:pPr>
                  <w:r w:rsidRPr="00E93919">
                    <w:rPr>
                      <w:rFonts w:ascii="Arial" w:hAnsi="Arial" w:cs="Arial"/>
                      <w:color w:val="000000"/>
                      <w:sz w:val="20"/>
                    </w:rPr>
                    <w:t>From the funds in Specific Appropriation 332, the Department of Children and Families is authorized to transfer funds to the Agency for Health Care Administration from the General Revenue Fund and from the Federal Grants Trust Fund to purchase prescription drugs pursuant to the parameters of the Canadian Prescription Drug Importation Program as authorized by section 381.02035, Florida Statutes, for use in state programs as outlined in section 381.02035(3), Florida Statutes.</w:t>
                  </w:r>
                </w:p>
              </w:tc>
            </w:tr>
            <w:tr w:rsidR="00C6303F" w:rsidRPr="00E93919" w14:paraId="27E03D17" w14:textId="77777777" w:rsidTr="00C6303F">
              <w:tc>
                <w:tcPr>
                  <w:tcW w:w="2020" w:type="dxa"/>
                  <w:tcMar>
                    <w:top w:w="0" w:type="dxa"/>
                    <w:left w:w="108" w:type="dxa"/>
                    <w:bottom w:w="0" w:type="dxa"/>
                    <w:right w:w="108" w:type="dxa"/>
                  </w:tcMar>
                  <w:hideMark/>
                </w:tcPr>
                <w:p w14:paraId="3131C217" w14:textId="77777777" w:rsidR="00C57A96" w:rsidRPr="00E93919" w:rsidRDefault="00C57A96" w:rsidP="00207F2E">
                  <w:pPr>
                    <w:rPr>
                      <w:rFonts w:ascii="Arial" w:hAnsi="Arial" w:cs="Arial"/>
                      <w:b/>
                      <w:bCs/>
                      <w:color w:val="000000"/>
                      <w:sz w:val="20"/>
                    </w:rPr>
                  </w:pPr>
                  <w:r w:rsidRPr="00E93919">
                    <w:rPr>
                      <w:rFonts w:ascii="Arial" w:hAnsi="Arial" w:cs="Arial"/>
                      <w:b/>
                      <w:bCs/>
                      <w:color w:val="000000"/>
                      <w:sz w:val="20"/>
                    </w:rPr>
                    <w:t>Canadian Prescription Drug Importation Program/County Health Departments</w:t>
                  </w:r>
                </w:p>
              </w:tc>
              <w:tc>
                <w:tcPr>
                  <w:tcW w:w="5801" w:type="dxa"/>
                </w:tcPr>
                <w:p w14:paraId="5CEFBB67" w14:textId="77777777" w:rsidR="00C57A96" w:rsidRPr="00E93919" w:rsidRDefault="00C57A96" w:rsidP="00721F8F">
                  <w:pPr>
                    <w:pStyle w:val="NoSpacing"/>
                    <w:spacing w:line="276" w:lineRule="auto"/>
                    <w:ind w:left="144"/>
                    <w:jc w:val="both"/>
                    <w:rPr>
                      <w:rFonts w:ascii="Arial" w:hAnsi="Arial" w:cs="Arial"/>
                      <w:b/>
                      <w:bCs/>
                      <w:sz w:val="20"/>
                    </w:rPr>
                  </w:pPr>
                  <w:r w:rsidRPr="00E93919">
                    <w:rPr>
                      <w:rFonts w:ascii="Arial" w:hAnsi="Arial" w:cs="Arial"/>
                      <w:b/>
                      <w:bCs/>
                      <w:sz w:val="20"/>
                    </w:rPr>
                    <w:t>Line Items 478 and 500</w:t>
                  </w:r>
                </w:p>
                <w:p w14:paraId="73F55075" w14:textId="77777777" w:rsidR="00C57A96" w:rsidRPr="00E93919" w:rsidRDefault="00C57A96" w:rsidP="00721F8F">
                  <w:pPr>
                    <w:pStyle w:val="NoSpacing"/>
                    <w:spacing w:line="276" w:lineRule="auto"/>
                    <w:ind w:left="144"/>
                    <w:jc w:val="both"/>
                    <w:rPr>
                      <w:rFonts w:ascii="Arial" w:hAnsi="Arial" w:cs="Arial"/>
                      <w:b/>
                      <w:bCs/>
                      <w:sz w:val="20"/>
                    </w:rPr>
                  </w:pPr>
                  <w:r w:rsidRPr="00E93919">
                    <w:rPr>
                      <w:rFonts w:ascii="Arial" w:hAnsi="Arial" w:cs="Arial"/>
                      <w:b/>
                      <w:bCs/>
                      <w:sz w:val="20"/>
                    </w:rPr>
                    <w:t>Expenses</w:t>
                  </w:r>
                </w:p>
                <w:p w14:paraId="251C83E1"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County Health Department Trust Fund $126,272,482</w:t>
                  </w:r>
                </w:p>
                <w:p w14:paraId="51FC0D74" w14:textId="77777777" w:rsidR="00C57A96" w:rsidRPr="00E93919" w:rsidRDefault="00C57A96" w:rsidP="00721F8F">
                  <w:pPr>
                    <w:pStyle w:val="NoSpacing"/>
                    <w:spacing w:line="276" w:lineRule="auto"/>
                    <w:ind w:left="144"/>
                    <w:jc w:val="both"/>
                    <w:rPr>
                      <w:rFonts w:ascii="Arial" w:hAnsi="Arial" w:cs="Arial"/>
                      <w:sz w:val="20"/>
                    </w:rPr>
                  </w:pPr>
                </w:p>
                <w:p w14:paraId="4D9CF641"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 xml:space="preserve">From the funds in Specific Appropriations 478 and 500, the Department of Health is authorized to transfer funds to the Agency for Health Care Administration from the General Revenue Fund, County Health Department Trust Fund, Grants and Donations Trust Fund, and the Federal Grants Trust Fund to purchase prescription drugs pursuant to the parameters of the Canadian Prescription Drug Importation Program as authorized </w:t>
                  </w:r>
                  <w:r w:rsidRPr="00E93919">
                    <w:rPr>
                      <w:rFonts w:ascii="Arial" w:hAnsi="Arial" w:cs="Arial"/>
                      <w:sz w:val="20"/>
                    </w:rPr>
                    <w:lastRenderedPageBreak/>
                    <w:t>by section 381.02035, Florida Statutes, for use in state programs as outlined in section 381.02035(3), Florida Statutes.</w:t>
                  </w:r>
                </w:p>
                <w:p w14:paraId="199FF0A9" w14:textId="49E4E28F" w:rsidR="00C57A96" w:rsidRPr="00E93919" w:rsidRDefault="00C57A96" w:rsidP="00721F8F">
                  <w:pPr>
                    <w:pStyle w:val="NoSpacing"/>
                    <w:spacing w:line="276" w:lineRule="auto"/>
                    <w:jc w:val="both"/>
                    <w:rPr>
                      <w:rFonts w:ascii="Arial" w:hAnsi="Arial" w:cs="Arial"/>
                      <w:i/>
                      <w:iCs/>
                      <w:sz w:val="20"/>
                    </w:rPr>
                  </w:pPr>
                </w:p>
              </w:tc>
            </w:tr>
            <w:tr w:rsidR="00C6303F" w:rsidRPr="00E93919" w14:paraId="367D9D5F" w14:textId="77777777" w:rsidTr="00C6303F">
              <w:tc>
                <w:tcPr>
                  <w:tcW w:w="2020" w:type="dxa"/>
                  <w:tcMar>
                    <w:top w:w="0" w:type="dxa"/>
                    <w:left w:w="108" w:type="dxa"/>
                    <w:bottom w:w="0" w:type="dxa"/>
                    <w:right w:w="108" w:type="dxa"/>
                  </w:tcMar>
                  <w:hideMark/>
                </w:tcPr>
                <w:p w14:paraId="60946FF3" w14:textId="77777777" w:rsidR="00C57A96" w:rsidRPr="00E93919" w:rsidRDefault="00C57A96" w:rsidP="00207F2E">
                  <w:pPr>
                    <w:rPr>
                      <w:rFonts w:ascii="Arial" w:hAnsi="Arial" w:cs="Arial"/>
                      <w:b/>
                      <w:bCs/>
                      <w:sz w:val="20"/>
                    </w:rPr>
                  </w:pPr>
                  <w:r w:rsidRPr="00E93919">
                    <w:rPr>
                      <w:rFonts w:ascii="Arial" w:hAnsi="Arial" w:cs="Arial"/>
                      <w:b/>
                      <w:bCs/>
                      <w:sz w:val="20"/>
                    </w:rPr>
                    <w:lastRenderedPageBreak/>
                    <w:t>Centers for AIDS Research (CFAR)</w:t>
                  </w:r>
                </w:p>
              </w:tc>
              <w:tc>
                <w:tcPr>
                  <w:tcW w:w="5801" w:type="dxa"/>
                </w:tcPr>
                <w:p w14:paraId="399799E4" w14:textId="77777777" w:rsidR="00C57A96" w:rsidRPr="00E93919" w:rsidRDefault="00C57A96" w:rsidP="00721F8F">
                  <w:pPr>
                    <w:pStyle w:val="NoSpacing"/>
                    <w:spacing w:line="276" w:lineRule="auto"/>
                    <w:jc w:val="both"/>
                    <w:rPr>
                      <w:rFonts w:ascii="Arial" w:hAnsi="Arial" w:cs="Arial"/>
                      <w:b/>
                      <w:bCs/>
                      <w:sz w:val="20"/>
                    </w:rPr>
                  </w:pPr>
                  <w:r w:rsidRPr="00E93919">
                    <w:rPr>
                      <w:rFonts w:ascii="Arial" w:hAnsi="Arial" w:cs="Arial"/>
                      <w:b/>
                      <w:bCs/>
                      <w:sz w:val="20"/>
                    </w:rPr>
                    <w:t>Line Item 468</w:t>
                  </w:r>
                </w:p>
                <w:p w14:paraId="07F786CA" w14:textId="77777777" w:rsidR="00C57A96" w:rsidRPr="00E93919" w:rsidRDefault="00C57A96" w:rsidP="00721F8F">
                  <w:pPr>
                    <w:pStyle w:val="NoSpacing"/>
                    <w:spacing w:line="276" w:lineRule="auto"/>
                    <w:jc w:val="both"/>
                    <w:rPr>
                      <w:rFonts w:ascii="Arial" w:hAnsi="Arial" w:cs="Arial"/>
                      <w:b/>
                      <w:bCs/>
                      <w:sz w:val="20"/>
                    </w:rPr>
                  </w:pPr>
                  <w:r w:rsidRPr="00E93919">
                    <w:rPr>
                      <w:rFonts w:ascii="Arial" w:hAnsi="Arial" w:cs="Arial"/>
                      <w:b/>
                      <w:bCs/>
                      <w:sz w:val="20"/>
                    </w:rPr>
                    <w:t>Grants and Aids - Contracted Services</w:t>
                  </w:r>
                </w:p>
                <w:p w14:paraId="3DFAA762"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General Revenue Fund $2,994,926</w:t>
                  </w:r>
                </w:p>
                <w:p w14:paraId="53F436B0"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Federal Grants Trust Fund $9,362,591</w:t>
                  </w:r>
                </w:p>
                <w:p w14:paraId="5AE2E0D7" w14:textId="77777777" w:rsidR="00C57A96" w:rsidRPr="00E93919" w:rsidRDefault="00C57A96" w:rsidP="00721F8F">
                  <w:pPr>
                    <w:pStyle w:val="NoSpacing"/>
                    <w:spacing w:line="276" w:lineRule="auto"/>
                    <w:ind w:left="144"/>
                    <w:jc w:val="both"/>
                    <w:rPr>
                      <w:rFonts w:ascii="Arial" w:hAnsi="Arial" w:cs="Arial"/>
                      <w:sz w:val="20"/>
                    </w:rPr>
                  </w:pPr>
                </w:p>
                <w:p w14:paraId="4CD88F51"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the funds in Specific Appropriation 468, nonrecurring funds from the General Revenue Fund are provided for the following projects:</w:t>
                  </w:r>
                </w:p>
                <w:p w14:paraId="2AFEEFE4" w14:textId="2A4E8DDA"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Foundation for Sickle Cell Disease Research (Senate Form 1417)(</w:t>
                  </w:r>
                  <w:r w:rsidR="00942FA2" w:rsidRPr="00E93919">
                    <w:rPr>
                      <w:rFonts w:ascii="Arial" w:hAnsi="Arial" w:cs="Arial"/>
                      <w:sz w:val="20"/>
                    </w:rPr>
                    <w:t xml:space="preserve">House Bill, </w:t>
                  </w:r>
                  <w:r w:rsidRPr="00E93919">
                    <w:rPr>
                      <w:rFonts w:ascii="Arial" w:hAnsi="Arial" w:cs="Arial"/>
                      <w:sz w:val="20"/>
                    </w:rPr>
                    <w:t>HB 3647) $250,000</w:t>
                  </w:r>
                </w:p>
                <w:p w14:paraId="1145D306"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Live Like Bella Childhood Cancer Foundation (Senate Form 1266)(HB 2139) $500,000</w:t>
                  </w:r>
                </w:p>
                <w:p w14:paraId="3EBD54D0"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Jordan AVI Ogman Foundation for Research and Development of TECPR2 Disease Cure (Senate Form 1788)(HB 3551) $50,000</w:t>
                  </w:r>
                </w:p>
                <w:p w14:paraId="006B7BEB"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Miami-HIV/AIDS Research at Center for AIDS Research (Senate Form 1156)(HB 2567) $250,000</w:t>
                  </w:r>
                </w:p>
              </w:tc>
            </w:tr>
            <w:tr w:rsidR="00C6303F" w:rsidRPr="00E93919" w14:paraId="60C7181C" w14:textId="77777777" w:rsidTr="00C6303F">
              <w:tc>
                <w:tcPr>
                  <w:tcW w:w="2020" w:type="dxa"/>
                  <w:tcMar>
                    <w:top w:w="0" w:type="dxa"/>
                    <w:left w:w="108" w:type="dxa"/>
                    <w:bottom w:w="0" w:type="dxa"/>
                    <w:right w:w="108" w:type="dxa"/>
                  </w:tcMar>
                  <w:hideMark/>
                </w:tcPr>
                <w:p w14:paraId="0C0B056E" w14:textId="77777777" w:rsidR="00C57A96" w:rsidRPr="00E93919" w:rsidRDefault="00C57A96" w:rsidP="00207F2E">
                  <w:pPr>
                    <w:rPr>
                      <w:rFonts w:ascii="Arial" w:hAnsi="Arial" w:cs="Arial"/>
                      <w:b/>
                      <w:bCs/>
                      <w:sz w:val="20"/>
                    </w:rPr>
                  </w:pPr>
                  <w:r w:rsidRPr="00E93919">
                    <w:rPr>
                      <w:rFonts w:ascii="Arial" w:hAnsi="Arial" w:cs="Arial"/>
                      <w:b/>
                      <w:bCs/>
                      <w:sz w:val="20"/>
                    </w:rPr>
                    <w:t>Children’s Medical Services Specialty Contracts for  HIV/AIDS</w:t>
                  </w:r>
                </w:p>
              </w:tc>
              <w:tc>
                <w:tcPr>
                  <w:tcW w:w="5801" w:type="dxa"/>
                </w:tcPr>
                <w:p w14:paraId="1DDC0995" w14:textId="77777777" w:rsidR="00C57A96" w:rsidRPr="00E93919" w:rsidRDefault="00C57A96" w:rsidP="00721F8F">
                  <w:pPr>
                    <w:ind w:left="144"/>
                    <w:jc w:val="both"/>
                    <w:rPr>
                      <w:rFonts w:ascii="Arial" w:hAnsi="Arial" w:cs="Arial"/>
                      <w:b/>
                      <w:bCs/>
                      <w:color w:val="000000"/>
                      <w:sz w:val="20"/>
                    </w:rPr>
                  </w:pPr>
                  <w:r w:rsidRPr="00E93919">
                    <w:rPr>
                      <w:rFonts w:ascii="Arial" w:hAnsi="Arial" w:cs="Arial"/>
                      <w:b/>
                      <w:bCs/>
                      <w:color w:val="000000"/>
                      <w:sz w:val="20"/>
                    </w:rPr>
                    <w:t>Line Item 515</w:t>
                  </w:r>
                </w:p>
                <w:p w14:paraId="1D684A96" w14:textId="77777777" w:rsidR="00C57A96" w:rsidRPr="00E93919" w:rsidRDefault="00C57A96" w:rsidP="00721F8F">
                  <w:pPr>
                    <w:pStyle w:val="NoSpacing"/>
                    <w:spacing w:line="276" w:lineRule="auto"/>
                    <w:ind w:left="144"/>
                    <w:jc w:val="both"/>
                    <w:rPr>
                      <w:rFonts w:ascii="Arial" w:hAnsi="Arial" w:cs="Arial"/>
                      <w:b/>
                      <w:bCs/>
                      <w:sz w:val="20"/>
                    </w:rPr>
                  </w:pPr>
                  <w:r w:rsidRPr="00E93919">
                    <w:rPr>
                      <w:rFonts w:ascii="Arial" w:hAnsi="Arial" w:cs="Arial"/>
                      <w:b/>
                      <w:bCs/>
                      <w:sz w:val="20"/>
                    </w:rPr>
                    <w:t>Children’s Medical Services Network</w:t>
                  </w:r>
                </w:p>
                <w:p w14:paraId="45020B79"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General Revenue Fund $9,259,563</w:t>
                  </w:r>
                </w:p>
                <w:p w14:paraId="7A7EF686"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Donations Trust Fund $184,425,179</w:t>
                  </w:r>
                </w:p>
                <w:p w14:paraId="73C45D26"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Federal Grants Trust Fund $649,863</w:t>
                  </w:r>
                </w:p>
                <w:p w14:paraId="4F367F5A"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Maternal and Child Health Block Grant Trust Fund $9,910,054</w:t>
                  </w:r>
                </w:p>
                <w:p w14:paraId="78C085F8" w14:textId="77777777" w:rsidR="00C57A96" w:rsidRPr="00E93919" w:rsidRDefault="00C57A96" w:rsidP="00721F8F">
                  <w:pPr>
                    <w:pStyle w:val="NoSpacing"/>
                    <w:spacing w:line="276" w:lineRule="auto"/>
                    <w:ind w:left="144"/>
                    <w:jc w:val="both"/>
                    <w:rPr>
                      <w:rFonts w:ascii="Arial" w:hAnsi="Arial" w:cs="Arial"/>
                      <w:sz w:val="20"/>
                    </w:rPr>
                  </w:pPr>
                </w:p>
                <w:p w14:paraId="0CE078FA"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the funds in Specific Appropriation 515, recurring funds from the General Revenue Fund are provided for the following Children’s Medical Services specialty contracts:</w:t>
                  </w:r>
                </w:p>
                <w:p w14:paraId="1A8DC84B"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Children’s Diagnostic and Treatment Center - HIV/AIDS $138,889</w:t>
                  </w:r>
                </w:p>
                <w:p w14:paraId="4C49A4EF"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South Florida - HIV/AIDS $222,932</w:t>
                  </w:r>
                </w:p>
                <w:p w14:paraId="40494DCD"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Florida - HIV/AIDS $241,927</w:t>
                  </w:r>
                </w:p>
                <w:p w14:paraId="573A774E"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Florida - HIV/AIDS. $250,543</w:t>
                  </w:r>
                </w:p>
                <w:p w14:paraId="78FFD043"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Miami - HIV/AIDS $260,269</w:t>
                  </w:r>
                </w:p>
                <w:p w14:paraId="08E58DE2" w14:textId="77777777" w:rsidR="00C57A96" w:rsidRPr="00E93919" w:rsidRDefault="00C57A96" w:rsidP="00721F8F">
                  <w:pPr>
                    <w:pStyle w:val="NoSpacing"/>
                    <w:spacing w:line="276" w:lineRule="auto"/>
                    <w:ind w:left="144"/>
                    <w:jc w:val="both"/>
                    <w:rPr>
                      <w:rFonts w:ascii="Arial" w:hAnsi="Arial" w:cs="Arial"/>
                      <w:sz w:val="20"/>
                    </w:rPr>
                  </w:pPr>
                </w:p>
                <w:p w14:paraId="6980CE2C"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the funds in Specific Appropriation 515, recurring funds from the Maternal and Child Health Block Grant Trust Fund are provided for the following Children’s Medical Services specialty contracts:</w:t>
                  </w:r>
                </w:p>
                <w:p w14:paraId="0D725B3C"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Children’s Diagnostic and Treatment Center - HIV/AIDS $46,296</w:t>
                  </w:r>
                </w:p>
                <w:p w14:paraId="7722B9D3"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South Florida - HIV/AIDS $74,311</w:t>
                  </w:r>
                </w:p>
                <w:p w14:paraId="0A3FDA3A"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Florida - HIV/AIDS $80,642</w:t>
                  </w:r>
                </w:p>
                <w:p w14:paraId="4EA39F3D"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Florida - HIV/AIDS $83,514</w:t>
                  </w:r>
                </w:p>
                <w:p w14:paraId="7620BB87"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University of Miami - HIV/AIDS $86,756</w:t>
                  </w:r>
                </w:p>
              </w:tc>
            </w:tr>
            <w:tr w:rsidR="00C6303F" w:rsidRPr="00E93919" w14:paraId="6B16EFE4" w14:textId="77777777" w:rsidTr="00C6303F">
              <w:trPr>
                <w:trHeight w:val="5485"/>
              </w:trPr>
              <w:tc>
                <w:tcPr>
                  <w:tcW w:w="2020" w:type="dxa"/>
                  <w:tcMar>
                    <w:top w:w="0" w:type="dxa"/>
                    <w:left w:w="108" w:type="dxa"/>
                    <w:bottom w:w="0" w:type="dxa"/>
                    <w:right w:w="108" w:type="dxa"/>
                  </w:tcMar>
                  <w:hideMark/>
                </w:tcPr>
                <w:p w14:paraId="50F4E3EE" w14:textId="77777777" w:rsidR="00C57A96" w:rsidRPr="00E93919" w:rsidRDefault="00C57A96" w:rsidP="00942FA2">
                  <w:pPr>
                    <w:rPr>
                      <w:rFonts w:ascii="Arial" w:hAnsi="Arial" w:cs="Arial"/>
                      <w:b/>
                      <w:bCs/>
                      <w:sz w:val="20"/>
                    </w:rPr>
                  </w:pPr>
                  <w:r w:rsidRPr="00E93919">
                    <w:rPr>
                      <w:rFonts w:ascii="Arial" w:hAnsi="Arial" w:cs="Arial"/>
                      <w:b/>
                      <w:bCs/>
                      <w:sz w:val="20"/>
                    </w:rPr>
                    <w:lastRenderedPageBreak/>
                    <w:t>Drugs, Vaccines, and Other Biologicals (ADAP)</w:t>
                  </w:r>
                </w:p>
              </w:tc>
              <w:tc>
                <w:tcPr>
                  <w:tcW w:w="5801" w:type="dxa"/>
                </w:tcPr>
                <w:p w14:paraId="5DD901AB" w14:textId="77777777" w:rsidR="00C57A96" w:rsidRPr="00E93919" w:rsidRDefault="00C57A96" w:rsidP="00721F8F">
                  <w:pPr>
                    <w:tabs>
                      <w:tab w:val="center" w:pos="1835"/>
                    </w:tabs>
                    <w:ind w:left="144"/>
                    <w:jc w:val="both"/>
                    <w:rPr>
                      <w:rFonts w:ascii="Arial" w:hAnsi="Arial" w:cs="Arial"/>
                      <w:b/>
                      <w:bCs/>
                      <w:sz w:val="20"/>
                    </w:rPr>
                  </w:pPr>
                  <w:r w:rsidRPr="00E93919">
                    <w:rPr>
                      <w:rFonts w:ascii="Arial" w:hAnsi="Arial" w:cs="Arial"/>
                      <w:b/>
                      <w:bCs/>
                      <w:sz w:val="20"/>
                    </w:rPr>
                    <w:t>Line Item 500</w:t>
                  </w:r>
                </w:p>
                <w:p w14:paraId="6921DFA6"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General Revenue Fund $22,977,280</w:t>
                  </w:r>
                </w:p>
                <w:p w14:paraId="538DDE09"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Federal Grants Trust Fund $119,154,984</w:t>
                  </w:r>
                </w:p>
                <w:p w14:paraId="048BED58"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From Grants and Donations Trust Fund $43,293,173</w:t>
                  </w:r>
                </w:p>
                <w:p w14:paraId="071CF5EE" w14:textId="77777777" w:rsidR="00C57A96" w:rsidRPr="00E93919" w:rsidRDefault="00C57A96" w:rsidP="00721F8F">
                  <w:pPr>
                    <w:pStyle w:val="NoSpacing"/>
                    <w:spacing w:line="276" w:lineRule="auto"/>
                    <w:ind w:left="144"/>
                    <w:jc w:val="both"/>
                    <w:rPr>
                      <w:rFonts w:ascii="Arial" w:hAnsi="Arial" w:cs="Arial"/>
                      <w:sz w:val="20"/>
                    </w:rPr>
                  </w:pPr>
                </w:p>
                <w:p w14:paraId="7D135E55" w14:textId="77777777" w:rsidR="00C57A96" w:rsidRPr="00E93919" w:rsidRDefault="00C57A96" w:rsidP="00721F8F">
                  <w:pPr>
                    <w:pStyle w:val="NoSpacing"/>
                    <w:spacing w:line="276" w:lineRule="auto"/>
                    <w:ind w:left="144"/>
                    <w:jc w:val="both"/>
                    <w:rPr>
                      <w:rFonts w:ascii="Arial" w:hAnsi="Arial" w:cs="Arial"/>
                      <w:sz w:val="20"/>
                    </w:rPr>
                  </w:pPr>
                  <w:r w:rsidRPr="00E93919">
                    <w:rPr>
                      <w:rFonts w:ascii="Arial" w:hAnsi="Arial" w:cs="Arial"/>
                      <w:sz w:val="20"/>
                    </w:rPr>
                    <w:t>The funds in Specific Appropriation 500 from the Federal Grants Trust Fund are contingent upon sufficient state matching funds being identified to qualify for the federal Ryan White grant award. The Department of Health and the Department of Corrections shall collaborate in determining the amount of state general revenue funds expended by the Department of Corrections for AIDS-related activities and services that qualify as state matching funds for the Ryan White grant. From the funds in Specific Appropriation 500, $5,000,000 from the General Revenue Fund is provided to the Department of Health for the purchase of emergency opioid antagonists to be made available to emergency responders. From the funds provided in Specific Appropriation 500, $2,000,000 in recurring funds from the General Revenue Fund is provided for the Hormonal Long-acting Reversible Contraception (HLARC) Program. This program will be implemented through contracts with family planning providers to provide low-cost hormonal long-acting reversible contraception (HLARC). Funds may be used to train clinical providers and provide education and outreach. Funds may also be used for HLARC removals. The Department of Health shall submit a report by January 1, 2022, to the Governor, President of the Senate, and Speaker of the House of Representatives which includes data on services provided, patient demographics, and use of funds for training and outreach.</w:t>
                  </w:r>
                </w:p>
              </w:tc>
            </w:tr>
            <w:bookmarkEnd w:id="4"/>
          </w:tbl>
          <w:p w14:paraId="69FDF855" w14:textId="77777777" w:rsidR="00C57A96" w:rsidRPr="00E93919" w:rsidRDefault="00C57A96" w:rsidP="00721F8F">
            <w:pPr>
              <w:jc w:val="both"/>
              <w:rPr>
                <w:rFonts w:ascii="Arial" w:hAnsi="Arial" w:cs="Arial"/>
                <w:b/>
                <w:bCs/>
                <w:szCs w:val="24"/>
              </w:rPr>
            </w:pPr>
          </w:p>
          <w:p w14:paraId="4F2CD47B" w14:textId="77777777" w:rsidR="00C57A96" w:rsidRPr="00E93919" w:rsidRDefault="00C57A96" w:rsidP="00721F8F">
            <w:pPr>
              <w:jc w:val="both"/>
              <w:rPr>
                <w:rFonts w:ascii="Arial" w:hAnsi="Arial" w:cs="Arial"/>
                <w:b/>
                <w:bCs/>
                <w:color w:val="FF0000"/>
                <w:szCs w:val="24"/>
                <w:u w:val="single"/>
              </w:rPr>
            </w:pPr>
            <w:bookmarkStart w:id="5" w:name="_Hlk68252937"/>
            <w:r w:rsidRPr="00E93919">
              <w:rPr>
                <w:rFonts w:ascii="Arial" w:hAnsi="Arial" w:cs="Arial"/>
                <w:b/>
                <w:bCs/>
                <w:szCs w:val="24"/>
                <w:u w:val="single"/>
              </w:rPr>
              <w:t xml:space="preserve">COVID-19 Liability Protections for Businesses &amp; Health Care Providers – </w:t>
            </w:r>
            <w:r w:rsidRPr="00E93919">
              <w:rPr>
                <w:rFonts w:ascii="Arial" w:hAnsi="Arial" w:cs="Arial"/>
                <w:b/>
                <w:bCs/>
                <w:color w:val="FF0000"/>
                <w:szCs w:val="24"/>
                <w:u w:val="single"/>
              </w:rPr>
              <w:t>SIGNED INTO LAW</w:t>
            </w:r>
          </w:p>
          <w:p w14:paraId="05E05957" w14:textId="77777777" w:rsidR="00C57A96" w:rsidRPr="00E93919" w:rsidRDefault="00C57A96" w:rsidP="00721F8F">
            <w:pPr>
              <w:jc w:val="both"/>
              <w:rPr>
                <w:rFonts w:ascii="Arial" w:hAnsi="Arial" w:cs="Arial"/>
                <w:szCs w:val="24"/>
              </w:rPr>
            </w:pPr>
            <w:r w:rsidRPr="00E93919">
              <w:rPr>
                <w:rFonts w:ascii="Arial" w:hAnsi="Arial" w:cs="Arial"/>
                <w:szCs w:val="24"/>
              </w:rPr>
              <w:t xml:space="preserve">Legislative leaders announced that an agreement had been reached on COVID-19 liability protections for businesses and health-care providers. The agreement was placed on SB 72 by Senator Jeff Brandes (R-St. Petersburg). The agreement provides procedures for COVID-19-realated civil actions. </w:t>
            </w:r>
            <w:r w:rsidRPr="00E93919">
              <w:rPr>
                <w:rFonts w:ascii="Arial" w:hAnsi="Arial" w:cs="Arial"/>
                <w:b/>
                <w:bCs/>
                <w:szCs w:val="24"/>
              </w:rPr>
              <w:t>SB 72</w:t>
            </w:r>
            <w:r w:rsidRPr="00E93919">
              <w:rPr>
                <w:rFonts w:ascii="Arial" w:hAnsi="Arial" w:cs="Arial"/>
                <w:szCs w:val="24"/>
              </w:rPr>
              <w:t xml:space="preserve"> took effect on March 29 when the Governor signed the bill and applies retroactively; however, the bill does not apply in a civil action against a particular defendant if the suit is filed before the bill’s effective date. </w:t>
            </w:r>
          </w:p>
          <w:p w14:paraId="0AD00C3E" w14:textId="77777777" w:rsidR="00C57A96" w:rsidRPr="00E93919" w:rsidRDefault="00C57A96" w:rsidP="00721F8F">
            <w:pPr>
              <w:jc w:val="both"/>
              <w:rPr>
                <w:rFonts w:ascii="Arial" w:hAnsi="Arial" w:cs="Arial"/>
                <w:color w:val="FF0000"/>
                <w:szCs w:val="24"/>
              </w:rPr>
            </w:pPr>
            <w:r w:rsidRPr="00E93919">
              <w:rPr>
                <w:rFonts w:ascii="Arial" w:hAnsi="Arial" w:cs="Arial"/>
                <w:color w:val="FF0000"/>
                <w:szCs w:val="24"/>
              </w:rPr>
              <w:t xml:space="preserve">SB 72 passed the Senate on March 18 by a vote of 24-15 and passed the House on March 26 by a vote of 83-31. The bill was immediately enrolled and sent to the Governor who signed the bill into law on March 29. </w:t>
            </w:r>
          </w:p>
          <w:bookmarkEnd w:id="5"/>
          <w:p w14:paraId="6A724B63" w14:textId="77777777" w:rsidR="00C57A96" w:rsidRPr="00E93919" w:rsidRDefault="00C57A96" w:rsidP="00721F8F">
            <w:pPr>
              <w:pStyle w:val="xmsonormal"/>
              <w:ind w:left="720"/>
              <w:jc w:val="both"/>
              <w:rPr>
                <w:rFonts w:ascii="Arial" w:hAnsi="Arial" w:cs="Arial"/>
                <w:sz w:val="24"/>
                <w:szCs w:val="24"/>
              </w:rPr>
            </w:pPr>
          </w:p>
          <w:p w14:paraId="3DC2FCE4" w14:textId="77777777" w:rsidR="00C57A96" w:rsidRPr="00E93919" w:rsidRDefault="00C57A96" w:rsidP="00721F8F">
            <w:pPr>
              <w:pStyle w:val="xmsonormal"/>
              <w:ind w:left="720"/>
              <w:jc w:val="both"/>
              <w:rPr>
                <w:rFonts w:ascii="Arial" w:hAnsi="Arial" w:cs="Arial"/>
                <w:sz w:val="24"/>
                <w:szCs w:val="24"/>
              </w:rPr>
            </w:pPr>
            <w:r w:rsidRPr="00E93919">
              <w:rPr>
                <w:rFonts w:ascii="Arial" w:hAnsi="Arial" w:cs="Arial"/>
                <w:sz w:val="24"/>
                <w:szCs w:val="24"/>
              </w:rPr>
              <w:t>Link to Chapter 2021-1:</w:t>
            </w:r>
          </w:p>
          <w:p w14:paraId="7C6C8E31" w14:textId="77777777" w:rsidR="00C57A96" w:rsidRPr="00E93919" w:rsidRDefault="0003267D" w:rsidP="00721F8F">
            <w:pPr>
              <w:pStyle w:val="xmsonormal"/>
              <w:ind w:firstLine="720"/>
              <w:jc w:val="both"/>
              <w:rPr>
                <w:rFonts w:ascii="Arial" w:hAnsi="Arial" w:cs="Arial"/>
                <w:sz w:val="24"/>
                <w:szCs w:val="24"/>
              </w:rPr>
            </w:pPr>
            <w:hyperlink r:id="rId13" w:history="1">
              <w:r w:rsidR="00C57A96" w:rsidRPr="00E93919">
                <w:rPr>
                  <w:rStyle w:val="Hyperlink"/>
                  <w:rFonts w:ascii="Arial" w:hAnsi="Arial" w:cs="Arial"/>
                  <w:sz w:val="24"/>
                  <w:szCs w:val="24"/>
                </w:rPr>
                <w:t>http://laws.flrules.org/2021/1</w:t>
              </w:r>
            </w:hyperlink>
          </w:p>
          <w:p w14:paraId="6B97E60F" w14:textId="77777777" w:rsidR="00C57A96" w:rsidRPr="00E93919" w:rsidRDefault="00C57A96" w:rsidP="00721F8F">
            <w:pPr>
              <w:jc w:val="both"/>
              <w:rPr>
                <w:rFonts w:ascii="Arial" w:hAnsi="Arial" w:cs="Arial"/>
                <w:b/>
                <w:bCs/>
                <w:szCs w:val="24"/>
              </w:rPr>
            </w:pPr>
          </w:p>
          <w:p w14:paraId="3D61BBD2" w14:textId="77777777" w:rsidR="00C57A96" w:rsidRPr="00E93919" w:rsidRDefault="00C57A96" w:rsidP="00721F8F">
            <w:pPr>
              <w:jc w:val="both"/>
              <w:rPr>
                <w:rFonts w:ascii="Arial" w:hAnsi="Arial" w:cs="Arial"/>
                <w:b/>
                <w:bCs/>
                <w:szCs w:val="24"/>
                <w:u w:val="single"/>
              </w:rPr>
            </w:pPr>
            <w:bookmarkStart w:id="6" w:name="_Hlk66372215"/>
            <w:bookmarkStart w:id="7" w:name="_Hlk70529275"/>
            <w:r w:rsidRPr="00E93919">
              <w:rPr>
                <w:rFonts w:ascii="Arial" w:hAnsi="Arial" w:cs="Arial"/>
                <w:b/>
                <w:bCs/>
                <w:szCs w:val="24"/>
                <w:u w:val="single"/>
              </w:rPr>
              <w:t xml:space="preserve">Rare Disease Advisory Council – </w:t>
            </w:r>
            <w:r w:rsidRPr="00E93919">
              <w:rPr>
                <w:rFonts w:ascii="Arial" w:hAnsi="Arial" w:cs="Arial"/>
                <w:b/>
                <w:bCs/>
                <w:color w:val="FF0000"/>
                <w:szCs w:val="24"/>
                <w:u w:val="single"/>
              </w:rPr>
              <w:t>PASSED</w:t>
            </w:r>
          </w:p>
          <w:p w14:paraId="696F3031" w14:textId="4E460706" w:rsidR="00C57A96" w:rsidRPr="00E93919" w:rsidRDefault="00C57A96" w:rsidP="00721F8F">
            <w:pPr>
              <w:jc w:val="both"/>
              <w:rPr>
                <w:rFonts w:ascii="Arial" w:hAnsi="Arial" w:cs="Arial"/>
                <w:szCs w:val="24"/>
              </w:rPr>
            </w:pPr>
            <w:r w:rsidRPr="00E93919">
              <w:rPr>
                <w:rFonts w:ascii="Arial" w:hAnsi="Arial" w:cs="Arial"/>
                <w:b/>
                <w:bCs/>
                <w:szCs w:val="24"/>
              </w:rPr>
              <w:t>SB 272</w:t>
            </w:r>
            <w:r w:rsidRPr="00E93919">
              <w:rPr>
                <w:rFonts w:ascii="Arial" w:hAnsi="Arial" w:cs="Arial"/>
                <w:szCs w:val="24"/>
              </w:rPr>
              <w:t xml:space="preserve"> by Senator Dennis Baxley (R-Ocala) </w:t>
            </w:r>
            <w:bookmarkStart w:id="8" w:name="_Hlk70357218"/>
            <w:bookmarkStart w:id="9" w:name="_Hlk66372657"/>
            <w:r w:rsidRPr="00E93919">
              <w:rPr>
                <w:rFonts w:ascii="Arial" w:hAnsi="Arial" w:cs="Arial"/>
                <w:szCs w:val="24"/>
              </w:rPr>
              <w:t xml:space="preserve">establishes the Rare Disease Advisory Council as an adjunct to the Department of Health. The Council is tasked with providing recommendations to improve the health outcomes of </w:t>
            </w:r>
            <w:r w:rsidRPr="00E93919">
              <w:rPr>
                <w:rFonts w:ascii="Arial" w:hAnsi="Arial" w:cs="Arial"/>
                <w:szCs w:val="24"/>
              </w:rPr>
              <w:lastRenderedPageBreak/>
              <w:t>Floridians who have a rare disease, defined as a disease that affects fewer than 200,000 people in the United States. The legislation establishes the membership of the 20-member Council with 10 members appointed by the Governor and 5 members each, appointed by the Senate President and House Speaker. SB 272 requires the Council to first meet on October 1, 2021 and provide its recommendations to the Governor and the State Surgeon General by July 1 of each year, beginning in 2022. The legislation also requires the Council to have two physicians who are licensed under ch</w:t>
            </w:r>
            <w:r w:rsidR="00090ACE" w:rsidRPr="00E93919">
              <w:rPr>
                <w:rFonts w:ascii="Arial" w:hAnsi="Arial" w:cs="Arial"/>
                <w:szCs w:val="24"/>
              </w:rPr>
              <w:t>apter</w:t>
            </w:r>
            <w:r w:rsidRPr="00E93919">
              <w:rPr>
                <w:rFonts w:ascii="Arial" w:hAnsi="Arial" w:cs="Arial"/>
                <w:szCs w:val="24"/>
              </w:rPr>
              <w:t>. 458 or ch</w:t>
            </w:r>
            <w:r w:rsidR="00090ACE" w:rsidRPr="00E93919">
              <w:rPr>
                <w:rFonts w:ascii="Arial" w:hAnsi="Arial" w:cs="Arial"/>
                <w:szCs w:val="24"/>
              </w:rPr>
              <w:t>apter</w:t>
            </w:r>
            <w:r w:rsidRPr="00E93919">
              <w:rPr>
                <w:rFonts w:ascii="Arial" w:hAnsi="Arial" w:cs="Arial"/>
                <w:szCs w:val="24"/>
              </w:rPr>
              <w:t>. 459, practice in Florida, and have experience treating rare diseases.</w:t>
            </w:r>
            <w:bookmarkEnd w:id="8"/>
          </w:p>
          <w:p w14:paraId="6998BDE3" w14:textId="77777777" w:rsidR="00C57A96" w:rsidRPr="00E93919" w:rsidRDefault="00C57A96" w:rsidP="00721F8F">
            <w:pPr>
              <w:jc w:val="both"/>
              <w:rPr>
                <w:rFonts w:ascii="Arial" w:hAnsi="Arial" w:cs="Arial"/>
                <w:color w:val="FF0000"/>
                <w:szCs w:val="24"/>
              </w:rPr>
            </w:pPr>
            <w:bookmarkStart w:id="10" w:name="_Hlk70073478"/>
            <w:r w:rsidRPr="00E93919">
              <w:rPr>
                <w:rFonts w:ascii="Arial" w:hAnsi="Arial" w:cs="Arial"/>
                <w:color w:val="FF0000"/>
                <w:szCs w:val="24"/>
              </w:rPr>
              <w:t xml:space="preserve">SB 272 passed the Senate on March 18 by a vote of 39-0 and the Senate bill passed the House on April 28 by a vote of 117-0. </w:t>
            </w:r>
          </w:p>
          <w:bookmarkEnd w:id="10"/>
          <w:p w14:paraId="23B9917F" w14:textId="77777777" w:rsidR="00C57A96" w:rsidRPr="00E93919" w:rsidRDefault="00C57A96" w:rsidP="00090ACE">
            <w:pPr>
              <w:ind w:left="720"/>
              <w:rPr>
                <w:rFonts w:ascii="Arial" w:hAnsi="Arial" w:cs="Arial"/>
                <w:szCs w:val="24"/>
              </w:rPr>
            </w:pPr>
            <w:r w:rsidRPr="00E93919">
              <w:rPr>
                <w:rFonts w:ascii="Arial" w:hAnsi="Arial" w:cs="Arial"/>
                <w:szCs w:val="24"/>
              </w:rPr>
              <w:t xml:space="preserve">Link to Enrolled Version of SB 272:  </w:t>
            </w:r>
            <w:hyperlink r:id="rId14" w:history="1">
              <w:r w:rsidRPr="00E93919">
                <w:rPr>
                  <w:rStyle w:val="Hyperlink"/>
                  <w:rFonts w:ascii="Arial" w:hAnsi="Arial" w:cs="Arial"/>
                  <w:szCs w:val="24"/>
                </w:rPr>
                <w:t>https://www.flsenate.gov/Session/Bill/2021/272/BillText/er</w:t>
              </w:r>
            </w:hyperlink>
          </w:p>
          <w:bookmarkEnd w:id="6"/>
          <w:bookmarkEnd w:id="7"/>
          <w:bookmarkEnd w:id="9"/>
          <w:p w14:paraId="210F7B6C" w14:textId="77777777" w:rsidR="00C57A96" w:rsidRPr="00E93919" w:rsidRDefault="00C57A96" w:rsidP="00721F8F">
            <w:pPr>
              <w:jc w:val="both"/>
              <w:rPr>
                <w:rFonts w:ascii="Arial" w:hAnsi="Arial" w:cs="Arial"/>
                <w:szCs w:val="24"/>
              </w:rPr>
            </w:pPr>
          </w:p>
          <w:p w14:paraId="69FEA03E" w14:textId="77777777" w:rsidR="00C57A96" w:rsidRPr="00E93919" w:rsidRDefault="00C57A96" w:rsidP="00721F8F">
            <w:pPr>
              <w:jc w:val="both"/>
              <w:rPr>
                <w:rFonts w:ascii="Arial" w:hAnsi="Arial" w:cs="Arial"/>
                <w:b/>
                <w:bCs/>
                <w:szCs w:val="24"/>
                <w:u w:val="single"/>
              </w:rPr>
            </w:pPr>
            <w:r w:rsidRPr="00E93919">
              <w:rPr>
                <w:rFonts w:ascii="Arial" w:hAnsi="Arial" w:cs="Arial"/>
                <w:b/>
                <w:bCs/>
                <w:szCs w:val="24"/>
                <w:u w:val="single"/>
              </w:rPr>
              <w:t>Administration of Vaccines</w:t>
            </w:r>
            <w:bookmarkStart w:id="11" w:name="_Hlk68205477"/>
            <w:r w:rsidRPr="00E93919">
              <w:rPr>
                <w:rFonts w:ascii="Arial" w:hAnsi="Arial" w:cs="Arial"/>
                <w:b/>
                <w:bCs/>
                <w:szCs w:val="24"/>
                <w:u w:val="single"/>
              </w:rPr>
              <w:t xml:space="preserve"> – </w:t>
            </w:r>
            <w:r w:rsidRPr="00E93919">
              <w:rPr>
                <w:rFonts w:ascii="Arial" w:hAnsi="Arial" w:cs="Arial"/>
                <w:b/>
                <w:bCs/>
                <w:color w:val="FF0000"/>
                <w:szCs w:val="24"/>
                <w:u w:val="single"/>
              </w:rPr>
              <w:t>PASSED</w:t>
            </w:r>
          </w:p>
          <w:p w14:paraId="68566BB3" w14:textId="77777777" w:rsidR="00C57A96" w:rsidRPr="00E93919" w:rsidRDefault="00C57A96" w:rsidP="00721F8F">
            <w:pPr>
              <w:jc w:val="both"/>
              <w:rPr>
                <w:rFonts w:ascii="Arial" w:hAnsi="Arial" w:cs="Arial"/>
                <w:szCs w:val="24"/>
              </w:rPr>
            </w:pPr>
            <w:bookmarkStart w:id="12" w:name="_Hlk68178500"/>
            <w:bookmarkStart w:id="13" w:name="_Hlk70440285"/>
            <w:r w:rsidRPr="00E93919">
              <w:rPr>
                <w:rFonts w:ascii="Arial" w:hAnsi="Arial" w:cs="Arial"/>
                <w:b/>
                <w:bCs/>
                <w:szCs w:val="24"/>
              </w:rPr>
              <w:t>SB 768</w:t>
            </w:r>
            <w:r w:rsidRPr="00E93919">
              <w:rPr>
                <w:rFonts w:ascii="Arial" w:hAnsi="Arial" w:cs="Arial"/>
                <w:szCs w:val="24"/>
              </w:rPr>
              <w:t xml:space="preserve"> by Senator Dennis Baxley (R-Ocala) expands the scope of authority for Florida-licensed pharmacists to administer immunizations and vaccines. The legislation authorizes pharmacists and registered pharmacy interns to administer any immunization or vaccine to an adult that is:</w:t>
            </w:r>
          </w:p>
          <w:p w14:paraId="566E918F" w14:textId="77777777" w:rsidR="00C57A96" w:rsidRPr="00E93919" w:rsidRDefault="00C57A96" w:rsidP="00721F8F">
            <w:pPr>
              <w:pStyle w:val="ListParagraph"/>
              <w:numPr>
                <w:ilvl w:val="0"/>
                <w:numId w:val="34"/>
              </w:numPr>
              <w:contextualSpacing/>
              <w:jc w:val="both"/>
              <w:rPr>
                <w:rFonts w:ascii="Arial" w:hAnsi="Arial" w:cs="Arial"/>
                <w:szCs w:val="24"/>
              </w:rPr>
            </w:pPr>
            <w:r w:rsidRPr="00E93919">
              <w:rPr>
                <w:rFonts w:ascii="Arial" w:hAnsi="Arial" w:cs="Arial"/>
                <w:szCs w:val="24"/>
              </w:rPr>
              <w:t>Listed in the federal Centers for Disease Control and Prevention’s (CDC) recommended vaccine or vaccine licensed in the United States by the U.S. Food and Drug Administration (FDA).</w:t>
            </w:r>
          </w:p>
          <w:p w14:paraId="6AD30B7D" w14:textId="77777777" w:rsidR="00C57A96" w:rsidRPr="00E93919" w:rsidRDefault="00C57A96" w:rsidP="00721F8F">
            <w:pPr>
              <w:pStyle w:val="ListParagraph"/>
              <w:numPr>
                <w:ilvl w:val="0"/>
                <w:numId w:val="34"/>
              </w:numPr>
              <w:contextualSpacing/>
              <w:jc w:val="both"/>
              <w:rPr>
                <w:rFonts w:ascii="Arial" w:hAnsi="Arial" w:cs="Arial"/>
                <w:szCs w:val="24"/>
              </w:rPr>
            </w:pPr>
            <w:r w:rsidRPr="00E93919">
              <w:rPr>
                <w:rFonts w:ascii="Arial" w:hAnsi="Arial" w:cs="Arial"/>
                <w:szCs w:val="24"/>
              </w:rPr>
              <w:t>Listed in the CDC’s Health Information for International Travel;</w:t>
            </w:r>
          </w:p>
          <w:p w14:paraId="3D6CB3DF" w14:textId="77777777" w:rsidR="00C57A96" w:rsidRPr="00E93919" w:rsidRDefault="00C57A96" w:rsidP="00721F8F">
            <w:pPr>
              <w:pStyle w:val="ListParagraph"/>
              <w:numPr>
                <w:ilvl w:val="0"/>
                <w:numId w:val="34"/>
              </w:numPr>
              <w:contextualSpacing/>
              <w:jc w:val="both"/>
              <w:rPr>
                <w:rFonts w:ascii="Arial" w:hAnsi="Arial" w:cs="Arial"/>
                <w:szCs w:val="24"/>
              </w:rPr>
            </w:pPr>
            <w:r w:rsidRPr="00E93919">
              <w:rPr>
                <w:rFonts w:ascii="Arial" w:hAnsi="Arial" w:cs="Arial"/>
                <w:szCs w:val="24"/>
              </w:rPr>
              <w:t>Authorized vaccine for emergency use by the FDA.</w:t>
            </w:r>
          </w:p>
          <w:p w14:paraId="0E3D366D" w14:textId="77777777" w:rsidR="00C57A96" w:rsidRPr="00E93919" w:rsidRDefault="00C57A96" w:rsidP="00721F8F">
            <w:pPr>
              <w:jc w:val="both"/>
              <w:rPr>
                <w:rFonts w:ascii="Arial" w:eastAsiaTheme="minorHAnsi" w:hAnsi="Arial" w:cs="Arial"/>
                <w:szCs w:val="24"/>
              </w:rPr>
            </w:pPr>
          </w:p>
          <w:p w14:paraId="5D5DA0DA" w14:textId="77777777" w:rsidR="00C57A96" w:rsidRPr="00E93919" w:rsidRDefault="00C57A96" w:rsidP="00721F8F">
            <w:pPr>
              <w:jc w:val="both"/>
              <w:rPr>
                <w:rFonts w:ascii="Arial" w:hAnsi="Arial" w:cs="Arial"/>
                <w:szCs w:val="24"/>
              </w:rPr>
            </w:pPr>
            <w:r w:rsidRPr="00E93919">
              <w:rPr>
                <w:rFonts w:ascii="Arial" w:hAnsi="Arial" w:cs="Arial"/>
                <w:szCs w:val="24"/>
              </w:rPr>
              <w:t>The legislation also repeals the specific statutory limitation to the 2015 CDC-recommended vaccines, effectively updating the reference to the CDC’s Recommended Immunization Schedule as of April 30, 2021. The Board of Pharmacy (BOP) may authorize additional adult immunizations and vaccines that may be administered by pharmacists and pharmacy interns as they are added to the lists of approved immunizations and vaccines noted above. Finally, the legislation authorizes pharmacists to provide influenza vaccines to individuals age 7 and older within the framework of an established protocol under a supervising physician.</w:t>
            </w:r>
          </w:p>
          <w:bookmarkEnd w:id="12"/>
          <w:p w14:paraId="6BF0C04E" w14:textId="77777777" w:rsidR="00C57A96" w:rsidRPr="00E93919" w:rsidRDefault="00C57A96" w:rsidP="00721F8F">
            <w:pPr>
              <w:jc w:val="both"/>
              <w:rPr>
                <w:rFonts w:ascii="Arial" w:hAnsi="Arial" w:cs="Arial"/>
                <w:color w:val="FF0000"/>
                <w:szCs w:val="24"/>
              </w:rPr>
            </w:pPr>
            <w:r w:rsidRPr="00E93919">
              <w:rPr>
                <w:rFonts w:ascii="Arial" w:hAnsi="Arial" w:cs="Arial"/>
                <w:color w:val="FF0000"/>
                <w:szCs w:val="24"/>
              </w:rPr>
              <w:t>On April 21, SB 768 passed the Senate by a vote of 29-11 and on April 28, the Senate bill passed the House by a vote of 112-4.</w:t>
            </w:r>
          </w:p>
          <w:bookmarkEnd w:id="11"/>
          <w:bookmarkEnd w:id="13"/>
          <w:p w14:paraId="0E0E6CDF" w14:textId="77777777" w:rsidR="00C57A96" w:rsidRPr="00E93919" w:rsidRDefault="00C57A96" w:rsidP="00090ACE">
            <w:pPr>
              <w:rPr>
                <w:rStyle w:val="Hyperlink"/>
                <w:rFonts w:ascii="Arial" w:hAnsi="Arial" w:cs="Arial"/>
                <w:u w:val="none"/>
              </w:rPr>
            </w:pPr>
            <w:r w:rsidRPr="00E93919">
              <w:rPr>
                <w:rStyle w:val="Hyperlink"/>
                <w:rFonts w:ascii="Arial" w:hAnsi="Arial" w:cs="Arial"/>
                <w:szCs w:val="24"/>
                <w:u w:val="none"/>
              </w:rPr>
              <w:tab/>
            </w:r>
            <w:r w:rsidRPr="00E93919">
              <w:rPr>
                <w:rStyle w:val="Hyperlink"/>
                <w:rFonts w:ascii="Arial" w:hAnsi="Arial" w:cs="Arial"/>
                <w:color w:val="000000"/>
                <w:szCs w:val="24"/>
                <w:u w:val="none"/>
              </w:rPr>
              <w:t xml:space="preserve">Link to Enrolled Version of SB 768: </w:t>
            </w:r>
          </w:p>
          <w:p w14:paraId="5A73564A" w14:textId="77777777" w:rsidR="00C57A96" w:rsidRPr="00E93919" w:rsidRDefault="0003267D" w:rsidP="00090ACE">
            <w:pPr>
              <w:ind w:firstLine="720"/>
              <w:rPr>
                <w:rFonts w:ascii="Arial" w:hAnsi="Arial" w:cs="Arial"/>
              </w:rPr>
            </w:pPr>
            <w:hyperlink r:id="rId15" w:history="1">
              <w:r w:rsidR="00C57A96" w:rsidRPr="00E93919">
                <w:rPr>
                  <w:rStyle w:val="Hyperlink"/>
                  <w:rFonts w:ascii="Arial" w:hAnsi="Arial" w:cs="Arial"/>
                  <w:szCs w:val="24"/>
                </w:rPr>
                <w:t>https://www.flsenate.gov/Session/Bill/2021/768/BillText/er</w:t>
              </w:r>
            </w:hyperlink>
          </w:p>
          <w:p w14:paraId="15C24654" w14:textId="77777777" w:rsidR="00C57A96" w:rsidRPr="00E93919" w:rsidRDefault="00C57A96" w:rsidP="00721F8F">
            <w:pPr>
              <w:jc w:val="both"/>
              <w:rPr>
                <w:rFonts w:ascii="Arial" w:hAnsi="Arial" w:cs="Arial"/>
                <w:b/>
                <w:bCs/>
                <w:szCs w:val="24"/>
              </w:rPr>
            </w:pPr>
          </w:p>
          <w:p w14:paraId="5910B824" w14:textId="77777777" w:rsidR="00C57A96" w:rsidRPr="00E93919" w:rsidRDefault="00C57A96" w:rsidP="00721F8F">
            <w:pPr>
              <w:jc w:val="both"/>
              <w:rPr>
                <w:rFonts w:ascii="Arial" w:hAnsi="Arial" w:cs="Arial"/>
                <w:b/>
                <w:bCs/>
                <w:szCs w:val="24"/>
                <w:u w:val="single"/>
              </w:rPr>
            </w:pPr>
            <w:r w:rsidRPr="00E93919">
              <w:rPr>
                <w:rFonts w:ascii="Arial" w:hAnsi="Arial" w:cs="Arial"/>
                <w:b/>
                <w:bCs/>
                <w:szCs w:val="24"/>
                <w:u w:val="single"/>
              </w:rPr>
              <w:t>Nonopioid Alternatives</w:t>
            </w:r>
            <w:bookmarkStart w:id="14" w:name="_Hlk61614822"/>
            <w:r w:rsidRPr="00E93919">
              <w:rPr>
                <w:rFonts w:ascii="Arial" w:hAnsi="Arial" w:cs="Arial"/>
                <w:b/>
                <w:bCs/>
                <w:szCs w:val="24"/>
                <w:u w:val="single"/>
              </w:rPr>
              <w:t xml:space="preserve"> – </w:t>
            </w:r>
            <w:r w:rsidRPr="00E93919">
              <w:rPr>
                <w:rFonts w:ascii="Arial" w:hAnsi="Arial" w:cs="Arial"/>
                <w:b/>
                <w:bCs/>
                <w:color w:val="FF0000"/>
                <w:szCs w:val="24"/>
                <w:u w:val="single"/>
              </w:rPr>
              <w:t>PASSED</w:t>
            </w:r>
          </w:p>
          <w:p w14:paraId="71751CAF" w14:textId="77777777" w:rsidR="00C57A96" w:rsidRPr="00E93919" w:rsidRDefault="00C57A96" w:rsidP="00721F8F">
            <w:pPr>
              <w:jc w:val="both"/>
              <w:rPr>
                <w:rFonts w:ascii="Arial" w:hAnsi="Arial" w:cs="Arial"/>
                <w:szCs w:val="24"/>
              </w:rPr>
            </w:pPr>
            <w:bookmarkStart w:id="15" w:name="_Hlk70087813"/>
            <w:bookmarkStart w:id="16" w:name="_Hlk64617157"/>
            <w:bookmarkEnd w:id="14"/>
            <w:r w:rsidRPr="00E93919">
              <w:rPr>
                <w:rFonts w:ascii="Arial" w:hAnsi="Arial" w:cs="Arial"/>
                <w:b/>
                <w:bCs/>
                <w:szCs w:val="24"/>
              </w:rPr>
              <w:t>SB 530</w:t>
            </w:r>
            <w:r w:rsidRPr="00E93919">
              <w:rPr>
                <w:rFonts w:ascii="Arial" w:hAnsi="Arial" w:cs="Arial"/>
                <w:szCs w:val="24"/>
              </w:rPr>
              <w:t xml:space="preserve"> by Senator Keith Perry (R-Gainesville) modifies the existing requirements regarding the non-opioid alternative pamphlets by allowing practitioners to provide each patient with an electronically transmitted copy of the DOH pamphlet as an alternative to a printed pamphlet. </w:t>
            </w:r>
            <w:bookmarkStart w:id="17" w:name="_Hlk69470942"/>
          </w:p>
          <w:p w14:paraId="34DA5D16" w14:textId="77777777" w:rsidR="00C57A96" w:rsidRPr="00E93919" w:rsidRDefault="00C57A96" w:rsidP="00721F8F">
            <w:pPr>
              <w:jc w:val="both"/>
              <w:rPr>
                <w:rFonts w:ascii="Arial" w:hAnsi="Arial" w:cs="Arial"/>
                <w:color w:val="FF0000"/>
                <w:szCs w:val="24"/>
              </w:rPr>
            </w:pPr>
            <w:bookmarkStart w:id="18" w:name="_Hlk69469895"/>
            <w:bookmarkEnd w:id="17"/>
            <w:r w:rsidRPr="00E93919">
              <w:rPr>
                <w:rFonts w:ascii="Arial" w:hAnsi="Arial" w:cs="Arial"/>
                <w:color w:val="FF0000"/>
                <w:szCs w:val="24"/>
              </w:rPr>
              <w:t>On April 23, SB 530 was amended and passed the House by a vote of 108-0 and on April 27, the Senate bill passed the Senate by a vote of 40-0.</w:t>
            </w:r>
          </w:p>
          <w:bookmarkEnd w:id="15"/>
          <w:bookmarkEnd w:id="18"/>
          <w:p w14:paraId="3831E40B" w14:textId="77777777" w:rsidR="00C57A96" w:rsidRPr="00E93919" w:rsidRDefault="00C57A96" w:rsidP="00721F8F">
            <w:pPr>
              <w:ind w:left="720"/>
              <w:jc w:val="both"/>
              <w:rPr>
                <w:rFonts w:ascii="Arial" w:hAnsi="Arial" w:cs="Arial"/>
                <w:color w:val="000000" w:themeColor="text1"/>
                <w:szCs w:val="24"/>
              </w:rPr>
            </w:pPr>
            <w:r w:rsidRPr="00E93919">
              <w:rPr>
                <w:rFonts w:ascii="Arial" w:hAnsi="Arial" w:cs="Arial"/>
                <w:szCs w:val="24"/>
              </w:rPr>
              <w:t xml:space="preserve">Link to Enrolled Version of SB 530:  </w:t>
            </w:r>
            <w:hyperlink r:id="rId16" w:history="1">
              <w:r w:rsidRPr="00E93919">
                <w:rPr>
                  <w:rStyle w:val="Hyperlink"/>
                  <w:rFonts w:ascii="Arial" w:hAnsi="Arial" w:cs="Arial"/>
                  <w:szCs w:val="24"/>
                </w:rPr>
                <w:t>https://www.flsenate.gov/Session/Bill/2021/530/BillText/er</w:t>
              </w:r>
            </w:hyperlink>
          </w:p>
          <w:bookmarkEnd w:id="16"/>
          <w:p w14:paraId="6D0645AC" w14:textId="77777777" w:rsidR="00C57A96" w:rsidRPr="00E93919" w:rsidRDefault="00C57A96" w:rsidP="00721F8F">
            <w:pPr>
              <w:jc w:val="both"/>
              <w:rPr>
                <w:rFonts w:ascii="Arial" w:hAnsi="Arial" w:cs="Arial"/>
                <w:b/>
                <w:bCs/>
                <w:szCs w:val="24"/>
              </w:rPr>
            </w:pPr>
          </w:p>
          <w:p w14:paraId="24ABC2DC" w14:textId="77777777" w:rsidR="00C57A96" w:rsidRPr="00E93919" w:rsidRDefault="00C57A96" w:rsidP="00721F8F">
            <w:pPr>
              <w:jc w:val="both"/>
              <w:rPr>
                <w:rFonts w:ascii="Arial" w:hAnsi="Arial" w:cs="Arial"/>
                <w:b/>
                <w:bCs/>
                <w:szCs w:val="24"/>
                <w:u w:val="single"/>
              </w:rPr>
            </w:pPr>
            <w:r w:rsidRPr="00E93919">
              <w:rPr>
                <w:rFonts w:ascii="Arial" w:hAnsi="Arial" w:cs="Arial"/>
                <w:b/>
                <w:bCs/>
                <w:szCs w:val="24"/>
                <w:u w:val="single"/>
              </w:rPr>
              <w:lastRenderedPageBreak/>
              <w:t xml:space="preserve">Consumer Protection Against Fraud During a Pandemic – </w:t>
            </w:r>
            <w:r w:rsidRPr="00E93919">
              <w:rPr>
                <w:rFonts w:ascii="Arial" w:hAnsi="Arial" w:cs="Arial"/>
                <w:b/>
                <w:bCs/>
                <w:color w:val="FF0000"/>
                <w:szCs w:val="24"/>
                <w:u w:val="single"/>
              </w:rPr>
              <w:t>PASSED</w:t>
            </w:r>
          </w:p>
          <w:p w14:paraId="6C5F30A2" w14:textId="77777777" w:rsidR="00C57A96" w:rsidRPr="00E93919" w:rsidRDefault="00C57A96" w:rsidP="00721F8F">
            <w:pPr>
              <w:jc w:val="both"/>
              <w:rPr>
                <w:rFonts w:ascii="Arial" w:hAnsi="Arial" w:cs="Arial"/>
                <w:szCs w:val="24"/>
              </w:rPr>
            </w:pPr>
            <w:bookmarkStart w:id="19" w:name="_Hlk70327689"/>
            <w:r w:rsidRPr="00E93919">
              <w:rPr>
                <w:rFonts w:ascii="Arial" w:hAnsi="Arial" w:cs="Arial"/>
                <w:b/>
                <w:bCs/>
                <w:szCs w:val="24"/>
              </w:rPr>
              <w:t xml:space="preserve">HB 9 </w:t>
            </w:r>
            <w:r w:rsidRPr="00E93919">
              <w:rPr>
                <w:rFonts w:ascii="Arial" w:hAnsi="Arial" w:cs="Arial"/>
                <w:szCs w:val="24"/>
              </w:rPr>
              <w:t xml:space="preserve">by Rep. Ardian Zika (R-Land O’ Lakes) establishes criminal penalties and authorizes civil remedies for those knowingly and willfully making a false or misleading statement or disseminating false or misleading information regarding the availability of, or access to, a COVID-19 vaccine. </w:t>
            </w:r>
          </w:p>
          <w:p w14:paraId="1AD9B855" w14:textId="77777777" w:rsidR="00C57A96" w:rsidRPr="00E93919" w:rsidRDefault="00C57A96" w:rsidP="00721F8F">
            <w:pPr>
              <w:jc w:val="both"/>
              <w:rPr>
                <w:rFonts w:ascii="Arial" w:hAnsi="Arial" w:cs="Arial"/>
                <w:color w:val="FF0000"/>
                <w:szCs w:val="24"/>
              </w:rPr>
            </w:pPr>
            <w:bookmarkStart w:id="20" w:name="_Hlk68206629"/>
            <w:bookmarkEnd w:id="19"/>
            <w:r w:rsidRPr="00E93919">
              <w:rPr>
                <w:rFonts w:ascii="Arial" w:hAnsi="Arial" w:cs="Arial"/>
                <w:color w:val="FF0000"/>
                <w:szCs w:val="24"/>
              </w:rPr>
              <w:t>On March 5, HB 9 passed the House by a vote of 113-0 and on April 27, the House bill passed the Senate by a vote of 40-0.</w:t>
            </w:r>
          </w:p>
          <w:bookmarkEnd w:id="20"/>
          <w:p w14:paraId="2D814390" w14:textId="77777777" w:rsidR="00C57A96" w:rsidRPr="00E93919" w:rsidRDefault="00C57A96" w:rsidP="00090ACE">
            <w:pPr>
              <w:ind w:left="720"/>
              <w:rPr>
                <w:rFonts w:ascii="Arial" w:hAnsi="Arial" w:cs="Arial"/>
                <w:szCs w:val="24"/>
              </w:rPr>
            </w:pPr>
            <w:r w:rsidRPr="00E93919">
              <w:rPr>
                <w:rFonts w:ascii="Arial" w:hAnsi="Arial" w:cs="Arial"/>
                <w:szCs w:val="24"/>
              </w:rPr>
              <w:t xml:space="preserve">Link to Enrolled Version of HB 9: </w:t>
            </w:r>
            <w:hyperlink r:id="rId17" w:history="1">
              <w:r w:rsidRPr="00E93919">
                <w:rPr>
                  <w:rStyle w:val="Hyperlink"/>
                  <w:rFonts w:ascii="Arial" w:hAnsi="Arial" w:cs="Arial"/>
                  <w:szCs w:val="24"/>
                </w:rPr>
                <w:t>https://www.flsenate.gov/Session/Bill/2021/9/BillText/er</w:t>
              </w:r>
            </w:hyperlink>
          </w:p>
          <w:p w14:paraId="5309A502" w14:textId="77777777" w:rsidR="00C57A96" w:rsidRPr="00E93919" w:rsidRDefault="00C57A96" w:rsidP="00721F8F">
            <w:pPr>
              <w:jc w:val="both"/>
              <w:rPr>
                <w:rFonts w:ascii="Arial" w:hAnsi="Arial" w:cs="Arial"/>
                <w:szCs w:val="24"/>
              </w:rPr>
            </w:pPr>
          </w:p>
          <w:p w14:paraId="340C1252" w14:textId="77777777" w:rsidR="00C57A96" w:rsidRPr="00E93919" w:rsidRDefault="00C57A96" w:rsidP="00721F8F">
            <w:pPr>
              <w:jc w:val="both"/>
              <w:rPr>
                <w:rFonts w:ascii="Arial" w:hAnsi="Arial" w:cs="Arial"/>
                <w:b/>
                <w:bCs/>
                <w:szCs w:val="24"/>
                <w:u w:val="single"/>
              </w:rPr>
            </w:pPr>
            <w:bookmarkStart w:id="21" w:name="_Hlk68080121"/>
            <w:r w:rsidRPr="00E93919">
              <w:rPr>
                <w:rFonts w:ascii="Arial" w:hAnsi="Arial" w:cs="Arial"/>
                <w:b/>
                <w:bCs/>
                <w:szCs w:val="24"/>
                <w:u w:val="single"/>
              </w:rPr>
              <w:t xml:space="preserve">Emergency Preparedness &amp; Response Fund – </w:t>
            </w:r>
            <w:r w:rsidRPr="00E93919">
              <w:rPr>
                <w:rFonts w:ascii="Arial" w:hAnsi="Arial" w:cs="Arial"/>
                <w:b/>
                <w:bCs/>
                <w:color w:val="FF0000"/>
                <w:szCs w:val="24"/>
                <w:u w:val="single"/>
              </w:rPr>
              <w:t>PASSED</w:t>
            </w:r>
          </w:p>
          <w:p w14:paraId="4E27B066" w14:textId="77777777" w:rsidR="00C57A96" w:rsidRPr="00E93919" w:rsidRDefault="00C57A96" w:rsidP="00721F8F">
            <w:pPr>
              <w:jc w:val="both"/>
              <w:rPr>
                <w:rStyle w:val="Hyperlink"/>
                <w:rFonts w:ascii="Arial" w:hAnsi="Arial" w:cs="Arial"/>
                <w:color w:val="auto"/>
                <w:u w:val="none"/>
              </w:rPr>
            </w:pPr>
            <w:bookmarkStart w:id="22" w:name="_Hlk68080087"/>
            <w:bookmarkStart w:id="23" w:name="_Hlk68862057"/>
            <w:bookmarkStart w:id="24" w:name="_Hlk70693444"/>
            <w:bookmarkStart w:id="25" w:name="_Hlk69985617"/>
            <w:bookmarkStart w:id="26" w:name="_Hlk68080319"/>
            <w:bookmarkStart w:id="27" w:name="_Hlk70599572"/>
            <w:bookmarkStart w:id="28" w:name="_Hlk70540626"/>
            <w:bookmarkStart w:id="29" w:name="_Hlk66457879"/>
            <w:bookmarkStart w:id="30" w:name="_Hlk526412971"/>
            <w:bookmarkEnd w:id="0"/>
            <w:bookmarkEnd w:id="21"/>
            <w:r w:rsidRPr="00E93919">
              <w:rPr>
                <w:rStyle w:val="Hyperlink"/>
                <w:rFonts w:ascii="Arial" w:hAnsi="Arial" w:cs="Arial"/>
                <w:b/>
                <w:bCs/>
                <w:color w:val="auto"/>
                <w:szCs w:val="24"/>
                <w:u w:val="none"/>
              </w:rPr>
              <w:t>SB 2006</w:t>
            </w:r>
            <w:r w:rsidRPr="00E93919">
              <w:rPr>
                <w:rStyle w:val="Hyperlink"/>
                <w:rFonts w:ascii="Arial" w:hAnsi="Arial" w:cs="Arial"/>
                <w:color w:val="auto"/>
                <w:szCs w:val="24"/>
                <w:u w:val="none"/>
              </w:rPr>
              <w:t xml:space="preserve"> by </w:t>
            </w:r>
            <w:bookmarkStart w:id="31" w:name="_Hlk69467714"/>
            <w:r w:rsidRPr="00E93919">
              <w:rPr>
                <w:rStyle w:val="Hyperlink"/>
                <w:rFonts w:ascii="Arial" w:hAnsi="Arial" w:cs="Arial"/>
                <w:color w:val="auto"/>
                <w:szCs w:val="24"/>
                <w:u w:val="none"/>
              </w:rPr>
              <w:t xml:space="preserve">Senator Danny Burgess (R-Zephyrhills) and the Senate Select Committee on Pandemic Preparedness and Response </w:t>
            </w:r>
            <w:bookmarkEnd w:id="22"/>
            <w:bookmarkEnd w:id="23"/>
            <w:bookmarkEnd w:id="31"/>
            <w:r w:rsidRPr="00E93919">
              <w:rPr>
                <w:rStyle w:val="Hyperlink"/>
                <w:rFonts w:ascii="Arial" w:hAnsi="Arial" w:cs="Arial"/>
                <w:color w:val="auto"/>
                <w:szCs w:val="24"/>
                <w:u w:val="none"/>
              </w:rPr>
              <w:t>amends the State Emergency Management Act to better address the threat posed by a pandemic or other public health emergency. The legislation:</w:t>
            </w:r>
          </w:p>
          <w:p w14:paraId="63A72660" w14:textId="77777777" w:rsidR="00C57A96" w:rsidRPr="00E93919" w:rsidRDefault="00C57A96" w:rsidP="00721F8F">
            <w:pPr>
              <w:pStyle w:val="ListParagraph"/>
              <w:numPr>
                <w:ilvl w:val="0"/>
                <w:numId w:val="35"/>
              </w:numPr>
              <w:contextualSpacing/>
              <w:jc w:val="both"/>
              <w:rPr>
                <w:rStyle w:val="Hyperlink"/>
                <w:rFonts w:ascii="Arial" w:hAnsi="Arial" w:cs="Arial"/>
                <w:color w:val="auto"/>
                <w:szCs w:val="24"/>
                <w:u w:val="none"/>
              </w:rPr>
            </w:pPr>
            <w:r w:rsidRPr="00E93919">
              <w:rPr>
                <w:rStyle w:val="Hyperlink"/>
                <w:rFonts w:ascii="Arial" w:hAnsi="Arial" w:cs="Arial"/>
                <w:color w:val="auto"/>
                <w:szCs w:val="24"/>
                <w:u w:val="none"/>
              </w:rPr>
              <w:t xml:space="preserve">Authorizes the Governor, the presiding officers of the Legislature, the Lieutenant Governor, the Surgeon General, and the Director of the Division of Emergency Management to disseminate public service announcements during an emergency. </w:t>
            </w:r>
          </w:p>
          <w:p w14:paraId="1E780B3E" w14:textId="77777777" w:rsidR="00C57A96" w:rsidRPr="00E93919" w:rsidRDefault="00C57A96" w:rsidP="00721F8F">
            <w:pPr>
              <w:pStyle w:val="ListParagraph"/>
              <w:numPr>
                <w:ilvl w:val="0"/>
                <w:numId w:val="35"/>
              </w:numPr>
              <w:contextualSpacing/>
              <w:jc w:val="both"/>
              <w:rPr>
                <w:rStyle w:val="Hyperlink"/>
                <w:rFonts w:ascii="Arial" w:hAnsi="Arial" w:cs="Arial"/>
                <w:color w:val="auto"/>
                <w:szCs w:val="24"/>
                <w:u w:val="none"/>
              </w:rPr>
            </w:pPr>
            <w:r w:rsidRPr="00E93919">
              <w:rPr>
                <w:rStyle w:val="Hyperlink"/>
                <w:rFonts w:ascii="Arial" w:hAnsi="Arial" w:cs="Arial"/>
                <w:color w:val="auto"/>
                <w:szCs w:val="24"/>
                <w:u w:val="none"/>
              </w:rPr>
              <w:t>Requires the Division of Emergency Management to acquire and maintain a supply of personal protective equipment.</w:t>
            </w:r>
          </w:p>
          <w:p w14:paraId="7E53FF3E" w14:textId="77777777" w:rsidR="00C57A96" w:rsidRPr="00E93919" w:rsidRDefault="00C57A96" w:rsidP="00721F8F">
            <w:pPr>
              <w:pStyle w:val="ListParagraph"/>
              <w:numPr>
                <w:ilvl w:val="0"/>
                <w:numId w:val="35"/>
              </w:numPr>
              <w:contextualSpacing/>
              <w:jc w:val="both"/>
              <w:rPr>
                <w:rStyle w:val="Hyperlink"/>
                <w:rFonts w:ascii="Arial" w:hAnsi="Arial" w:cs="Arial"/>
                <w:color w:val="auto"/>
                <w:szCs w:val="24"/>
                <w:u w:val="none"/>
              </w:rPr>
            </w:pPr>
            <w:r w:rsidRPr="00E93919">
              <w:rPr>
                <w:rStyle w:val="Hyperlink"/>
                <w:rFonts w:ascii="Arial" w:hAnsi="Arial" w:cs="Arial"/>
                <w:color w:val="auto"/>
                <w:szCs w:val="24"/>
                <w:u w:val="none"/>
              </w:rPr>
              <w:t>Creates a resumption that K-12 public schools should remain open during an extended public health emergency so long as the health and safety of students and school personnel can be maintained.</w:t>
            </w:r>
          </w:p>
          <w:p w14:paraId="7773F6CA" w14:textId="77777777" w:rsidR="00C57A96" w:rsidRPr="00E93919" w:rsidRDefault="00C57A96" w:rsidP="00721F8F">
            <w:pPr>
              <w:pStyle w:val="ListParagraph"/>
              <w:numPr>
                <w:ilvl w:val="0"/>
                <w:numId w:val="35"/>
              </w:numPr>
              <w:contextualSpacing/>
              <w:jc w:val="both"/>
              <w:rPr>
                <w:rStyle w:val="Hyperlink"/>
                <w:rFonts w:ascii="Arial" w:hAnsi="Arial" w:cs="Arial"/>
                <w:color w:val="auto"/>
                <w:szCs w:val="24"/>
                <w:u w:val="none"/>
              </w:rPr>
            </w:pPr>
            <w:r w:rsidRPr="00E93919">
              <w:rPr>
                <w:rStyle w:val="Hyperlink"/>
                <w:rFonts w:ascii="Arial" w:hAnsi="Arial" w:cs="Arial"/>
                <w:color w:val="auto"/>
                <w:szCs w:val="24"/>
                <w:u w:val="none"/>
              </w:rPr>
              <w:t xml:space="preserve">Requires emergency orders by subdivision that infringe rights or liberties, be narrowly tailored to serve a “compelling public health or safety purpose” and limits those emergency orders to 7 days.  </w:t>
            </w:r>
          </w:p>
          <w:p w14:paraId="36CF9A98" w14:textId="77777777" w:rsidR="00C57A96" w:rsidRPr="00E93919" w:rsidRDefault="00C57A96" w:rsidP="00721F8F">
            <w:pPr>
              <w:pStyle w:val="ListParagraph"/>
              <w:numPr>
                <w:ilvl w:val="0"/>
                <w:numId w:val="35"/>
              </w:numPr>
              <w:contextualSpacing/>
              <w:jc w:val="both"/>
              <w:rPr>
                <w:rStyle w:val="Hyperlink"/>
                <w:rFonts w:ascii="Arial" w:hAnsi="Arial" w:cs="Arial"/>
                <w:color w:val="auto"/>
                <w:szCs w:val="24"/>
                <w:u w:val="none"/>
              </w:rPr>
            </w:pPr>
            <w:r w:rsidRPr="00E93919">
              <w:rPr>
                <w:rStyle w:val="Hyperlink"/>
                <w:rFonts w:ascii="Arial" w:hAnsi="Arial" w:cs="Arial"/>
                <w:color w:val="auto"/>
                <w:szCs w:val="24"/>
                <w:u w:val="none"/>
              </w:rPr>
              <w:t>Authorizes the Governor to invalidate an order that unnecessarily restricts individual rights or liberties.</w:t>
            </w:r>
          </w:p>
          <w:p w14:paraId="556A92C2" w14:textId="77777777" w:rsidR="00C57A96" w:rsidRPr="00E93919" w:rsidRDefault="00C57A96" w:rsidP="00721F8F">
            <w:pPr>
              <w:pStyle w:val="ListParagraph"/>
              <w:numPr>
                <w:ilvl w:val="0"/>
                <w:numId w:val="35"/>
              </w:numPr>
              <w:contextualSpacing/>
              <w:jc w:val="both"/>
              <w:rPr>
                <w:rStyle w:val="Hyperlink"/>
                <w:rFonts w:ascii="Arial" w:hAnsi="Arial" w:cs="Arial"/>
                <w:color w:val="auto"/>
                <w:szCs w:val="24"/>
                <w:u w:val="none"/>
              </w:rPr>
            </w:pPr>
            <w:r w:rsidRPr="00E93919">
              <w:rPr>
                <w:rStyle w:val="Hyperlink"/>
                <w:rFonts w:ascii="Arial" w:hAnsi="Arial" w:cs="Arial"/>
                <w:color w:val="auto"/>
                <w:szCs w:val="24"/>
                <w:u w:val="none"/>
              </w:rPr>
              <w:t>Prohibits governmental, educational, and business entities to require proof of COVID-19 vaccination or recovery to receive services.</w:t>
            </w:r>
          </w:p>
          <w:p w14:paraId="748CF8A3" w14:textId="77777777" w:rsidR="00C57A96" w:rsidRPr="00E93919" w:rsidRDefault="00C57A96" w:rsidP="00721F8F">
            <w:pPr>
              <w:jc w:val="both"/>
              <w:rPr>
                <w:rFonts w:ascii="Arial" w:hAnsi="Arial" w:cs="Arial"/>
                <w:color w:val="FF0000"/>
              </w:rPr>
            </w:pPr>
            <w:r w:rsidRPr="00E93919">
              <w:rPr>
                <w:rFonts w:ascii="Arial" w:hAnsi="Arial" w:cs="Arial"/>
                <w:color w:val="FF0000"/>
                <w:szCs w:val="24"/>
              </w:rPr>
              <w:t>On April 29, SB 2006 passed the Senate by a vote of 23-15 and the Senate bill passed the House by a vote of 78-36.</w:t>
            </w:r>
          </w:p>
          <w:bookmarkEnd w:id="24"/>
          <w:p w14:paraId="5F2B6F16" w14:textId="77777777" w:rsidR="00C57A96" w:rsidRPr="00E93919" w:rsidRDefault="00C57A96" w:rsidP="00721F8F">
            <w:pPr>
              <w:jc w:val="both"/>
              <w:rPr>
                <w:rFonts w:ascii="Arial" w:hAnsi="Arial" w:cs="Arial"/>
                <w:b/>
                <w:bCs/>
                <w:szCs w:val="24"/>
              </w:rPr>
            </w:pPr>
          </w:p>
          <w:p w14:paraId="20519229" w14:textId="77777777" w:rsidR="00C57A96" w:rsidRPr="00E93919" w:rsidRDefault="00C57A96" w:rsidP="00721F8F">
            <w:pPr>
              <w:jc w:val="both"/>
              <w:rPr>
                <w:rFonts w:ascii="Arial" w:hAnsi="Arial" w:cs="Arial"/>
                <w:szCs w:val="24"/>
              </w:rPr>
            </w:pPr>
            <w:r w:rsidRPr="00E93919">
              <w:rPr>
                <w:rFonts w:ascii="Arial" w:hAnsi="Arial" w:cs="Arial"/>
                <w:b/>
                <w:bCs/>
                <w:szCs w:val="24"/>
              </w:rPr>
              <w:t>SB 1892</w:t>
            </w:r>
            <w:r w:rsidRPr="00E93919">
              <w:rPr>
                <w:rFonts w:ascii="Arial" w:hAnsi="Arial" w:cs="Arial"/>
                <w:szCs w:val="24"/>
              </w:rPr>
              <w:t xml:space="preserve"> by Senator Manny Diaz (R-Hialeah) creates the Emergency Preparedness and Response Fund within the Executive Office of the Governor. Moneys specifically appropriated to the fund are available as a primary funding source for the Governor for purposes of preparing or responding to a disaster declared by the Governor as a state of emergency that exceeds regularly appropriated funding sources. In accordance the Florida Constitution, the fund terminates on July 1, 2025 and before it terminates the Division of Emergency Management and the Governor must recommend to the Legislature whether to recreate the fund or allow it to terminate.</w:t>
            </w:r>
          </w:p>
          <w:p w14:paraId="7460E956" w14:textId="77777777" w:rsidR="00C57A96" w:rsidRPr="00E93919" w:rsidRDefault="00C57A96" w:rsidP="00721F8F">
            <w:pPr>
              <w:jc w:val="both"/>
              <w:rPr>
                <w:rFonts w:ascii="Arial" w:hAnsi="Arial" w:cs="Arial"/>
                <w:color w:val="FF0000"/>
                <w:szCs w:val="24"/>
              </w:rPr>
            </w:pPr>
            <w:r w:rsidRPr="00E93919">
              <w:rPr>
                <w:rFonts w:ascii="Arial" w:hAnsi="Arial" w:cs="Arial"/>
                <w:color w:val="FF0000"/>
                <w:szCs w:val="24"/>
              </w:rPr>
              <w:t>On April 22, SB 1892 passed the Senate by a vote of 37-0 and on April 28, the Senate bill  passed the House by a vote of</w:t>
            </w:r>
            <w:r w:rsidRPr="00E93919">
              <w:rPr>
                <w:rFonts w:ascii="Arial" w:hAnsi="Arial" w:cs="Arial"/>
                <w:szCs w:val="24"/>
              </w:rPr>
              <w:t xml:space="preserve"> </w:t>
            </w:r>
            <w:r w:rsidRPr="00E93919">
              <w:rPr>
                <w:rFonts w:ascii="Arial" w:hAnsi="Arial" w:cs="Arial"/>
                <w:color w:val="FF0000"/>
                <w:szCs w:val="24"/>
              </w:rPr>
              <w:t xml:space="preserve">113-1. </w:t>
            </w:r>
          </w:p>
          <w:bookmarkEnd w:id="25"/>
          <w:p w14:paraId="44E47C28" w14:textId="77777777" w:rsidR="00C57A96" w:rsidRPr="00E93919" w:rsidRDefault="00C57A96" w:rsidP="00721F8F">
            <w:pPr>
              <w:ind w:left="360"/>
              <w:jc w:val="both"/>
              <w:rPr>
                <w:rFonts w:ascii="Arial" w:hAnsi="Arial" w:cs="Arial"/>
                <w:szCs w:val="24"/>
              </w:rPr>
            </w:pPr>
            <w:r w:rsidRPr="00E93919">
              <w:rPr>
                <w:rFonts w:ascii="Arial" w:hAnsi="Arial" w:cs="Arial"/>
                <w:b/>
                <w:bCs/>
                <w:szCs w:val="24"/>
              </w:rPr>
              <w:tab/>
            </w:r>
            <w:r w:rsidRPr="00E93919">
              <w:rPr>
                <w:rFonts w:ascii="Arial" w:hAnsi="Arial" w:cs="Arial"/>
                <w:szCs w:val="24"/>
              </w:rPr>
              <w:t>Link to Enrolled Version of SB 2006:</w:t>
            </w:r>
          </w:p>
          <w:p w14:paraId="0C7BE460" w14:textId="77777777" w:rsidR="00C57A96" w:rsidRPr="00E93919" w:rsidRDefault="00C57A96" w:rsidP="00721F8F">
            <w:pPr>
              <w:ind w:left="360"/>
              <w:jc w:val="both"/>
              <w:rPr>
                <w:rFonts w:ascii="Arial" w:hAnsi="Arial" w:cs="Arial"/>
                <w:szCs w:val="24"/>
              </w:rPr>
            </w:pPr>
            <w:r w:rsidRPr="00E93919">
              <w:rPr>
                <w:rFonts w:ascii="Arial" w:hAnsi="Arial" w:cs="Arial"/>
                <w:szCs w:val="24"/>
              </w:rPr>
              <w:tab/>
            </w:r>
            <w:hyperlink r:id="rId18" w:history="1">
              <w:r w:rsidRPr="00E93919">
                <w:rPr>
                  <w:rStyle w:val="Hyperlink"/>
                  <w:rFonts w:ascii="Arial" w:hAnsi="Arial" w:cs="Arial"/>
                  <w:szCs w:val="24"/>
                </w:rPr>
                <w:t>https://www.flsenate.gov/Session/Bill/2021/2006/BillText/er</w:t>
              </w:r>
            </w:hyperlink>
          </w:p>
          <w:p w14:paraId="07F4E230" w14:textId="77777777" w:rsidR="00C57A96" w:rsidRPr="00E93919" w:rsidRDefault="00C57A96" w:rsidP="00721F8F">
            <w:pPr>
              <w:ind w:left="360"/>
              <w:jc w:val="both"/>
              <w:rPr>
                <w:rFonts w:ascii="Arial" w:hAnsi="Arial" w:cs="Arial"/>
                <w:szCs w:val="24"/>
              </w:rPr>
            </w:pPr>
            <w:r w:rsidRPr="00E93919">
              <w:rPr>
                <w:rFonts w:ascii="Arial" w:hAnsi="Arial" w:cs="Arial"/>
                <w:szCs w:val="24"/>
              </w:rPr>
              <w:t xml:space="preserve"> </w:t>
            </w:r>
            <w:bookmarkEnd w:id="26"/>
            <w:r w:rsidRPr="00E93919">
              <w:rPr>
                <w:rFonts w:ascii="Arial" w:hAnsi="Arial" w:cs="Arial"/>
                <w:szCs w:val="24"/>
              </w:rPr>
              <w:tab/>
              <w:t>Link to Enrolled Version of SB 1892:</w:t>
            </w:r>
          </w:p>
          <w:p w14:paraId="5895FE76" w14:textId="77777777" w:rsidR="00C57A96" w:rsidRPr="00E93919" w:rsidRDefault="00C57A96" w:rsidP="00721F8F">
            <w:pPr>
              <w:jc w:val="both"/>
              <w:rPr>
                <w:rFonts w:ascii="Arial" w:hAnsi="Arial" w:cs="Arial"/>
                <w:szCs w:val="24"/>
              </w:rPr>
            </w:pPr>
            <w:r w:rsidRPr="00E93919">
              <w:rPr>
                <w:rFonts w:ascii="Arial" w:hAnsi="Arial" w:cs="Arial"/>
                <w:szCs w:val="24"/>
              </w:rPr>
              <w:tab/>
            </w:r>
            <w:hyperlink r:id="rId19" w:history="1">
              <w:r w:rsidRPr="00E93919">
                <w:rPr>
                  <w:rStyle w:val="Hyperlink"/>
                  <w:rFonts w:ascii="Arial" w:hAnsi="Arial" w:cs="Arial"/>
                  <w:szCs w:val="24"/>
                </w:rPr>
                <w:t>https://www.flsenate.gov/Session/Bill/2021/1892/BillText/er</w:t>
              </w:r>
            </w:hyperlink>
            <w:bookmarkEnd w:id="27"/>
          </w:p>
          <w:bookmarkEnd w:id="28"/>
          <w:p w14:paraId="0D4FE976" w14:textId="77777777" w:rsidR="00C57A96" w:rsidRPr="00E93919" w:rsidRDefault="00C57A96" w:rsidP="00721F8F">
            <w:pPr>
              <w:jc w:val="both"/>
              <w:rPr>
                <w:rFonts w:ascii="Arial" w:hAnsi="Arial" w:cs="Arial"/>
                <w:b/>
                <w:bCs/>
                <w:szCs w:val="24"/>
              </w:rPr>
            </w:pPr>
          </w:p>
          <w:p w14:paraId="4DBBF942" w14:textId="77777777" w:rsidR="00C57A96" w:rsidRPr="00E93919" w:rsidRDefault="00C57A96" w:rsidP="00721F8F">
            <w:pPr>
              <w:jc w:val="both"/>
              <w:rPr>
                <w:rFonts w:ascii="Arial" w:hAnsi="Arial" w:cs="Arial"/>
                <w:b/>
                <w:bCs/>
                <w:color w:val="FF0000"/>
                <w:szCs w:val="24"/>
                <w:u w:val="single"/>
              </w:rPr>
            </w:pPr>
            <w:r w:rsidRPr="00E93919">
              <w:rPr>
                <w:rFonts w:ascii="Arial" w:hAnsi="Arial" w:cs="Arial"/>
                <w:b/>
                <w:bCs/>
                <w:szCs w:val="24"/>
                <w:u w:val="single"/>
              </w:rPr>
              <w:t>Dispensing Medicinal Drugs –</w:t>
            </w:r>
            <w:r w:rsidRPr="00E93919">
              <w:rPr>
                <w:rFonts w:ascii="Arial" w:hAnsi="Arial" w:cs="Arial"/>
                <w:b/>
                <w:bCs/>
                <w:color w:val="FF0000"/>
                <w:szCs w:val="24"/>
                <w:u w:val="single"/>
              </w:rPr>
              <w:t>PASSED</w:t>
            </w:r>
          </w:p>
          <w:p w14:paraId="3F5624F4" w14:textId="77777777" w:rsidR="00C57A96" w:rsidRPr="00E93919" w:rsidRDefault="00C57A96" w:rsidP="00721F8F">
            <w:pPr>
              <w:jc w:val="both"/>
              <w:rPr>
                <w:rFonts w:ascii="Arial" w:hAnsi="Arial" w:cs="Arial"/>
                <w:color w:val="000000" w:themeColor="text1"/>
                <w:szCs w:val="24"/>
              </w:rPr>
            </w:pPr>
            <w:bookmarkStart w:id="32" w:name="_Hlk68206055"/>
            <w:bookmarkStart w:id="33" w:name="_Hlk68864946"/>
            <w:r w:rsidRPr="00E93919">
              <w:rPr>
                <w:rFonts w:ascii="Arial" w:hAnsi="Arial" w:cs="Arial"/>
                <w:b/>
                <w:bCs/>
                <w:szCs w:val="24"/>
              </w:rPr>
              <w:t>SB 262</w:t>
            </w:r>
            <w:r w:rsidRPr="00E93919">
              <w:rPr>
                <w:rFonts w:ascii="Arial" w:hAnsi="Arial" w:cs="Arial"/>
                <w:szCs w:val="24"/>
              </w:rPr>
              <w:t xml:space="preserve"> by Senator Gayle Harrell (R-Stuart) authorizes hospitals to dispense 48-hour supply of medicinal drugs to the patient of an emergency room of the hospital or a patient discharged from a hospital. </w:t>
            </w:r>
            <w:r w:rsidRPr="00E93919">
              <w:rPr>
                <w:rFonts w:ascii="Arial" w:hAnsi="Arial" w:cs="Arial"/>
                <w:color w:val="000000" w:themeColor="text1"/>
                <w:szCs w:val="24"/>
              </w:rPr>
              <w:t xml:space="preserve"> </w:t>
            </w:r>
          </w:p>
          <w:p w14:paraId="66D48585" w14:textId="77777777" w:rsidR="00C57A96" w:rsidRPr="00E93919" w:rsidRDefault="00C57A96" w:rsidP="00721F8F">
            <w:pPr>
              <w:jc w:val="both"/>
              <w:rPr>
                <w:rFonts w:ascii="Arial" w:hAnsi="Arial" w:cs="Arial"/>
                <w:color w:val="FF0000"/>
                <w:szCs w:val="24"/>
              </w:rPr>
            </w:pPr>
            <w:r w:rsidRPr="00E93919">
              <w:rPr>
                <w:rFonts w:ascii="Arial" w:hAnsi="Arial" w:cs="Arial"/>
                <w:color w:val="FF0000"/>
                <w:szCs w:val="24"/>
              </w:rPr>
              <w:t>On April 22, SB 262 passed the Senate by a vote of 40-0 and on April 28, the Senate bill passed the House by a vote of 117-0.</w:t>
            </w:r>
            <w:bookmarkEnd w:id="32"/>
          </w:p>
          <w:p w14:paraId="02133A34" w14:textId="77777777" w:rsidR="00C57A96" w:rsidRPr="00E93919" w:rsidRDefault="00C57A96" w:rsidP="00721F8F">
            <w:pPr>
              <w:jc w:val="both"/>
              <w:rPr>
                <w:rFonts w:ascii="Arial" w:hAnsi="Arial" w:cs="Arial"/>
                <w:szCs w:val="24"/>
              </w:rPr>
            </w:pPr>
            <w:r w:rsidRPr="00E93919">
              <w:rPr>
                <w:rFonts w:ascii="Arial" w:hAnsi="Arial" w:cs="Arial"/>
                <w:szCs w:val="24"/>
              </w:rPr>
              <w:tab/>
              <w:t>Link to Enrolled Version of SB 262: </w:t>
            </w:r>
          </w:p>
          <w:p w14:paraId="36AC8C2C" w14:textId="77777777" w:rsidR="00C57A96" w:rsidRPr="00E93919" w:rsidRDefault="00C57A96" w:rsidP="00721F8F">
            <w:pPr>
              <w:jc w:val="both"/>
              <w:rPr>
                <w:rFonts w:ascii="Arial" w:hAnsi="Arial" w:cs="Arial"/>
                <w:szCs w:val="24"/>
              </w:rPr>
            </w:pPr>
            <w:r w:rsidRPr="00E93919">
              <w:rPr>
                <w:rFonts w:ascii="Arial" w:hAnsi="Arial" w:cs="Arial"/>
                <w:szCs w:val="24"/>
              </w:rPr>
              <w:tab/>
            </w:r>
            <w:hyperlink r:id="rId20" w:history="1">
              <w:r w:rsidRPr="00E93919">
                <w:rPr>
                  <w:rStyle w:val="Hyperlink"/>
                  <w:rFonts w:ascii="Arial" w:hAnsi="Arial" w:cs="Arial"/>
                  <w:szCs w:val="24"/>
                </w:rPr>
                <w:t>https://www.flsenate.gov/Session/Bill/2021/262/BillText/er</w:t>
              </w:r>
            </w:hyperlink>
          </w:p>
          <w:bookmarkEnd w:id="33"/>
          <w:p w14:paraId="148A3F11" w14:textId="77777777" w:rsidR="00C57A96" w:rsidRPr="00E93919" w:rsidRDefault="00C57A96" w:rsidP="00721F8F">
            <w:pPr>
              <w:jc w:val="both"/>
              <w:rPr>
                <w:rFonts w:ascii="Arial" w:hAnsi="Arial" w:cs="Arial"/>
                <w:b/>
                <w:bCs/>
                <w:szCs w:val="24"/>
              </w:rPr>
            </w:pPr>
          </w:p>
          <w:p w14:paraId="16A239CF" w14:textId="77777777" w:rsidR="00C57A96" w:rsidRPr="00E93919" w:rsidRDefault="00C57A96" w:rsidP="00721F8F">
            <w:pPr>
              <w:jc w:val="both"/>
              <w:rPr>
                <w:rFonts w:ascii="Arial" w:hAnsi="Arial" w:cs="Arial"/>
                <w:b/>
                <w:bCs/>
                <w:szCs w:val="24"/>
                <w:u w:val="single"/>
              </w:rPr>
            </w:pPr>
            <w:r w:rsidRPr="00E93919">
              <w:rPr>
                <w:rFonts w:ascii="Arial" w:hAnsi="Arial" w:cs="Arial"/>
                <w:b/>
                <w:bCs/>
                <w:szCs w:val="24"/>
                <w:u w:val="single"/>
              </w:rPr>
              <w:t xml:space="preserve">Health Education Instruction – </w:t>
            </w:r>
            <w:r w:rsidRPr="00E93919">
              <w:rPr>
                <w:rFonts w:ascii="Arial" w:hAnsi="Arial" w:cs="Arial"/>
                <w:b/>
                <w:bCs/>
                <w:color w:val="FF0000"/>
                <w:szCs w:val="24"/>
                <w:u w:val="single"/>
              </w:rPr>
              <w:t>PASSED</w:t>
            </w:r>
          </w:p>
          <w:p w14:paraId="68906A60" w14:textId="77777777" w:rsidR="00C57A96" w:rsidRPr="00E93919" w:rsidRDefault="00C57A96" w:rsidP="00721F8F">
            <w:pPr>
              <w:jc w:val="both"/>
              <w:rPr>
                <w:rFonts w:ascii="Arial" w:hAnsi="Arial" w:cs="Arial"/>
                <w:szCs w:val="24"/>
              </w:rPr>
            </w:pPr>
            <w:bookmarkStart w:id="34" w:name="_Hlk70340301"/>
            <w:bookmarkStart w:id="35" w:name="_Hlk67513638"/>
            <w:bookmarkStart w:id="36" w:name="_Hlk66126503"/>
            <w:bookmarkEnd w:id="29"/>
            <w:r w:rsidRPr="00E93919">
              <w:rPr>
                <w:rFonts w:ascii="Arial" w:hAnsi="Arial" w:cs="Arial"/>
                <w:b/>
                <w:bCs/>
                <w:szCs w:val="24"/>
              </w:rPr>
              <w:t>HB 545</w:t>
            </w:r>
            <w:r w:rsidRPr="00E93919">
              <w:rPr>
                <w:rFonts w:ascii="Arial" w:hAnsi="Arial" w:cs="Arial"/>
                <w:szCs w:val="24"/>
              </w:rPr>
              <w:t xml:space="preserve"> by Rep. Linda Chaney (R-St. Petersburg Beach) deals with health education instruction materials for minors. The legislation requires each school district or school to provide parents of public-school students the opportunity to review curriculum used to teach reproductive health or any sexually transmitted disease, including HIV/AIDS. Schools are prohibited from exposing students to such instruction without the prior written consent of a parent. Parents must be given an opportunity to review curriculum prior to providing written consent for their child’s participation in the instruction. The legislation establishes that a student whose parent does not give written consent for such teaching may not be penalized due to the withheld consent.</w:t>
            </w:r>
          </w:p>
          <w:p w14:paraId="074DDD37" w14:textId="77777777" w:rsidR="00C57A96" w:rsidRPr="00E93919" w:rsidRDefault="00C57A96" w:rsidP="00721F8F">
            <w:pPr>
              <w:jc w:val="both"/>
              <w:rPr>
                <w:rFonts w:ascii="Arial" w:hAnsi="Arial" w:cs="Arial"/>
                <w:szCs w:val="24"/>
              </w:rPr>
            </w:pPr>
            <w:bookmarkStart w:id="37" w:name="_Hlk70338538"/>
            <w:r w:rsidRPr="00E93919">
              <w:rPr>
                <w:rFonts w:ascii="Arial" w:hAnsi="Arial" w:cs="Arial"/>
                <w:color w:val="FF0000"/>
                <w:szCs w:val="24"/>
              </w:rPr>
              <w:t>On April 23, HB 545 passed the House by a vote of 82-24 and on April 26, HB 545 passed the Senate by a vote of 36-4.</w:t>
            </w:r>
          </w:p>
          <w:p w14:paraId="512C2F84"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Enrolled Version of HB 545: </w:t>
            </w:r>
          </w:p>
          <w:bookmarkEnd w:id="34"/>
          <w:bookmarkEnd w:id="37"/>
          <w:p w14:paraId="2727BF0F" w14:textId="77777777" w:rsidR="00C57A96" w:rsidRPr="00E93919" w:rsidRDefault="00C57A96" w:rsidP="00721F8F">
            <w:pPr>
              <w:ind w:firstLine="720"/>
              <w:jc w:val="both"/>
              <w:rPr>
                <w:rFonts w:ascii="Arial" w:hAnsi="Arial" w:cs="Arial"/>
                <w:szCs w:val="24"/>
              </w:rPr>
            </w:pPr>
            <w:r w:rsidRPr="00E93919">
              <w:rPr>
                <w:rFonts w:ascii="Arial" w:hAnsi="Arial" w:cs="Arial"/>
              </w:rPr>
              <w:fldChar w:fldCharType="begin"/>
            </w:r>
            <w:r w:rsidRPr="00E93919">
              <w:rPr>
                <w:rFonts w:ascii="Arial" w:hAnsi="Arial" w:cs="Arial"/>
              </w:rPr>
              <w:instrText xml:space="preserve"> HYPERLINK "https://www.flsenate.gov/Session/Bill/2021/545/BillText/er" </w:instrText>
            </w:r>
            <w:r w:rsidRPr="00E93919">
              <w:rPr>
                <w:rFonts w:ascii="Arial" w:hAnsi="Arial" w:cs="Arial"/>
              </w:rPr>
              <w:fldChar w:fldCharType="separate"/>
            </w:r>
            <w:r w:rsidRPr="00E93919">
              <w:rPr>
                <w:rStyle w:val="Hyperlink"/>
                <w:rFonts w:ascii="Arial" w:hAnsi="Arial" w:cs="Arial"/>
                <w:szCs w:val="24"/>
              </w:rPr>
              <w:t>https://www.flsenate.gov/Session/Bill/2021/545/BillText/er</w:t>
            </w:r>
            <w:r w:rsidRPr="00E93919">
              <w:rPr>
                <w:rFonts w:ascii="Arial" w:hAnsi="Arial" w:cs="Arial"/>
              </w:rPr>
              <w:fldChar w:fldCharType="end"/>
            </w:r>
          </w:p>
          <w:p w14:paraId="3AD96FB3" w14:textId="77777777" w:rsidR="00C57A96" w:rsidRPr="00E93919" w:rsidRDefault="00C57A96" w:rsidP="00721F8F">
            <w:pPr>
              <w:jc w:val="both"/>
              <w:rPr>
                <w:rFonts w:ascii="Arial" w:hAnsi="Arial" w:cs="Arial"/>
                <w:szCs w:val="24"/>
              </w:rPr>
            </w:pPr>
          </w:p>
          <w:p w14:paraId="429F0A48" w14:textId="77777777" w:rsidR="00C57A96" w:rsidRPr="00E93919" w:rsidRDefault="00C57A96" w:rsidP="00721F8F">
            <w:pPr>
              <w:jc w:val="both"/>
              <w:rPr>
                <w:rFonts w:ascii="Arial" w:hAnsi="Arial" w:cs="Arial"/>
                <w:szCs w:val="24"/>
              </w:rPr>
            </w:pPr>
            <w:bookmarkStart w:id="38" w:name="_Hlk70360649"/>
            <w:r w:rsidRPr="00E93919">
              <w:rPr>
                <w:rFonts w:ascii="Arial" w:hAnsi="Arial" w:cs="Arial"/>
                <w:b/>
                <w:bCs/>
                <w:szCs w:val="24"/>
              </w:rPr>
              <w:t>HB 519</w:t>
            </w:r>
            <w:r w:rsidRPr="00E93919">
              <w:rPr>
                <w:rFonts w:ascii="Arial" w:hAnsi="Arial" w:cs="Arial"/>
                <w:szCs w:val="24"/>
              </w:rPr>
              <w:t xml:space="preserve"> by Rep. Clay Yarborough (R-Jacksonville) provides additional requirements for health education taught in schools. The legislation provides that the instruction must be age-appropriate and developmentally appropriate K-12 health education and that the health education curriculum for students in grades 6 through 12 must include an awareness of the benefits of sexual abstinence as the expected standard and the consequences of teenage pregnancy. The legislation also modifies the existing health education requirement to specify that instruction on abstinence and the consequences of teen pregnancy applies only to students in grades 6 through 12.</w:t>
            </w:r>
          </w:p>
          <w:p w14:paraId="6A5A4757" w14:textId="77777777" w:rsidR="00C57A96" w:rsidRPr="00E93919" w:rsidRDefault="00C57A96" w:rsidP="00721F8F">
            <w:pPr>
              <w:jc w:val="both"/>
              <w:rPr>
                <w:rStyle w:val="Hyperlink"/>
                <w:rFonts w:ascii="Arial" w:hAnsi="Arial" w:cs="Arial"/>
                <w:color w:val="FF0000"/>
              </w:rPr>
            </w:pPr>
            <w:bookmarkStart w:id="39" w:name="_Hlk68801026"/>
            <w:bookmarkStart w:id="40" w:name="_Hlk68637535"/>
            <w:bookmarkStart w:id="41" w:name="_Hlk69925152"/>
            <w:bookmarkStart w:id="42" w:name="_Hlk66093416"/>
            <w:bookmarkEnd w:id="35"/>
            <w:bookmarkEnd w:id="36"/>
            <w:r w:rsidRPr="00E93919">
              <w:rPr>
                <w:rFonts w:ascii="Arial" w:hAnsi="Arial" w:cs="Arial"/>
                <w:color w:val="FF0000"/>
                <w:szCs w:val="24"/>
              </w:rPr>
              <w:t>On April 15, HB 519 passed the House by a vote of 117-0 and on April 26, the House bill passed the Senate by a vote of 40-0.</w:t>
            </w:r>
            <w:bookmarkEnd w:id="39"/>
            <w:bookmarkEnd w:id="40"/>
            <w:bookmarkEnd w:id="41"/>
          </w:p>
          <w:p w14:paraId="246FD6FC" w14:textId="77777777" w:rsidR="00C57A96" w:rsidRPr="00E93919" w:rsidRDefault="00C57A96" w:rsidP="00721F8F">
            <w:pPr>
              <w:jc w:val="both"/>
              <w:rPr>
                <w:rFonts w:ascii="Arial" w:hAnsi="Arial" w:cs="Arial"/>
              </w:rPr>
            </w:pPr>
            <w:r w:rsidRPr="00E93919">
              <w:rPr>
                <w:rFonts w:ascii="Arial" w:hAnsi="Arial" w:cs="Arial"/>
                <w:szCs w:val="24"/>
              </w:rPr>
              <w:tab/>
              <w:t xml:space="preserve">Link to Enrolled Version of HB 519: </w:t>
            </w:r>
          </w:p>
          <w:p w14:paraId="7197371E" w14:textId="77777777" w:rsidR="00C57A96" w:rsidRPr="00E93919" w:rsidRDefault="00C57A96" w:rsidP="00721F8F">
            <w:pPr>
              <w:jc w:val="both"/>
              <w:rPr>
                <w:rFonts w:ascii="Arial" w:hAnsi="Arial" w:cs="Arial"/>
                <w:szCs w:val="24"/>
              </w:rPr>
            </w:pPr>
            <w:r w:rsidRPr="00E93919">
              <w:rPr>
                <w:rFonts w:ascii="Arial" w:hAnsi="Arial" w:cs="Arial"/>
                <w:szCs w:val="24"/>
              </w:rPr>
              <w:tab/>
            </w:r>
            <w:hyperlink r:id="rId21" w:history="1">
              <w:r w:rsidRPr="00E93919">
                <w:rPr>
                  <w:rStyle w:val="Hyperlink"/>
                  <w:rFonts w:ascii="Arial" w:hAnsi="Arial" w:cs="Arial"/>
                  <w:szCs w:val="24"/>
                </w:rPr>
                <w:t>https://www.flsenate.gov/Session/Bill/2021/519/BillText/er</w:t>
              </w:r>
            </w:hyperlink>
          </w:p>
          <w:bookmarkEnd w:id="38"/>
          <w:p w14:paraId="512A753B" w14:textId="77777777" w:rsidR="00C57A96" w:rsidRPr="00E93919" w:rsidRDefault="00C57A96" w:rsidP="00721F8F">
            <w:pPr>
              <w:jc w:val="both"/>
              <w:rPr>
                <w:rFonts w:ascii="Arial" w:hAnsi="Arial" w:cs="Arial"/>
                <w:szCs w:val="24"/>
              </w:rPr>
            </w:pPr>
          </w:p>
          <w:p w14:paraId="64E031AC" w14:textId="77777777" w:rsidR="00C57A96" w:rsidRPr="00E93919" w:rsidRDefault="00C57A96" w:rsidP="00721F8F">
            <w:pPr>
              <w:jc w:val="both"/>
              <w:rPr>
                <w:rFonts w:ascii="Arial" w:hAnsi="Arial" w:cs="Arial"/>
                <w:b/>
                <w:bCs/>
                <w:szCs w:val="24"/>
                <w:u w:val="single"/>
              </w:rPr>
            </w:pPr>
            <w:bookmarkStart w:id="43" w:name="_Hlk70361097"/>
            <w:r w:rsidRPr="00E93919">
              <w:rPr>
                <w:rFonts w:ascii="Arial" w:hAnsi="Arial" w:cs="Arial"/>
                <w:b/>
                <w:bCs/>
                <w:szCs w:val="24"/>
                <w:u w:val="single"/>
              </w:rPr>
              <w:t xml:space="preserve">“Parents’ Bill of Rights” – </w:t>
            </w:r>
            <w:r w:rsidRPr="00E93919">
              <w:rPr>
                <w:rFonts w:ascii="Arial" w:hAnsi="Arial" w:cs="Arial"/>
                <w:b/>
                <w:bCs/>
                <w:color w:val="FF0000"/>
                <w:szCs w:val="24"/>
                <w:u w:val="single"/>
              </w:rPr>
              <w:t xml:space="preserve">PASSED </w:t>
            </w:r>
          </w:p>
          <w:bookmarkEnd w:id="42"/>
          <w:p w14:paraId="07DE7A24" w14:textId="77777777" w:rsidR="00C57A96" w:rsidRPr="00E93919" w:rsidRDefault="00C57A96" w:rsidP="00721F8F">
            <w:pPr>
              <w:jc w:val="both"/>
              <w:rPr>
                <w:rFonts w:ascii="Arial" w:hAnsi="Arial" w:cs="Arial"/>
                <w:szCs w:val="24"/>
              </w:rPr>
            </w:pPr>
            <w:r w:rsidRPr="00E93919">
              <w:rPr>
                <w:rFonts w:ascii="Arial" w:hAnsi="Arial" w:cs="Arial"/>
                <w:b/>
                <w:bCs/>
                <w:szCs w:val="24"/>
              </w:rPr>
              <w:t>HB 241</w:t>
            </w:r>
            <w:r w:rsidRPr="00E93919">
              <w:rPr>
                <w:rFonts w:ascii="Arial" w:hAnsi="Arial" w:cs="Arial"/>
                <w:szCs w:val="24"/>
              </w:rPr>
              <w:t xml:space="preserve"> by Rep. Erin Grall (R-Vero Beach) creates the “Parents’ Bill of Rights” enumerating parental rights with respect to his or her minor child for education, health care, and criminal justice procedures. The legislation prohibits the state, its political subdivision, any other governmental entity, or any other institution from infringing upon the fundamental right of a parent to direct the upbringing, education, health care, and mental health of his or her minor child.  The legislation requires school districts to adopt policies that govern the plans and procedures by which each school district must promote </w:t>
            </w:r>
            <w:r w:rsidRPr="00E93919">
              <w:rPr>
                <w:rFonts w:ascii="Arial" w:hAnsi="Arial" w:cs="Arial"/>
                <w:szCs w:val="24"/>
              </w:rPr>
              <w:lastRenderedPageBreak/>
              <w:t>parental involvement. School districts must also adopt notification procedures for specific parental rights. The legislation establishes parental consent requirements for, among other things, the collection of certain identifying information for a minor child and requires parental notification when a state actor suspects a child is the victim of a criminal offense but provides exceptions including when a suspected offense has been reported to law enforcement or the Department of Children and Families. Finally, the legislation requires a health care practitioner, or his or her employees, to obtain parental consent before performing health care services on a minor child and subject health care practitioners and health care facilities to disciplinary action for violation of these parental consent requirements in certain instances.</w:t>
            </w:r>
          </w:p>
          <w:p w14:paraId="7D0064B5" w14:textId="77777777" w:rsidR="00C57A96" w:rsidRPr="00E93919" w:rsidRDefault="00C57A96" w:rsidP="00721F8F">
            <w:pPr>
              <w:jc w:val="both"/>
              <w:rPr>
                <w:rFonts w:ascii="Arial" w:hAnsi="Arial" w:cs="Arial"/>
                <w:color w:val="FF0000"/>
                <w:szCs w:val="24"/>
              </w:rPr>
            </w:pPr>
            <w:bookmarkStart w:id="44" w:name="_Hlk68641368"/>
            <w:bookmarkStart w:id="45" w:name="_Hlk69915167"/>
            <w:r w:rsidRPr="00E93919">
              <w:rPr>
                <w:rFonts w:ascii="Arial" w:hAnsi="Arial" w:cs="Arial"/>
                <w:color w:val="FF0000"/>
                <w:szCs w:val="24"/>
              </w:rPr>
              <w:t>On April 1, HB 241 passed the House by a vote of 78-37 and on April 22, the House bill passed the Senate by a vote of 24-15. The bill will now be sent to the Governor for final action.</w:t>
            </w:r>
          </w:p>
          <w:bookmarkEnd w:id="43"/>
          <w:bookmarkEnd w:id="44"/>
          <w:bookmarkEnd w:id="45"/>
          <w:p w14:paraId="13246559" w14:textId="77777777" w:rsidR="00C57A96" w:rsidRPr="00E93919" w:rsidRDefault="00C57A96" w:rsidP="00721F8F">
            <w:pPr>
              <w:ind w:left="720"/>
              <w:jc w:val="both"/>
              <w:rPr>
                <w:rFonts w:ascii="Arial" w:hAnsi="Arial" w:cs="Arial"/>
                <w:szCs w:val="24"/>
              </w:rPr>
            </w:pPr>
            <w:r w:rsidRPr="00E93919">
              <w:rPr>
                <w:rFonts w:ascii="Arial" w:hAnsi="Arial" w:cs="Arial"/>
                <w:szCs w:val="24"/>
              </w:rPr>
              <w:t xml:space="preserve">Link to Enrolled Version of HB 241: </w:t>
            </w:r>
            <w:hyperlink r:id="rId22" w:history="1">
              <w:r w:rsidRPr="00E93919">
                <w:rPr>
                  <w:rStyle w:val="Hyperlink"/>
                  <w:rFonts w:ascii="Arial" w:hAnsi="Arial" w:cs="Arial"/>
                  <w:szCs w:val="24"/>
                </w:rPr>
                <w:t>https://www.flsenate.gov/Session/Bill/2021/241/BillText/er</w:t>
              </w:r>
            </w:hyperlink>
          </w:p>
          <w:p w14:paraId="7650C8E4" w14:textId="77777777" w:rsidR="00C57A96" w:rsidRPr="00E93919" w:rsidRDefault="00C57A96" w:rsidP="00721F8F">
            <w:pPr>
              <w:jc w:val="both"/>
              <w:rPr>
                <w:rFonts w:ascii="Arial" w:hAnsi="Arial" w:cs="Arial"/>
                <w:b/>
                <w:bCs/>
                <w:szCs w:val="24"/>
              </w:rPr>
            </w:pPr>
          </w:p>
          <w:p w14:paraId="1437D090" w14:textId="77777777" w:rsidR="00C57A96" w:rsidRPr="00E93919" w:rsidRDefault="00C57A96" w:rsidP="00721F8F">
            <w:pPr>
              <w:jc w:val="both"/>
              <w:rPr>
                <w:rFonts w:ascii="Arial" w:hAnsi="Arial" w:cs="Arial"/>
                <w:b/>
                <w:bCs/>
                <w:szCs w:val="24"/>
                <w:u w:val="single"/>
              </w:rPr>
            </w:pPr>
            <w:bookmarkStart w:id="46" w:name="_Hlk68643663"/>
            <w:bookmarkStart w:id="47" w:name="_Hlk70537296"/>
            <w:r w:rsidRPr="00E93919">
              <w:rPr>
                <w:rFonts w:ascii="Arial" w:hAnsi="Arial" w:cs="Arial"/>
                <w:b/>
                <w:bCs/>
                <w:szCs w:val="24"/>
                <w:u w:val="single"/>
              </w:rPr>
              <w:t xml:space="preserve">Sex-specific Student Athletic Teams or Sports – </w:t>
            </w:r>
            <w:r w:rsidRPr="00E93919">
              <w:rPr>
                <w:rFonts w:ascii="Arial" w:hAnsi="Arial" w:cs="Arial"/>
                <w:b/>
                <w:bCs/>
                <w:color w:val="FF0000"/>
                <w:szCs w:val="24"/>
                <w:u w:val="single"/>
              </w:rPr>
              <w:t>PASSED</w:t>
            </w:r>
          </w:p>
          <w:bookmarkEnd w:id="46"/>
          <w:p w14:paraId="3C48CFFF" w14:textId="77777777" w:rsidR="00C57A96" w:rsidRPr="00E93919" w:rsidRDefault="00C57A96" w:rsidP="00721F8F">
            <w:pPr>
              <w:jc w:val="both"/>
              <w:rPr>
                <w:rFonts w:ascii="Arial" w:hAnsi="Arial" w:cs="Arial"/>
                <w:szCs w:val="24"/>
              </w:rPr>
            </w:pPr>
            <w:r w:rsidRPr="00E93919">
              <w:rPr>
                <w:rFonts w:ascii="Arial" w:hAnsi="Arial" w:cs="Arial"/>
                <w:szCs w:val="24"/>
              </w:rPr>
              <w:t>Provisions contained in</w:t>
            </w:r>
            <w:r w:rsidRPr="00E93919">
              <w:rPr>
                <w:rFonts w:ascii="Arial" w:hAnsi="Arial" w:cs="Arial"/>
                <w:b/>
                <w:bCs/>
                <w:szCs w:val="24"/>
              </w:rPr>
              <w:t xml:space="preserve"> SB 2012 </w:t>
            </w:r>
            <w:r w:rsidRPr="00E93919">
              <w:rPr>
                <w:rFonts w:ascii="Arial" w:hAnsi="Arial" w:cs="Arial"/>
                <w:szCs w:val="24"/>
              </w:rPr>
              <w:t xml:space="preserve">by Senator Kelli Stargel (R-Lakeland) and </w:t>
            </w:r>
            <w:r w:rsidRPr="00E93919">
              <w:rPr>
                <w:rFonts w:ascii="Arial" w:hAnsi="Arial" w:cs="Arial"/>
                <w:b/>
                <w:bCs/>
                <w:szCs w:val="24"/>
              </w:rPr>
              <w:t>HB 1475</w:t>
            </w:r>
            <w:r w:rsidRPr="00E93919">
              <w:rPr>
                <w:rFonts w:ascii="Arial" w:hAnsi="Arial" w:cs="Arial"/>
                <w:szCs w:val="24"/>
              </w:rPr>
              <w:t xml:space="preserve"> by Rep. Kaylee Tuck (R-Lake Placid) were amended late in the session by the House to </w:t>
            </w:r>
            <w:r w:rsidRPr="00E93919">
              <w:rPr>
                <w:rFonts w:ascii="Arial" w:hAnsi="Arial" w:cs="Arial"/>
                <w:b/>
                <w:bCs/>
                <w:szCs w:val="24"/>
              </w:rPr>
              <w:t>SB 1028</w:t>
            </w:r>
            <w:r w:rsidRPr="00E93919">
              <w:rPr>
                <w:rFonts w:ascii="Arial" w:hAnsi="Arial" w:cs="Arial"/>
                <w:szCs w:val="24"/>
              </w:rPr>
              <w:t xml:space="preserve"> relating to charter schools. Specifically, the amended bill:</w:t>
            </w:r>
          </w:p>
          <w:p w14:paraId="50603F81" w14:textId="77777777" w:rsidR="00C57A96" w:rsidRPr="00E93919" w:rsidRDefault="00C57A96" w:rsidP="00721F8F">
            <w:pPr>
              <w:pStyle w:val="ListParagraph"/>
              <w:numPr>
                <w:ilvl w:val="0"/>
                <w:numId w:val="36"/>
              </w:numPr>
              <w:contextualSpacing/>
              <w:jc w:val="both"/>
              <w:rPr>
                <w:rFonts w:ascii="Arial" w:hAnsi="Arial" w:cs="Arial"/>
                <w:szCs w:val="24"/>
              </w:rPr>
            </w:pPr>
            <w:r w:rsidRPr="00E93919">
              <w:rPr>
                <w:rFonts w:ascii="Arial" w:hAnsi="Arial" w:cs="Arial"/>
                <w:szCs w:val="24"/>
              </w:rPr>
              <w:t>Creates the Fairness in Women’s Sports Act.</w:t>
            </w:r>
          </w:p>
          <w:p w14:paraId="177117D9" w14:textId="77777777" w:rsidR="00C57A96" w:rsidRPr="00E93919" w:rsidRDefault="00C57A96" w:rsidP="00721F8F">
            <w:pPr>
              <w:pStyle w:val="ListParagraph"/>
              <w:numPr>
                <w:ilvl w:val="0"/>
                <w:numId w:val="36"/>
              </w:numPr>
              <w:contextualSpacing/>
              <w:jc w:val="both"/>
              <w:rPr>
                <w:rFonts w:ascii="Arial" w:hAnsi="Arial" w:cs="Arial"/>
                <w:szCs w:val="24"/>
              </w:rPr>
            </w:pPr>
            <w:r w:rsidRPr="00E93919">
              <w:rPr>
                <w:rFonts w:ascii="Arial" w:hAnsi="Arial" w:cs="Arial"/>
                <w:szCs w:val="24"/>
              </w:rPr>
              <w:t>Requires interscholastic, intercollegiate, intramural, or club athletic teams or sports</w:t>
            </w:r>
          </w:p>
          <w:p w14:paraId="68ACAD75" w14:textId="77777777" w:rsidR="00C57A96" w:rsidRPr="00E93919" w:rsidRDefault="00C57A96" w:rsidP="00721F8F">
            <w:pPr>
              <w:pStyle w:val="ListParagraph"/>
              <w:jc w:val="both"/>
              <w:rPr>
                <w:rFonts w:ascii="Arial" w:hAnsi="Arial" w:cs="Arial"/>
                <w:szCs w:val="24"/>
              </w:rPr>
            </w:pPr>
            <w:r w:rsidRPr="00E93919">
              <w:rPr>
                <w:rFonts w:ascii="Arial" w:hAnsi="Arial" w:cs="Arial"/>
                <w:szCs w:val="24"/>
              </w:rPr>
              <w:t>sponsored by a public secondary school or public postsecondary institution to be designated as one of the following based on the biological sex at birth of team members:</w:t>
            </w:r>
          </w:p>
          <w:p w14:paraId="4387423D" w14:textId="77777777" w:rsidR="00C57A96" w:rsidRPr="00E93919" w:rsidRDefault="00C57A96" w:rsidP="00721F8F">
            <w:pPr>
              <w:pStyle w:val="ListParagraph"/>
              <w:numPr>
                <w:ilvl w:val="1"/>
                <w:numId w:val="36"/>
              </w:numPr>
              <w:contextualSpacing/>
              <w:jc w:val="both"/>
              <w:rPr>
                <w:rFonts w:ascii="Arial" w:hAnsi="Arial" w:cs="Arial"/>
                <w:szCs w:val="24"/>
              </w:rPr>
            </w:pPr>
            <w:r w:rsidRPr="00E93919">
              <w:rPr>
                <w:rFonts w:ascii="Arial" w:hAnsi="Arial" w:cs="Arial"/>
                <w:szCs w:val="24"/>
              </w:rPr>
              <w:t>Males, men, or boys;</w:t>
            </w:r>
          </w:p>
          <w:p w14:paraId="3704E4BE" w14:textId="77777777" w:rsidR="00C57A96" w:rsidRPr="00E93919" w:rsidRDefault="00C57A96" w:rsidP="00721F8F">
            <w:pPr>
              <w:pStyle w:val="ListParagraph"/>
              <w:numPr>
                <w:ilvl w:val="1"/>
                <w:numId w:val="36"/>
              </w:numPr>
              <w:contextualSpacing/>
              <w:jc w:val="both"/>
              <w:rPr>
                <w:rFonts w:ascii="Arial" w:hAnsi="Arial" w:cs="Arial"/>
                <w:szCs w:val="24"/>
              </w:rPr>
            </w:pPr>
            <w:r w:rsidRPr="00E93919">
              <w:rPr>
                <w:rFonts w:ascii="Arial" w:hAnsi="Arial" w:cs="Arial"/>
                <w:szCs w:val="24"/>
              </w:rPr>
              <w:t>Females, women, or girls; or</w:t>
            </w:r>
          </w:p>
          <w:p w14:paraId="51C82AE8" w14:textId="77777777" w:rsidR="00C57A96" w:rsidRPr="00E93919" w:rsidRDefault="00C57A96" w:rsidP="00721F8F">
            <w:pPr>
              <w:pStyle w:val="ListParagraph"/>
              <w:numPr>
                <w:ilvl w:val="1"/>
                <w:numId w:val="36"/>
              </w:numPr>
              <w:contextualSpacing/>
              <w:jc w:val="both"/>
              <w:rPr>
                <w:rFonts w:ascii="Arial" w:hAnsi="Arial" w:cs="Arial"/>
                <w:szCs w:val="24"/>
              </w:rPr>
            </w:pPr>
            <w:r w:rsidRPr="00E93919">
              <w:rPr>
                <w:rFonts w:ascii="Arial" w:hAnsi="Arial" w:cs="Arial"/>
                <w:szCs w:val="24"/>
              </w:rPr>
              <w:t>Coed or mixed, including males and females.</w:t>
            </w:r>
          </w:p>
          <w:p w14:paraId="0722F6FA" w14:textId="77777777" w:rsidR="00C57A96" w:rsidRPr="00E93919" w:rsidRDefault="00C57A96" w:rsidP="00721F8F">
            <w:pPr>
              <w:pStyle w:val="ListParagraph"/>
              <w:numPr>
                <w:ilvl w:val="0"/>
                <w:numId w:val="36"/>
              </w:numPr>
              <w:contextualSpacing/>
              <w:jc w:val="both"/>
              <w:rPr>
                <w:rFonts w:ascii="Arial" w:hAnsi="Arial" w:cs="Arial"/>
                <w:szCs w:val="24"/>
              </w:rPr>
            </w:pPr>
            <w:r w:rsidRPr="00E93919">
              <w:rPr>
                <w:rFonts w:ascii="Arial" w:hAnsi="Arial" w:cs="Arial"/>
                <w:szCs w:val="24"/>
              </w:rPr>
              <w:t>Specifies athletic teams or sports designated for males, men, or boys may be open to students of the female sex.</w:t>
            </w:r>
          </w:p>
          <w:p w14:paraId="63698F7D" w14:textId="77777777" w:rsidR="00C57A96" w:rsidRPr="00E93919" w:rsidRDefault="00C57A96" w:rsidP="00721F8F">
            <w:pPr>
              <w:pStyle w:val="ListParagraph"/>
              <w:numPr>
                <w:ilvl w:val="0"/>
                <w:numId w:val="36"/>
              </w:numPr>
              <w:contextualSpacing/>
              <w:jc w:val="both"/>
              <w:rPr>
                <w:rFonts w:ascii="Arial" w:hAnsi="Arial" w:cs="Arial"/>
                <w:szCs w:val="24"/>
              </w:rPr>
            </w:pPr>
            <w:r w:rsidRPr="00E93919">
              <w:rPr>
                <w:rFonts w:ascii="Arial" w:hAnsi="Arial" w:cs="Arial"/>
                <w:szCs w:val="24"/>
              </w:rPr>
              <w:t>Specifies athletic teams or sports designated for females, women, or girls may not be open to students of the male sex.</w:t>
            </w:r>
          </w:p>
          <w:p w14:paraId="63B290DD" w14:textId="77777777" w:rsidR="00C57A96" w:rsidRPr="00E93919" w:rsidRDefault="00C57A96" w:rsidP="00721F8F">
            <w:pPr>
              <w:pStyle w:val="ListParagraph"/>
              <w:numPr>
                <w:ilvl w:val="0"/>
                <w:numId w:val="36"/>
              </w:numPr>
              <w:contextualSpacing/>
              <w:jc w:val="both"/>
              <w:rPr>
                <w:rFonts w:ascii="Arial" w:hAnsi="Arial" w:cs="Arial"/>
                <w:szCs w:val="24"/>
              </w:rPr>
            </w:pPr>
            <w:r w:rsidRPr="00E93919">
              <w:rPr>
                <w:rFonts w:ascii="Arial" w:hAnsi="Arial" w:cs="Arial"/>
                <w:szCs w:val="24"/>
              </w:rPr>
              <w:t>Establishes that a statement of a student’s biological sex on the student’s official birth certificate is considered to have correctly stated the student’s biological sex if the statement was filed at or near the time of the student’s birth.</w:t>
            </w:r>
          </w:p>
          <w:p w14:paraId="546C620C" w14:textId="77777777" w:rsidR="00C57A96" w:rsidRPr="00E93919" w:rsidRDefault="00C57A96" w:rsidP="00721F8F">
            <w:pPr>
              <w:pStyle w:val="ListParagraph"/>
              <w:numPr>
                <w:ilvl w:val="0"/>
                <w:numId w:val="36"/>
              </w:numPr>
              <w:contextualSpacing/>
              <w:jc w:val="both"/>
              <w:rPr>
                <w:rFonts w:ascii="Arial" w:hAnsi="Arial" w:cs="Arial"/>
                <w:szCs w:val="24"/>
              </w:rPr>
            </w:pPr>
            <w:r w:rsidRPr="00E93919">
              <w:rPr>
                <w:rFonts w:ascii="Arial" w:hAnsi="Arial" w:cs="Arial"/>
                <w:szCs w:val="24"/>
              </w:rPr>
              <w:t>Provides private causes of action for injunctive relief, damages, and any other relief available under law for students, schools, and public postsecondary institutions harmed by a violation of the bill’s provisions. All such civil actions must be brought within two years after the alleged harm occurred.</w:t>
            </w:r>
          </w:p>
          <w:p w14:paraId="5CFA588C" w14:textId="77777777" w:rsidR="00C57A96" w:rsidRPr="00E93919" w:rsidRDefault="00C57A96" w:rsidP="00721F8F">
            <w:pPr>
              <w:jc w:val="both"/>
              <w:rPr>
                <w:rFonts w:ascii="Arial" w:hAnsi="Arial" w:cs="Arial"/>
                <w:color w:val="FF0000"/>
                <w:szCs w:val="24"/>
              </w:rPr>
            </w:pPr>
            <w:bookmarkStart w:id="48" w:name="_Hlk70537847"/>
            <w:r w:rsidRPr="00E93919">
              <w:rPr>
                <w:rFonts w:ascii="Arial" w:hAnsi="Arial" w:cs="Arial"/>
                <w:color w:val="FF0000"/>
                <w:szCs w:val="24"/>
              </w:rPr>
              <w:t>On April 28, SB 1028 passed the House by a vote of  79-37 and passed the Senate by a vote of 24-16.</w:t>
            </w:r>
          </w:p>
          <w:bookmarkEnd w:id="48"/>
          <w:p w14:paraId="0B23EC2C" w14:textId="77777777" w:rsidR="00C57A96" w:rsidRPr="00E93919" w:rsidRDefault="00C57A96" w:rsidP="00721F8F">
            <w:pPr>
              <w:jc w:val="both"/>
              <w:rPr>
                <w:rFonts w:ascii="Arial" w:hAnsi="Arial" w:cs="Arial"/>
                <w:szCs w:val="24"/>
              </w:rPr>
            </w:pPr>
            <w:r w:rsidRPr="00E93919">
              <w:rPr>
                <w:rFonts w:ascii="Arial" w:hAnsi="Arial" w:cs="Arial"/>
                <w:szCs w:val="24"/>
              </w:rPr>
              <w:tab/>
            </w:r>
            <w:bookmarkStart w:id="49" w:name="_Hlk70597945"/>
            <w:r w:rsidRPr="00E93919">
              <w:rPr>
                <w:rFonts w:ascii="Arial" w:hAnsi="Arial" w:cs="Arial"/>
                <w:szCs w:val="24"/>
              </w:rPr>
              <w:t xml:space="preserve">Link to Enrolled Version of SB 1028: </w:t>
            </w:r>
            <w:bookmarkEnd w:id="49"/>
          </w:p>
          <w:bookmarkStart w:id="50" w:name="_Hlk70694904"/>
          <w:bookmarkEnd w:id="47"/>
          <w:p w14:paraId="7C280A61" w14:textId="77777777" w:rsidR="00C57A96" w:rsidRPr="00E93919" w:rsidRDefault="00C57A96" w:rsidP="00721F8F">
            <w:pPr>
              <w:ind w:firstLine="720"/>
              <w:jc w:val="both"/>
              <w:rPr>
                <w:rFonts w:ascii="Arial" w:hAnsi="Arial" w:cs="Arial"/>
                <w:i/>
                <w:iCs/>
                <w:szCs w:val="24"/>
              </w:rPr>
            </w:pPr>
            <w:r w:rsidRPr="00E93919">
              <w:rPr>
                <w:rFonts w:ascii="Arial" w:hAnsi="Arial" w:cs="Arial"/>
              </w:rPr>
              <w:fldChar w:fldCharType="begin"/>
            </w:r>
            <w:r w:rsidRPr="00E93919">
              <w:rPr>
                <w:rFonts w:ascii="Arial" w:hAnsi="Arial" w:cs="Arial"/>
              </w:rPr>
              <w:instrText xml:space="preserve"> HYPERLINK "https://www.flsenate.gov/Session/Bill/2021/1028" </w:instrText>
            </w:r>
            <w:r w:rsidRPr="00E93919">
              <w:rPr>
                <w:rFonts w:ascii="Arial" w:hAnsi="Arial" w:cs="Arial"/>
              </w:rPr>
              <w:fldChar w:fldCharType="separate"/>
            </w:r>
            <w:r w:rsidRPr="00E93919">
              <w:rPr>
                <w:rStyle w:val="Hyperlink"/>
                <w:rFonts w:ascii="Arial" w:hAnsi="Arial" w:cs="Arial"/>
                <w:szCs w:val="24"/>
              </w:rPr>
              <w:t>https://www.flsenate.gov/Session/Bill/2021/1028</w:t>
            </w:r>
            <w:r w:rsidRPr="00E93919">
              <w:rPr>
                <w:rFonts w:ascii="Arial" w:hAnsi="Arial" w:cs="Arial"/>
              </w:rPr>
              <w:fldChar w:fldCharType="end"/>
            </w:r>
            <w:r w:rsidRPr="00E93919">
              <w:rPr>
                <w:rFonts w:ascii="Arial" w:hAnsi="Arial" w:cs="Arial"/>
                <w:szCs w:val="24"/>
                <w:u w:val="single"/>
              </w:rPr>
              <w:t xml:space="preserve"> </w:t>
            </w:r>
            <w:r w:rsidRPr="00E93919">
              <w:rPr>
                <w:rFonts w:ascii="Arial" w:hAnsi="Arial" w:cs="Arial"/>
                <w:i/>
                <w:iCs/>
                <w:szCs w:val="24"/>
              </w:rPr>
              <w:t>(Enrolled Pending)</w:t>
            </w:r>
          </w:p>
          <w:bookmarkEnd w:id="50"/>
          <w:p w14:paraId="2723267F" w14:textId="77777777" w:rsidR="00C57A96" w:rsidRPr="00E93919" w:rsidRDefault="00C57A96" w:rsidP="00721F8F">
            <w:pPr>
              <w:jc w:val="both"/>
              <w:rPr>
                <w:rFonts w:ascii="Arial" w:hAnsi="Arial" w:cs="Arial"/>
                <w:b/>
                <w:bCs/>
                <w:szCs w:val="24"/>
              </w:rPr>
            </w:pPr>
          </w:p>
          <w:p w14:paraId="0A88A856" w14:textId="77777777" w:rsidR="00C57A96" w:rsidRPr="00E93919" w:rsidRDefault="00C57A96" w:rsidP="00721F8F">
            <w:pPr>
              <w:jc w:val="both"/>
              <w:rPr>
                <w:rFonts w:ascii="Arial" w:hAnsi="Arial" w:cs="Arial"/>
                <w:b/>
                <w:bCs/>
                <w:szCs w:val="24"/>
                <w:u w:val="single"/>
              </w:rPr>
            </w:pPr>
            <w:bookmarkStart w:id="51" w:name="_Hlk62743124"/>
            <w:bookmarkStart w:id="52" w:name="_Hlk70538499"/>
            <w:bookmarkStart w:id="53" w:name="_Hlk62816198"/>
            <w:r w:rsidRPr="00E93919">
              <w:rPr>
                <w:rFonts w:ascii="Arial" w:hAnsi="Arial" w:cs="Arial"/>
                <w:b/>
                <w:bCs/>
                <w:szCs w:val="24"/>
                <w:u w:val="single"/>
              </w:rPr>
              <w:lastRenderedPageBreak/>
              <w:t xml:space="preserve">PA Independent Practice – </w:t>
            </w:r>
            <w:r w:rsidRPr="00E93919">
              <w:rPr>
                <w:rFonts w:ascii="Arial" w:hAnsi="Arial" w:cs="Arial"/>
                <w:b/>
                <w:bCs/>
                <w:color w:val="FF0000"/>
                <w:szCs w:val="24"/>
                <w:u w:val="single"/>
              </w:rPr>
              <w:t>PASSED</w:t>
            </w:r>
          </w:p>
          <w:p w14:paraId="37AEA8AF" w14:textId="77777777" w:rsidR="00C57A96" w:rsidRPr="00E93919" w:rsidRDefault="00C57A96" w:rsidP="00721F8F">
            <w:pPr>
              <w:jc w:val="both"/>
              <w:rPr>
                <w:rFonts w:ascii="Arial" w:hAnsi="Arial" w:cs="Arial"/>
                <w:color w:val="FF0000"/>
                <w:szCs w:val="24"/>
              </w:rPr>
            </w:pPr>
            <w:bookmarkStart w:id="54" w:name="_Hlk69483885"/>
            <w:bookmarkStart w:id="55" w:name="_Hlk69477985"/>
            <w:bookmarkStart w:id="56" w:name="_Hlk68867913"/>
            <w:bookmarkEnd w:id="51"/>
            <w:bookmarkEnd w:id="52"/>
            <w:r w:rsidRPr="00E93919">
              <w:rPr>
                <w:rFonts w:ascii="Arial" w:hAnsi="Arial" w:cs="Arial"/>
                <w:b/>
                <w:bCs/>
                <w:szCs w:val="24"/>
              </w:rPr>
              <w:t>HB 431</w:t>
            </w:r>
            <w:r w:rsidRPr="00E93919">
              <w:rPr>
                <w:rFonts w:ascii="Arial" w:hAnsi="Arial" w:cs="Arial"/>
                <w:szCs w:val="24"/>
              </w:rPr>
              <w:t xml:space="preserve"> by Rep. Bob Rommel (R-Naples), as originally filed, broadened the scope of practice for physician assistants (PAs) by allowing licensed PAs to practice autonomously.  </w:t>
            </w:r>
            <w:bookmarkStart w:id="57" w:name="_Hlk70611002"/>
            <w:r w:rsidRPr="00E93919">
              <w:rPr>
                <w:rFonts w:ascii="Arial" w:hAnsi="Arial" w:cs="Arial"/>
                <w:szCs w:val="24"/>
              </w:rPr>
              <w:t>FAFP worked to remove the autonomous practice provisions in the original bill and worked to craft language to ensure that the appropriate supervision remains in place for physician assistants.</w:t>
            </w:r>
            <w:bookmarkEnd w:id="57"/>
            <w:r w:rsidRPr="00E93919">
              <w:rPr>
                <w:rFonts w:ascii="Arial" w:hAnsi="Arial" w:cs="Arial"/>
                <w:szCs w:val="24"/>
              </w:rPr>
              <w:t xml:space="preserve"> Regrettably, this bill passed but the concession is the fact that the bill does not include independent practice –</w:t>
            </w:r>
            <w:r w:rsidRPr="00E93919">
              <w:rPr>
                <w:rFonts w:ascii="Arial" w:hAnsi="Arial" w:cs="Arial"/>
                <w:b/>
                <w:szCs w:val="24"/>
              </w:rPr>
              <w:t xml:space="preserve"> physician supervision is still required. </w:t>
            </w:r>
            <w:r w:rsidRPr="00E93919">
              <w:rPr>
                <w:rFonts w:ascii="Arial" w:hAnsi="Arial" w:cs="Arial"/>
                <w:szCs w:val="24"/>
              </w:rPr>
              <w:t xml:space="preserve"> </w:t>
            </w:r>
          </w:p>
          <w:p w14:paraId="428A1951" w14:textId="77777777" w:rsidR="00C57A96" w:rsidRPr="00E93919" w:rsidRDefault="00C57A96" w:rsidP="00721F8F">
            <w:pPr>
              <w:jc w:val="both"/>
              <w:rPr>
                <w:rFonts w:ascii="Arial" w:hAnsi="Arial" w:cs="Arial"/>
                <w:color w:val="FF0000"/>
                <w:szCs w:val="24"/>
              </w:rPr>
            </w:pPr>
          </w:p>
          <w:p w14:paraId="46FA06CD" w14:textId="77777777" w:rsidR="00C57A96" w:rsidRPr="00E93919" w:rsidRDefault="00C57A96" w:rsidP="00721F8F">
            <w:pPr>
              <w:jc w:val="both"/>
              <w:rPr>
                <w:rFonts w:ascii="Arial" w:hAnsi="Arial" w:cs="Arial"/>
                <w:szCs w:val="24"/>
              </w:rPr>
            </w:pPr>
            <w:bookmarkStart w:id="58" w:name="_Hlk70610942"/>
            <w:r w:rsidRPr="00E93919">
              <w:rPr>
                <w:rFonts w:ascii="Arial" w:hAnsi="Arial" w:cs="Arial"/>
                <w:szCs w:val="24"/>
              </w:rPr>
              <w:t xml:space="preserve">HB 431 includes the following provisions: </w:t>
            </w:r>
          </w:p>
          <w:p w14:paraId="00E3C02A" w14:textId="77777777" w:rsidR="00C57A96" w:rsidRPr="00E93919" w:rsidRDefault="00C57A96" w:rsidP="00721F8F">
            <w:pPr>
              <w:pStyle w:val="ListParagraph"/>
              <w:numPr>
                <w:ilvl w:val="0"/>
                <w:numId w:val="37"/>
              </w:numPr>
              <w:contextualSpacing/>
              <w:jc w:val="both"/>
              <w:rPr>
                <w:rFonts w:ascii="Arial" w:hAnsi="Arial" w:cs="Arial"/>
                <w:szCs w:val="24"/>
              </w:rPr>
            </w:pPr>
            <w:r w:rsidRPr="00E93919">
              <w:rPr>
                <w:rFonts w:ascii="Arial" w:hAnsi="Arial" w:cs="Arial"/>
                <w:szCs w:val="24"/>
              </w:rPr>
              <w:t>Expands the number of PAs that a physician can supervise to 10.</w:t>
            </w:r>
          </w:p>
          <w:p w14:paraId="3C4FCEFE" w14:textId="77777777" w:rsidR="00C57A96" w:rsidRPr="00E93919" w:rsidRDefault="00C57A96" w:rsidP="00721F8F">
            <w:pPr>
              <w:pStyle w:val="ListParagraph"/>
              <w:numPr>
                <w:ilvl w:val="0"/>
                <w:numId w:val="37"/>
              </w:numPr>
              <w:contextualSpacing/>
              <w:jc w:val="both"/>
              <w:rPr>
                <w:rFonts w:ascii="Arial" w:hAnsi="Arial" w:cs="Arial"/>
                <w:szCs w:val="24"/>
              </w:rPr>
            </w:pPr>
            <w:r w:rsidRPr="00E93919">
              <w:rPr>
                <w:rFonts w:ascii="Arial" w:hAnsi="Arial" w:cs="Arial"/>
                <w:szCs w:val="24"/>
              </w:rPr>
              <w:t>Reverts back to current law and clarifies that PA charts do not need to be reviewed or co-signed by the supervising physician.</w:t>
            </w:r>
          </w:p>
          <w:p w14:paraId="5CC4C7E8" w14:textId="77777777" w:rsidR="00C57A96" w:rsidRPr="00E93919" w:rsidRDefault="00C57A96" w:rsidP="00721F8F">
            <w:pPr>
              <w:pStyle w:val="ListParagraph"/>
              <w:numPr>
                <w:ilvl w:val="0"/>
                <w:numId w:val="37"/>
              </w:numPr>
              <w:contextualSpacing/>
              <w:jc w:val="both"/>
              <w:rPr>
                <w:rFonts w:ascii="Arial" w:hAnsi="Arial" w:cs="Arial"/>
                <w:szCs w:val="24"/>
              </w:rPr>
            </w:pPr>
            <w:r w:rsidRPr="00E93919">
              <w:rPr>
                <w:rFonts w:ascii="Arial" w:hAnsi="Arial" w:cs="Arial"/>
                <w:szCs w:val="24"/>
              </w:rPr>
              <w:t>Reverts back to current law that requires the supervising physician’s name on PA</w:t>
            </w:r>
          </w:p>
          <w:p w14:paraId="0435E83A" w14:textId="77777777" w:rsidR="00C57A96" w:rsidRPr="00E93919" w:rsidRDefault="00C57A96" w:rsidP="00721F8F">
            <w:pPr>
              <w:pStyle w:val="ListParagraph"/>
              <w:jc w:val="both"/>
              <w:rPr>
                <w:rFonts w:ascii="Arial" w:hAnsi="Arial" w:cs="Arial"/>
                <w:szCs w:val="24"/>
              </w:rPr>
            </w:pPr>
            <w:r w:rsidRPr="00E93919">
              <w:rPr>
                <w:rFonts w:ascii="Arial" w:hAnsi="Arial" w:cs="Arial"/>
                <w:szCs w:val="24"/>
              </w:rPr>
              <w:t>prescriptions.</w:t>
            </w:r>
          </w:p>
          <w:p w14:paraId="231A9D7D" w14:textId="77777777" w:rsidR="00C57A96" w:rsidRPr="00E93919" w:rsidRDefault="00C57A96" w:rsidP="00721F8F">
            <w:pPr>
              <w:pStyle w:val="ListParagraph"/>
              <w:numPr>
                <w:ilvl w:val="0"/>
                <w:numId w:val="37"/>
              </w:numPr>
              <w:contextualSpacing/>
              <w:jc w:val="both"/>
              <w:rPr>
                <w:rFonts w:ascii="Arial" w:hAnsi="Arial" w:cs="Arial"/>
                <w:szCs w:val="24"/>
              </w:rPr>
            </w:pPr>
            <w:r w:rsidRPr="00E93919">
              <w:rPr>
                <w:rFonts w:ascii="Arial" w:hAnsi="Arial" w:cs="Arial"/>
                <w:szCs w:val="24"/>
              </w:rPr>
              <w:t>Authorizes PAs to prescribe a 14-day supply of Schedule II psychiatric mental health</w:t>
            </w:r>
          </w:p>
          <w:p w14:paraId="4F188286" w14:textId="77777777" w:rsidR="00C57A96" w:rsidRPr="00E93919" w:rsidRDefault="00C57A96" w:rsidP="00721F8F">
            <w:pPr>
              <w:pStyle w:val="ListParagraph"/>
              <w:jc w:val="both"/>
              <w:rPr>
                <w:rFonts w:ascii="Arial" w:hAnsi="Arial" w:cs="Arial"/>
                <w:szCs w:val="24"/>
              </w:rPr>
            </w:pPr>
            <w:r w:rsidRPr="00E93919">
              <w:rPr>
                <w:rFonts w:ascii="Arial" w:hAnsi="Arial" w:cs="Arial"/>
                <w:szCs w:val="24"/>
              </w:rPr>
              <w:t>controlled substances for minors under 18 provided the PA is under the supervision of a pediatrician, family practice physician, internal medicine physician, or psychiatrist.</w:t>
            </w:r>
          </w:p>
          <w:p w14:paraId="7A543EC5" w14:textId="77777777" w:rsidR="00C57A96" w:rsidRPr="00E93919" w:rsidRDefault="00C57A96" w:rsidP="00721F8F">
            <w:pPr>
              <w:pStyle w:val="ListParagraph"/>
              <w:numPr>
                <w:ilvl w:val="0"/>
                <w:numId w:val="38"/>
              </w:numPr>
              <w:contextualSpacing/>
              <w:jc w:val="both"/>
              <w:rPr>
                <w:rFonts w:ascii="Arial" w:hAnsi="Arial" w:cs="Arial"/>
                <w:szCs w:val="24"/>
              </w:rPr>
            </w:pPr>
            <w:r w:rsidRPr="00E93919">
              <w:rPr>
                <w:rFonts w:ascii="Arial" w:hAnsi="Arial" w:cs="Arial"/>
                <w:szCs w:val="24"/>
              </w:rPr>
              <w:t>Excludes medical use marijuana certifications from the list of documents that a PA</w:t>
            </w:r>
          </w:p>
          <w:p w14:paraId="0CF90195" w14:textId="77777777" w:rsidR="00C57A96" w:rsidRPr="00E93919" w:rsidRDefault="00C57A96" w:rsidP="00721F8F">
            <w:pPr>
              <w:pStyle w:val="ListParagraph"/>
              <w:jc w:val="both"/>
              <w:rPr>
                <w:rFonts w:ascii="Arial" w:hAnsi="Arial" w:cs="Arial"/>
                <w:szCs w:val="24"/>
              </w:rPr>
            </w:pPr>
            <w:r w:rsidRPr="00E93919">
              <w:rPr>
                <w:rFonts w:ascii="Arial" w:hAnsi="Arial" w:cs="Arial"/>
                <w:szCs w:val="24"/>
              </w:rPr>
              <w:t>can authenticate with their signature, certification, stamp, verification, affidavits, or</w:t>
            </w:r>
          </w:p>
          <w:p w14:paraId="47BE67E7" w14:textId="77777777" w:rsidR="00C57A96" w:rsidRPr="00E93919" w:rsidRDefault="00C57A96" w:rsidP="00721F8F">
            <w:pPr>
              <w:pStyle w:val="ListParagraph"/>
              <w:jc w:val="both"/>
              <w:rPr>
                <w:rFonts w:ascii="Arial" w:hAnsi="Arial" w:cs="Arial"/>
                <w:szCs w:val="24"/>
              </w:rPr>
            </w:pPr>
            <w:r w:rsidRPr="00E93919">
              <w:rPr>
                <w:rFonts w:ascii="Arial" w:hAnsi="Arial" w:cs="Arial"/>
                <w:szCs w:val="24"/>
              </w:rPr>
              <w:t>endorsement.</w:t>
            </w:r>
          </w:p>
          <w:p w14:paraId="6EA4DA4A" w14:textId="77777777" w:rsidR="00C57A96" w:rsidRPr="00E93919" w:rsidRDefault="00C57A96" w:rsidP="00721F8F">
            <w:pPr>
              <w:pStyle w:val="ListParagraph"/>
              <w:numPr>
                <w:ilvl w:val="0"/>
                <w:numId w:val="38"/>
              </w:numPr>
              <w:contextualSpacing/>
              <w:jc w:val="both"/>
              <w:rPr>
                <w:rFonts w:ascii="Arial" w:hAnsi="Arial" w:cs="Arial"/>
                <w:szCs w:val="24"/>
              </w:rPr>
            </w:pPr>
            <w:r w:rsidRPr="00E93919">
              <w:rPr>
                <w:rFonts w:ascii="Arial" w:hAnsi="Arial" w:cs="Arial"/>
                <w:szCs w:val="24"/>
              </w:rPr>
              <w:t>Clarifies that PAs may authenticate medical examinations for workers’ compensation claims, except for the medical examination(s) required for the evaluation and assignment of the claimant's date of MMI and impairment rating, if any.</w:t>
            </w:r>
          </w:p>
          <w:p w14:paraId="45572CC3" w14:textId="77777777" w:rsidR="00C57A96" w:rsidRPr="00E93919" w:rsidRDefault="00C57A96" w:rsidP="00721F8F">
            <w:pPr>
              <w:pStyle w:val="ListParagraph"/>
              <w:numPr>
                <w:ilvl w:val="0"/>
                <w:numId w:val="38"/>
              </w:numPr>
              <w:contextualSpacing/>
              <w:jc w:val="both"/>
              <w:rPr>
                <w:rFonts w:ascii="Arial" w:hAnsi="Arial" w:cs="Arial"/>
                <w:szCs w:val="24"/>
              </w:rPr>
            </w:pPr>
            <w:r w:rsidRPr="00E93919">
              <w:rPr>
                <w:rFonts w:ascii="Arial" w:hAnsi="Arial" w:cs="Arial"/>
                <w:szCs w:val="24"/>
              </w:rPr>
              <w:t>Adds the American Osteopathic Association as an approved continuing medical</w:t>
            </w:r>
          </w:p>
          <w:p w14:paraId="3C5D13A0" w14:textId="77777777" w:rsidR="00C57A96" w:rsidRPr="00E93919" w:rsidRDefault="00C57A96" w:rsidP="00721F8F">
            <w:pPr>
              <w:pStyle w:val="ListParagraph"/>
              <w:jc w:val="both"/>
              <w:rPr>
                <w:rFonts w:ascii="Arial" w:hAnsi="Arial" w:cs="Arial"/>
                <w:szCs w:val="24"/>
              </w:rPr>
            </w:pPr>
            <w:r w:rsidRPr="00E93919">
              <w:rPr>
                <w:rFonts w:ascii="Arial" w:hAnsi="Arial" w:cs="Arial"/>
                <w:szCs w:val="24"/>
              </w:rPr>
              <w:t>education provider for the controlled substance course required of PAs for licensure</w:t>
            </w:r>
          </w:p>
          <w:p w14:paraId="59C6B259" w14:textId="77777777" w:rsidR="00C57A96" w:rsidRPr="00E93919" w:rsidRDefault="00C57A96" w:rsidP="00721F8F">
            <w:pPr>
              <w:pStyle w:val="ListParagraph"/>
              <w:jc w:val="both"/>
              <w:rPr>
                <w:rFonts w:ascii="Arial" w:hAnsi="Arial" w:cs="Arial"/>
                <w:szCs w:val="24"/>
              </w:rPr>
            </w:pPr>
            <w:r w:rsidRPr="00E93919">
              <w:rPr>
                <w:rFonts w:ascii="Arial" w:hAnsi="Arial" w:cs="Arial"/>
                <w:szCs w:val="24"/>
              </w:rPr>
              <w:t>renewal.</w:t>
            </w:r>
          </w:p>
          <w:p w14:paraId="36B4D647" w14:textId="77777777" w:rsidR="00C57A96" w:rsidRPr="00E93919" w:rsidRDefault="00C57A96" w:rsidP="00721F8F">
            <w:pPr>
              <w:jc w:val="both"/>
              <w:rPr>
                <w:rFonts w:ascii="Arial" w:hAnsi="Arial" w:cs="Arial"/>
                <w:color w:val="FF0000"/>
                <w:szCs w:val="24"/>
              </w:rPr>
            </w:pPr>
            <w:bookmarkStart w:id="59" w:name="_Hlk70066039"/>
            <w:r w:rsidRPr="00E93919">
              <w:rPr>
                <w:rFonts w:ascii="Arial" w:hAnsi="Arial" w:cs="Arial"/>
                <w:color w:val="FF0000"/>
                <w:szCs w:val="24"/>
              </w:rPr>
              <w:t xml:space="preserve">On April </w:t>
            </w:r>
            <w:bookmarkEnd w:id="59"/>
            <w:r w:rsidRPr="00E93919">
              <w:rPr>
                <w:rFonts w:ascii="Arial" w:hAnsi="Arial" w:cs="Arial"/>
                <w:color w:val="FF0000"/>
                <w:szCs w:val="24"/>
              </w:rPr>
              <w:t>27, HB 431 passed the Senate by a vote of 38-2 and on April 29, the House passed the House bill by a vote of 111-1.</w:t>
            </w:r>
            <w:r w:rsidRPr="00E93919">
              <w:rPr>
                <w:rFonts w:ascii="Arial" w:hAnsi="Arial" w:cs="Arial"/>
                <w:szCs w:val="24"/>
              </w:rPr>
              <w:t xml:space="preserve"> </w:t>
            </w:r>
          </w:p>
          <w:bookmarkEnd w:id="58"/>
          <w:p w14:paraId="528D2261"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Enrolled Version of HB 431: </w:t>
            </w:r>
          </w:p>
          <w:bookmarkEnd w:id="54"/>
          <w:bookmarkEnd w:id="55"/>
          <w:bookmarkEnd w:id="56"/>
          <w:p w14:paraId="0B6CD31C" w14:textId="77777777" w:rsidR="00C57A96" w:rsidRPr="00E93919" w:rsidRDefault="00C57A96" w:rsidP="00721F8F">
            <w:pPr>
              <w:jc w:val="both"/>
              <w:rPr>
                <w:rFonts w:ascii="Arial" w:hAnsi="Arial" w:cs="Arial"/>
                <w:bCs/>
                <w:szCs w:val="24"/>
              </w:rPr>
            </w:pPr>
            <w:r w:rsidRPr="00E93919">
              <w:rPr>
                <w:rFonts w:ascii="Arial" w:hAnsi="Arial" w:cs="Arial"/>
                <w:bCs/>
                <w:szCs w:val="24"/>
              </w:rPr>
              <w:tab/>
            </w:r>
            <w:hyperlink r:id="rId23" w:history="1">
              <w:r w:rsidRPr="00E93919">
                <w:rPr>
                  <w:rStyle w:val="Hyperlink"/>
                  <w:rFonts w:ascii="Arial" w:hAnsi="Arial" w:cs="Arial"/>
                  <w:bCs/>
                  <w:szCs w:val="24"/>
                </w:rPr>
                <w:t>https://www.flsenate.gov/Session/Bill/2021/431/BillText/er</w:t>
              </w:r>
            </w:hyperlink>
          </w:p>
          <w:p w14:paraId="68EB93EA" w14:textId="77777777" w:rsidR="00C57A96" w:rsidRPr="00E93919" w:rsidRDefault="00C57A96" w:rsidP="00721F8F">
            <w:pPr>
              <w:jc w:val="both"/>
              <w:rPr>
                <w:rFonts w:ascii="Arial" w:hAnsi="Arial" w:cs="Arial"/>
                <w:szCs w:val="24"/>
              </w:rPr>
            </w:pPr>
            <w:r w:rsidRPr="00E93919">
              <w:rPr>
                <w:rFonts w:ascii="Arial" w:hAnsi="Arial" w:cs="Arial"/>
                <w:szCs w:val="24"/>
              </w:rPr>
              <w:tab/>
            </w:r>
            <w:bookmarkEnd w:id="30"/>
            <w:bookmarkEnd w:id="53"/>
          </w:p>
          <w:p w14:paraId="3096616F" w14:textId="77777777" w:rsidR="00C57A96" w:rsidRPr="00E93919" w:rsidRDefault="00C57A96" w:rsidP="00721F8F">
            <w:pPr>
              <w:jc w:val="both"/>
              <w:rPr>
                <w:rFonts w:ascii="Arial" w:hAnsi="Arial" w:cs="Arial"/>
                <w:b/>
                <w:bCs/>
                <w:color w:val="FF0000"/>
                <w:szCs w:val="24"/>
                <w:u w:val="single"/>
              </w:rPr>
            </w:pPr>
            <w:r w:rsidRPr="00E93919">
              <w:rPr>
                <w:rFonts w:ascii="Arial" w:hAnsi="Arial" w:cs="Arial"/>
                <w:b/>
                <w:bCs/>
                <w:szCs w:val="24"/>
                <w:u w:val="single"/>
              </w:rPr>
              <w:t>Protecting DNA Privacy Act –</w:t>
            </w:r>
            <w:r w:rsidRPr="00E93919">
              <w:rPr>
                <w:rFonts w:ascii="Arial" w:hAnsi="Arial" w:cs="Arial"/>
                <w:b/>
                <w:bCs/>
                <w:color w:val="FF0000"/>
                <w:szCs w:val="24"/>
                <w:u w:val="single"/>
              </w:rPr>
              <w:t xml:space="preserve"> PASSED</w:t>
            </w:r>
          </w:p>
          <w:p w14:paraId="1424A89B" w14:textId="77777777" w:rsidR="00C57A96" w:rsidRPr="00E93919" w:rsidRDefault="00C57A96" w:rsidP="00721F8F">
            <w:pPr>
              <w:jc w:val="both"/>
              <w:rPr>
                <w:rFonts w:ascii="Arial" w:hAnsi="Arial" w:cs="Arial"/>
                <w:szCs w:val="24"/>
              </w:rPr>
            </w:pPr>
            <w:r w:rsidRPr="00E93919">
              <w:rPr>
                <w:rFonts w:ascii="Arial" w:hAnsi="Arial" w:cs="Arial"/>
                <w:b/>
                <w:bCs/>
                <w:szCs w:val="24"/>
              </w:rPr>
              <w:t>HB 833</w:t>
            </w:r>
            <w:r w:rsidRPr="00E93919">
              <w:rPr>
                <w:rFonts w:ascii="Arial" w:hAnsi="Arial" w:cs="Arial"/>
                <w:szCs w:val="24"/>
              </w:rPr>
              <w:t xml:space="preserve"> by Representative Josie Tomkow (R-Polk City) amends the statutes dealing with the unlawful use of DNA. Specifically, HB 833 prohibits DNA analysis and disclosure of results of such analysis without authorization and prohibits the transfer of a DNA sample without express consent. DNA sample is defined to mean any human biological specimen from which DNA can be extracted. The bill provides criminal penalties for specified violations. HB 833 provides an exemption for research institutions and data banking. </w:t>
            </w:r>
          </w:p>
          <w:p w14:paraId="5D650E82" w14:textId="77777777" w:rsidR="00C57A96" w:rsidRPr="00E93919" w:rsidRDefault="00C57A96" w:rsidP="00721F8F">
            <w:pPr>
              <w:jc w:val="both"/>
              <w:rPr>
                <w:rFonts w:ascii="Arial" w:hAnsi="Arial" w:cs="Arial"/>
                <w:color w:val="FF0000"/>
                <w:szCs w:val="24"/>
              </w:rPr>
            </w:pPr>
            <w:r w:rsidRPr="00E93919">
              <w:rPr>
                <w:rFonts w:ascii="Arial" w:hAnsi="Arial" w:cs="Arial"/>
                <w:color w:val="FF0000"/>
                <w:szCs w:val="24"/>
              </w:rPr>
              <w:t>On April 29, HB 833 passed the Senate by a vote of 22-18 and the House by a vote of 85-28.</w:t>
            </w:r>
          </w:p>
          <w:p w14:paraId="08EA8704" w14:textId="77777777" w:rsidR="00C57A96" w:rsidRPr="00E93919" w:rsidRDefault="00C57A96" w:rsidP="00721F8F">
            <w:pPr>
              <w:jc w:val="both"/>
              <w:rPr>
                <w:rFonts w:ascii="Arial" w:hAnsi="Arial" w:cs="Arial"/>
                <w:szCs w:val="24"/>
              </w:rPr>
            </w:pPr>
            <w:r w:rsidRPr="00E93919">
              <w:rPr>
                <w:rFonts w:ascii="Arial" w:hAnsi="Arial" w:cs="Arial"/>
                <w:szCs w:val="24"/>
              </w:rPr>
              <w:lastRenderedPageBreak/>
              <w:t>            Link to Enrolled Version of HB 833:</w:t>
            </w:r>
          </w:p>
          <w:p w14:paraId="284A6C9C" w14:textId="77777777" w:rsidR="00C57A96" w:rsidRPr="00E93919" w:rsidRDefault="0003267D" w:rsidP="00721F8F">
            <w:pPr>
              <w:ind w:firstLine="720"/>
              <w:jc w:val="both"/>
              <w:rPr>
                <w:rFonts w:ascii="Arial" w:hAnsi="Arial" w:cs="Arial"/>
                <w:szCs w:val="24"/>
                <w:u w:val="single"/>
              </w:rPr>
            </w:pPr>
            <w:hyperlink r:id="rId24" w:history="1">
              <w:r w:rsidR="00C57A96" w:rsidRPr="00E93919">
                <w:rPr>
                  <w:rStyle w:val="Hyperlink"/>
                  <w:rFonts w:ascii="Arial" w:hAnsi="Arial" w:cs="Arial"/>
                  <w:szCs w:val="24"/>
                </w:rPr>
                <w:t>https://www.flsenate.gov/Session/Bill/2021/833/BillText/er</w:t>
              </w:r>
            </w:hyperlink>
          </w:p>
          <w:p w14:paraId="4A357370" w14:textId="77777777" w:rsidR="00C57A96" w:rsidRPr="00E93919" w:rsidRDefault="00C57A96" w:rsidP="00721F8F">
            <w:pPr>
              <w:jc w:val="both"/>
              <w:rPr>
                <w:rStyle w:val="Hyperlink"/>
                <w:rFonts w:ascii="Arial" w:hAnsi="Arial" w:cs="Arial"/>
              </w:rPr>
            </w:pPr>
          </w:p>
          <w:p w14:paraId="7F9A768F" w14:textId="77777777" w:rsidR="00C57A96" w:rsidRPr="00E93919" w:rsidRDefault="0003267D" w:rsidP="00721F8F">
            <w:pPr>
              <w:jc w:val="both"/>
              <w:rPr>
                <w:rFonts w:ascii="Arial" w:hAnsi="Arial" w:cs="Arial"/>
              </w:rPr>
            </w:pPr>
            <w:r>
              <w:rPr>
                <w:rFonts w:ascii="Arial" w:hAnsi="Arial" w:cs="Arial"/>
                <w:szCs w:val="24"/>
              </w:rPr>
              <w:pict w14:anchorId="04A015A5">
                <v:rect id="_x0000_i1025" style="width:468pt;height:1.5pt" o:hralign="center" o:hrstd="t" o:hr="t" fillcolor="#a0a0a0" stroked="f"/>
              </w:pict>
            </w:r>
          </w:p>
          <w:p w14:paraId="63C35B36" w14:textId="77777777" w:rsidR="00C57A96" w:rsidRPr="00E93919" w:rsidRDefault="00C57A96" w:rsidP="00721F8F">
            <w:pPr>
              <w:jc w:val="both"/>
              <w:rPr>
                <w:rStyle w:val="Hyperlink"/>
                <w:rFonts w:ascii="Arial" w:hAnsi="Arial" w:cs="Arial"/>
                <w:b/>
                <w:bCs/>
                <w:color w:val="FF0000"/>
                <w:sz w:val="28"/>
                <w:szCs w:val="28"/>
              </w:rPr>
            </w:pPr>
            <w:bookmarkStart w:id="60" w:name="_Hlk70539558"/>
            <w:r w:rsidRPr="00E93919">
              <w:rPr>
                <w:rStyle w:val="Hyperlink"/>
                <w:rFonts w:ascii="Arial" w:hAnsi="Arial" w:cs="Arial"/>
                <w:b/>
                <w:bCs/>
                <w:color w:val="FF0000"/>
                <w:sz w:val="28"/>
                <w:szCs w:val="28"/>
              </w:rPr>
              <w:t>As the 2021 Legislative Session concluded on April 30, these bills failed to pass:</w:t>
            </w:r>
          </w:p>
          <w:bookmarkEnd w:id="60"/>
          <w:p w14:paraId="588F0BD8" w14:textId="77777777" w:rsidR="00C57A96" w:rsidRPr="00E93919" w:rsidRDefault="00C57A96" w:rsidP="00721F8F">
            <w:pPr>
              <w:jc w:val="both"/>
              <w:rPr>
                <w:rFonts w:ascii="Arial" w:hAnsi="Arial" w:cs="Arial"/>
              </w:rPr>
            </w:pPr>
          </w:p>
          <w:p w14:paraId="02C64686" w14:textId="77777777" w:rsidR="00C57A96" w:rsidRPr="00E93919" w:rsidRDefault="00C57A96" w:rsidP="00721F8F">
            <w:pPr>
              <w:jc w:val="both"/>
              <w:rPr>
                <w:rFonts w:ascii="Arial" w:hAnsi="Arial" w:cs="Arial"/>
                <w:b/>
                <w:szCs w:val="24"/>
              </w:rPr>
            </w:pPr>
            <w:r w:rsidRPr="00E93919">
              <w:rPr>
                <w:rFonts w:ascii="Arial" w:hAnsi="Arial" w:cs="Arial"/>
                <w:b/>
                <w:szCs w:val="24"/>
              </w:rPr>
              <w:t xml:space="preserve">Optometry </w:t>
            </w:r>
            <w:r w:rsidRPr="00E93919">
              <w:rPr>
                <w:rFonts w:ascii="Arial" w:hAnsi="Arial" w:cs="Arial"/>
                <w:b/>
                <w:bCs/>
                <w:szCs w:val="24"/>
              </w:rPr>
              <w:t xml:space="preserve">– </w:t>
            </w:r>
            <w:r w:rsidRPr="00E93919">
              <w:rPr>
                <w:rFonts w:ascii="Arial" w:hAnsi="Arial" w:cs="Arial"/>
                <w:b/>
                <w:bCs/>
                <w:color w:val="FF0000"/>
                <w:szCs w:val="24"/>
              </w:rPr>
              <w:t>FAILED TO PASS</w:t>
            </w:r>
          </w:p>
          <w:p w14:paraId="0B8C291F" w14:textId="77777777" w:rsidR="00C57A96" w:rsidRPr="00E93919" w:rsidRDefault="00C57A96" w:rsidP="00721F8F">
            <w:pPr>
              <w:jc w:val="both"/>
              <w:rPr>
                <w:rFonts w:ascii="Arial" w:hAnsi="Arial" w:cs="Arial"/>
                <w:bCs/>
                <w:szCs w:val="24"/>
              </w:rPr>
            </w:pPr>
            <w:r w:rsidRPr="00E93919">
              <w:rPr>
                <w:rFonts w:ascii="Arial" w:hAnsi="Arial" w:cs="Arial"/>
                <w:bCs/>
                <w:szCs w:val="24"/>
              </w:rPr>
              <w:tab/>
              <w:t xml:space="preserve">Link to SB 876: </w:t>
            </w:r>
            <w:hyperlink r:id="rId25" w:history="1">
              <w:r w:rsidRPr="00E93919">
                <w:rPr>
                  <w:rStyle w:val="Hyperlink"/>
                  <w:rFonts w:ascii="Arial" w:hAnsi="Arial" w:cs="Arial"/>
                  <w:bCs/>
                  <w:szCs w:val="24"/>
                </w:rPr>
                <w:t>https://www.flsenate.gov/Session/Bill/2021/876</w:t>
              </w:r>
            </w:hyperlink>
          </w:p>
          <w:p w14:paraId="1B1244B6" w14:textId="77777777" w:rsidR="00C57A96" w:rsidRPr="00E93919" w:rsidRDefault="00C57A96" w:rsidP="00721F8F">
            <w:pPr>
              <w:jc w:val="both"/>
              <w:rPr>
                <w:rFonts w:ascii="Arial" w:hAnsi="Arial" w:cs="Arial"/>
                <w:bCs/>
                <w:szCs w:val="24"/>
              </w:rPr>
            </w:pPr>
            <w:r w:rsidRPr="00E93919">
              <w:rPr>
                <w:rFonts w:ascii="Arial" w:hAnsi="Arial" w:cs="Arial"/>
                <w:bCs/>
                <w:szCs w:val="24"/>
              </w:rPr>
              <w:tab/>
              <w:t xml:space="preserve">Link to HB 631: </w:t>
            </w:r>
            <w:hyperlink r:id="rId26" w:history="1">
              <w:r w:rsidRPr="00E93919">
                <w:rPr>
                  <w:rStyle w:val="Hyperlink"/>
                  <w:rFonts w:ascii="Arial" w:hAnsi="Arial" w:cs="Arial"/>
                  <w:bCs/>
                  <w:szCs w:val="24"/>
                </w:rPr>
                <w:t>https://www.flsenate.gov/Session/Bill/2021/631</w:t>
              </w:r>
            </w:hyperlink>
          </w:p>
          <w:p w14:paraId="26E2B84D"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Retroactive Denial – </w:t>
            </w:r>
            <w:r w:rsidRPr="00E93919">
              <w:rPr>
                <w:rFonts w:ascii="Arial" w:hAnsi="Arial" w:cs="Arial"/>
                <w:b/>
                <w:bCs/>
                <w:color w:val="FF0000"/>
                <w:szCs w:val="24"/>
              </w:rPr>
              <w:t>FAILED TO PASS</w:t>
            </w:r>
          </w:p>
          <w:p w14:paraId="62C5236C" w14:textId="77777777" w:rsidR="00C57A96" w:rsidRPr="00E93919" w:rsidRDefault="00C57A96" w:rsidP="00721F8F">
            <w:pPr>
              <w:jc w:val="both"/>
              <w:rPr>
                <w:rStyle w:val="Hyperlink"/>
                <w:rFonts w:ascii="Arial" w:hAnsi="Arial" w:cs="Arial"/>
                <w:u w:val="none"/>
              </w:rPr>
            </w:pPr>
            <w:bookmarkStart w:id="61" w:name="_Hlk65830562"/>
            <w:r w:rsidRPr="00E93919">
              <w:rPr>
                <w:rStyle w:val="Hyperlink"/>
                <w:rFonts w:ascii="Arial" w:hAnsi="Arial" w:cs="Arial"/>
                <w:szCs w:val="24"/>
                <w:u w:val="none"/>
              </w:rPr>
              <w:tab/>
              <w:t xml:space="preserve">Link to HB 851: </w:t>
            </w:r>
            <w:hyperlink r:id="rId27" w:history="1">
              <w:r w:rsidRPr="00E93919">
                <w:rPr>
                  <w:rStyle w:val="Hyperlink"/>
                  <w:rFonts w:ascii="Arial" w:hAnsi="Arial" w:cs="Arial"/>
                  <w:szCs w:val="24"/>
                  <w:u w:val="none"/>
                </w:rPr>
                <w:t>https://www.flsenate.gov/Session/Bill/2021/851</w:t>
              </w:r>
            </w:hyperlink>
          </w:p>
          <w:p w14:paraId="3FECC655" w14:textId="77777777" w:rsidR="00C57A96" w:rsidRPr="00E93919" w:rsidRDefault="00C57A96" w:rsidP="00721F8F">
            <w:pPr>
              <w:jc w:val="both"/>
              <w:rPr>
                <w:rStyle w:val="Hyperlink"/>
                <w:rFonts w:ascii="Arial" w:hAnsi="Arial" w:cs="Arial"/>
                <w:szCs w:val="24"/>
                <w:u w:val="none"/>
              </w:rPr>
            </w:pPr>
            <w:r w:rsidRPr="00E93919">
              <w:rPr>
                <w:rStyle w:val="Hyperlink"/>
                <w:rFonts w:ascii="Arial" w:hAnsi="Arial" w:cs="Arial"/>
                <w:color w:val="000000" w:themeColor="text1"/>
                <w:szCs w:val="24"/>
                <w:u w:val="none"/>
              </w:rPr>
              <w:tab/>
              <w:t xml:space="preserve">Link to SB 1388: </w:t>
            </w:r>
            <w:hyperlink r:id="rId28" w:history="1">
              <w:r w:rsidRPr="00E93919">
                <w:rPr>
                  <w:rStyle w:val="Hyperlink"/>
                  <w:rFonts w:ascii="Arial" w:hAnsi="Arial" w:cs="Arial"/>
                  <w:szCs w:val="24"/>
                  <w:u w:val="none"/>
                </w:rPr>
                <w:t>https://www.flsenate.gov/Session/Bill/2021/1388</w:t>
              </w:r>
            </w:hyperlink>
          </w:p>
          <w:bookmarkEnd w:id="61"/>
          <w:p w14:paraId="79816FCF" w14:textId="77777777" w:rsidR="00C57A96" w:rsidRPr="00E93919" w:rsidRDefault="00C57A96" w:rsidP="00721F8F">
            <w:pPr>
              <w:jc w:val="both"/>
              <w:rPr>
                <w:rFonts w:ascii="Arial" w:hAnsi="Arial" w:cs="Arial"/>
                <w:b/>
                <w:bCs/>
              </w:rPr>
            </w:pPr>
            <w:r w:rsidRPr="00E93919">
              <w:rPr>
                <w:rFonts w:ascii="Arial" w:hAnsi="Arial" w:cs="Arial"/>
                <w:b/>
                <w:bCs/>
                <w:szCs w:val="24"/>
              </w:rPr>
              <w:t xml:space="preserve">Medicaid Pharmacy Benefit Savings – </w:t>
            </w:r>
            <w:r w:rsidRPr="00E93919">
              <w:rPr>
                <w:rFonts w:ascii="Arial" w:hAnsi="Arial" w:cs="Arial"/>
                <w:b/>
                <w:bCs/>
                <w:color w:val="FF0000"/>
                <w:szCs w:val="24"/>
              </w:rPr>
              <w:t>FAILED TO PASS</w:t>
            </w:r>
          </w:p>
          <w:p w14:paraId="75AB5C98"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SB 1306: </w:t>
            </w:r>
            <w:hyperlink r:id="rId29" w:history="1">
              <w:r w:rsidRPr="00E93919">
                <w:rPr>
                  <w:rStyle w:val="Hyperlink"/>
                  <w:rFonts w:ascii="Arial" w:hAnsi="Arial" w:cs="Arial"/>
                  <w:szCs w:val="24"/>
                  <w:u w:val="none"/>
                </w:rPr>
                <w:t>https://www.flsenate.gov/Session/Bill/2021/1306</w:t>
              </w:r>
            </w:hyperlink>
          </w:p>
          <w:p w14:paraId="4A0C31EC"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HB 1043: </w:t>
            </w:r>
            <w:hyperlink r:id="rId30" w:history="1">
              <w:r w:rsidRPr="00E93919">
                <w:rPr>
                  <w:rStyle w:val="Hyperlink"/>
                  <w:rFonts w:ascii="Arial" w:hAnsi="Arial" w:cs="Arial"/>
                  <w:szCs w:val="24"/>
                  <w:u w:val="none"/>
                </w:rPr>
                <w:t>https://www.flsenate.gov/Session/Bill/2021/1043</w:t>
              </w:r>
            </w:hyperlink>
          </w:p>
          <w:p w14:paraId="50E40A91"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Access to Treatment – </w:t>
            </w:r>
            <w:r w:rsidRPr="00E93919">
              <w:rPr>
                <w:rFonts w:ascii="Arial" w:hAnsi="Arial" w:cs="Arial"/>
                <w:b/>
                <w:bCs/>
                <w:color w:val="FF0000"/>
                <w:szCs w:val="24"/>
              </w:rPr>
              <w:t>FAILED TO PASS</w:t>
            </w:r>
          </w:p>
          <w:p w14:paraId="577642BA" w14:textId="77777777" w:rsidR="00C57A96" w:rsidRPr="00E93919" w:rsidRDefault="00C57A96" w:rsidP="00721F8F">
            <w:pPr>
              <w:pStyle w:val="NoSpacing"/>
              <w:jc w:val="both"/>
              <w:rPr>
                <w:rFonts w:ascii="Arial" w:hAnsi="Arial" w:cs="Arial"/>
                <w:szCs w:val="24"/>
              </w:rPr>
            </w:pPr>
            <w:r w:rsidRPr="00E93919">
              <w:rPr>
                <w:rFonts w:ascii="Arial" w:hAnsi="Arial" w:cs="Arial"/>
                <w:b/>
                <w:bCs/>
                <w:szCs w:val="24"/>
              </w:rPr>
              <w:tab/>
            </w:r>
            <w:r w:rsidRPr="00E93919">
              <w:rPr>
                <w:rFonts w:ascii="Arial" w:hAnsi="Arial" w:cs="Arial"/>
                <w:szCs w:val="24"/>
              </w:rPr>
              <w:t xml:space="preserve">Link to SB 1392: </w:t>
            </w:r>
            <w:hyperlink r:id="rId31" w:history="1">
              <w:r w:rsidRPr="00E93919">
                <w:rPr>
                  <w:rStyle w:val="Hyperlink"/>
                  <w:rFonts w:ascii="Arial" w:hAnsi="Arial" w:cs="Arial"/>
                  <w:szCs w:val="24"/>
                  <w:u w:val="none"/>
                </w:rPr>
                <w:t>https://www.flsenate.gov/Session/Bill/2021/1392</w:t>
              </w:r>
            </w:hyperlink>
          </w:p>
          <w:p w14:paraId="6EEAC28B" w14:textId="77777777" w:rsidR="00C57A96" w:rsidRPr="00E93919" w:rsidRDefault="00C57A96" w:rsidP="00721F8F">
            <w:pPr>
              <w:pStyle w:val="NoSpacing"/>
              <w:jc w:val="both"/>
              <w:rPr>
                <w:rFonts w:ascii="Arial" w:hAnsi="Arial" w:cs="Arial"/>
                <w:szCs w:val="24"/>
              </w:rPr>
            </w:pPr>
            <w:r w:rsidRPr="00E93919">
              <w:rPr>
                <w:rFonts w:ascii="Arial" w:hAnsi="Arial" w:cs="Arial"/>
                <w:szCs w:val="24"/>
              </w:rPr>
              <w:tab/>
              <w:t xml:space="preserve">Link to HB 1021: </w:t>
            </w:r>
            <w:hyperlink r:id="rId32" w:history="1">
              <w:r w:rsidRPr="00E93919">
                <w:rPr>
                  <w:rStyle w:val="Hyperlink"/>
                  <w:rFonts w:ascii="Arial" w:hAnsi="Arial" w:cs="Arial"/>
                  <w:szCs w:val="24"/>
                  <w:u w:val="none"/>
                </w:rPr>
                <w:t>https://www.flsenate.gov/Session/Bill/2021/1021</w:t>
              </w:r>
            </w:hyperlink>
          </w:p>
          <w:p w14:paraId="3F363AB1"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Overpayment of Claims – </w:t>
            </w:r>
            <w:r w:rsidRPr="00E93919">
              <w:rPr>
                <w:rFonts w:ascii="Arial" w:hAnsi="Arial" w:cs="Arial"/>
                <w:b/>
                <w:bCs/>
                <w:color w:val="FF0000"/>
                <w:szCs w:val="24"/>
              </w:rPr>
              <w:t>FAILED TO PASS</w:t>
            </w:r>
          </w:p>
          <w:p w14:paraId="1E767D3B"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SB 1386: </w:t>
            </w:r>
            <w:hyperlink r:id="rId33" w:history="1">
              <w:r w:rsidRPr="00E93919">
                <w:rPr>
                  <w:rStyle w:val="Hyperlink"/>
                  <w:rFonts w:ascii="Arial" w:hAnsi="Arial" w:cs="Arial"/>
                  <w:szCs w:val="24"/>
                  <w:u w:val="none"/>
                </w:rPr>
                <w:t>https://www.flsenate.gov/Session/Bill/2021/1386</w:t>
              </w:r>
            </w:hyperlink>
          </w:p>
          <w:p w14:paraId="42AF0D9C"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HB 1109: </w:t>
            </w:r>
            <w:hyperlink r:id="rId34" w:history="1">
              <w:r w:rsidRPr="00E93919">
                <w:rPr>
                  <w:rStyle w:val="Hyperlink"/>
                  <w:rFonts w:ascii="Arial" w:hAnsi="Arial" w:cs="Arial"/>
                  <w:szCs w:val="24"/>
                  <w:u w:val="none"/>
                </w:rPr>
                <w:t>https://www.flsenate.gov/Session/Bill/2021/1109</w:t>
              </w:r>
            </w:hyperlink>
          </w:p>
          <w:p w14:paraId="50A9F6F5"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Prior Authorization – </w:t>
            </w:r>
            <w:r w:rsidRPr="00E93919">
              <w:rPr>
                <w:rFonts w:ascii="Arial" w:hAnsi="Arial" w:cs="Arial"/>
                <w:b/>
                <w:bCs/>
                <w:color w:val="FF0000"/>
                <w:szCs w:val="24"/>
              </w:rPr>
              <w:t>FAILED TO PASS</w:t>
            </w:r>
          </w:p>
          <w:p w14:paraId="2373F451" w14:textId="77777777" w:rsidR="00C57A96" w:rsidRPr="00E93919" w:rsidRDefault="00C57A96" w:rsidP="00721F8F">
            <w:pPr>
              <w:jc w:val="both"/>
              <w:rPr>
                <w:rStyle w:val="Hyperlink"/>
                <w:rFonts w:ascii="Arial" w:hAnsi="Arial" w:cs="Arial"/>
                <w:color w:val="000000" w:themeColor="text1"/>
                <w:u w:val="none"/>
              </w:rPr>
            </w:pPr>
            <w:r w:rsidRPr="00E93919">
              <w:rPr>
                <w:rFonts w:ascii="Arial" w:hAnsi="Arial" w:cs="Arial"/>
                <w:szCs w:val="24"/>
              </w:rPr>
              <w:tab/>
            </w:r>
            <w:r w:rsidRPr="00E93919">
              <w:rPr>
                <w:rStyle w:val="Hyperlink"/>
                <w:rFonts w:ascii="Arial" w:hAnsi="Arial" w:cs="Arial"/>
                <w:color w:val="000000" w:themeColor="text1"/>
                <w:szCs w:val="24"/>
                <w:u w:val="none"/>
              </w:rPr>
              <w:t xml:space="preserve">Link to HB 1439: </w:t>
            </w:r>
            <w:hyperlink r:id="rId35" w:history="1">
              <w:r w:rsidRPr="00E93919">
                <w:rPr>
                  <w:rStyle w:val="Hyperlink"/>
                  <w:rFonts w:ascii="Arial" w:hAnsi="Arial" w:cs="Arial"/>
                  <w:szCs w:val="24"/>
                  <w:u w:val="none"/>
                </w:rPr>
                <w:t>https://www.flsenate.gov/Session/Bill/2021/1439</w:t>
              </w:r>
            </w:hyperlink>
          </w:p>
          <w:p w14:paraId="32707CB3" w14:textId="77777777" w:rsidR="00C57A96" w:rsidRPr="00E93919" w:rsidRDefault="00C57A96" w:rsidP="00721F8F">
            <w:pPr>
              <w:jc w:val="both"/>
              <w:rPr>
                <w:rFonts w:ascii="Arial" w:hAnsi="Arial" w:cs="Arial"/>
              </w:rPr>
            </w:pPr>
            <w:r w:rsidRPr="00E93919">
              <w:rPr>
                <w:rStyle w:val="Hyperlink"/>
                <w:rFonts w:ascii="Arial" w:hAnsi="Arial" w:cs="Arial"/>
                <w:color w:val="000000" w:themeColor="text1"/>
                <w:szCs w:val="24"/>
                <w:u w:val="none"/>
              </w:rPr>
              <w:tab/>
              <w:t xml:space="preserve">Link to SB 1846: </w:t>
            </w:r>
            <w:hyperlink r:id="rId36" w:history="1">
              <w:r w:rsidRPr="00E93919">
                <w:rPr>
                  <w:rStyle w:val="Hyperlink"/>
                  <w:rFonts w:ascii="Arial" w:hAnsi="Arial" w:cs="Arial"/>
                  <w:szCs w:val="24"/>
                  <w:u w:val="none"/>
                </w:rPr>
                <w:t>https://www.flsenate.gov/Session/Bill/2021/1846</w:t>
              </w:r>
            </w:hyperlink>
          </w:p>
          <w:p w14:paraId="206CBE7D"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PrEP and PEP Legislation – </w:t>
            </w:r>
            <w:r w:rsidRPr="00E93919">
              <w:rPr>
                <w:rFonts w:ascii="Arial" w:hAnsi="Arial" w:cs="Arial"/>
                <w:b/>
                <w:bCs/>
                <w:color w:val="FF0000"/>
                <w:szCs w:val="24"/>
              </w:rPr>
              <w:t>FAILED TO PASS</w:t>
            </w:r>
          </w:p>
          <w:p w14:paraId="06D484A0"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SB 928: </w:t>
            </w:r>
            <w:hyperlink r:id="rId37" w:history="1">
              <w:r w:rsidRPr="00E93919">
                <w:rPr>
                  <w:rStyle w:val="Hyperlink"/>
                  <w:rFonts w:ascii="Arial" w:hAnsi="Arial" w:cs="Arial"/>
                  <w:szCs w:val="24"/>
                  <w:u w:val="none"/>
                </w:rPr>
                <w:t>https://www.flsenate.gov/Session/Bill/2021/928</w:t>
              </w:r>
            </w:hyperlink>
          </w:p>
          <w:p w14:paraId="21F09EFB"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HB 607: </w:t>
            </w:r>
            <w:hyperlink r:id="rId38" w:history="1">
              <w:r w:rsidRPr="00E93919">
                <w:rPr>
                  <w:rStyle w:val="Hyperlink"/>
                  <w:rFonts w:ascii="Arial" w:hAnsi="Arial" w:cs="Arial"/>
                  <w:szCs w:val="24"/>
                  <w:u w:val="none"/>
                </w:rPr>
                <w:t>https://www.flsenate.gov/Session/Bill/2021/607</w:t>
              </w:r>
            </w:hyperlink>
          </w:p>
          <w:p w14:paraId="270FC725"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HIV Prevention Justice Act – </w:t>
            </w:r>
            <w:r w:rsidRPr="00E93919">
              <w:rPr>
                <w:rFonts w:ascii="Arial" w:hAnsi="Arial" w:cs="Arial"/>
                <w:b/>
                <w:bCs/>
                <w:color w:val="FF0000"/>
                <w:szCs w:val="24"/>
              </w:rPr>
              <w:t>FAILED TO PASS</w:t>
            </w:r>
          </w:p>
          <w:p w14:paraId="2357A69E" w14:textId="77777777" w:rsidR="00C57A96" w:rsidRPr="00E93919" w:rsidRDefault="00C57A96" w:rsidP="00721F8F">
            <w:pPr>
              <w:jc w:val="both"/>
              <w:rPr>
                <w:rFonts w:ascii="Arial" w:hAnsi="Arial" w:cs="Arial"/>
                <w:color w:val="0000FF"/>
                <w:szCs w:val="24"/>
              </w:rPr>
            </w:pPr>
            <w:r w:rsidRPr="00E93919">
              <w:rPr>
                <w:rFonts w:ascii="Arial" w:hAnsi="Arial" w:cs="Arial"/>
                <w:szCs w:val="24"/>
              </w:rPr>
              <w:tab/>
              <w:t xml:space="preserve">Link to SB 1618:  </w:t>
            </w:r>
            <w:hyperlink r:id="rId39" w:history="1">
              <w:r w:rsidRPr="00E93919">
                <w:rPr>
                  <w:rStyle w:val="Hyperlink"/>
                  <w:rFonts w:ascii="Arial" w:hAnsi="Arial" w:cs="Arial"/>
                  <w:szCs w:val="24"/>
                  <w:u w:val="none"/>
                </w:rPr>
                <w:t>https://www.flsenate.gov/Session/Bill/2021/1618</w:t>
              </w:r>
            </w:hyperlink>
          </w:p>
          <w:p w14:paraId="749FBC82"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HB 1465:  </w:t>
            </w:r>
            <w:hyperlink r:id="rId40" w:history="1">
              <w:r w:rsidRPr="00E93919">
                <w:rPr>
                  <w:rStyle w:val="Hyperlink"/>
                  <w:rFonts w:ascii="Arial" w:hAnsi="Arial" w:cs="Arial"/>
                  <w:szCs w:val="24"/>
                  <w:u w:val="none"/>
                </w:rPr>
                <w:t>https://www.flsenate.gov/Session/Bill/2021/1465</w:t>
              </w:r>
            </w:hyperlink>
          </w:p>
          <w:p w14:paraId="2F0FC183" w14:textId="77777777" w:rsidR="00C57A96" w:rsidRPr="00E93919" w:rsidRDefault="00C57A96" w:rsidP="00721F8F">
            <w:pPr>
              <w:jc w:val="both"/>
              <w:rPr>
                <w:rFonts w:ascii="Arial" w:hAnsi="Arial" w:cs="Arial"/>
                <w:b/>
                <w:bCs/>
                <w:szCs w:val="24"/>
              </w:rPr>
            </w:pPr>
            <w:bookmarkStart w:id="62" w:name="_Hlk62756475"/>
            <w:r w:rsidRPr="00E93919">
              <w:rPr>
                <w:rFonts w:ascii="Arial" w:hAnsi="Arial" w:cs="Arial"/>
                <w:b/>
                <w:bCs/>
                <w:szCs w:val="24"/>
              </w:rPr>
              <w:t xml:space="preserve">Supermajority Vote Required to Enact a Single-payor Healthcare System– </w:t>
            </w:r>
            <w:r w:rsidRPr="00E93919">
              <w:rPr>
                <w:rFonts w:ascii="Arial" w:hAnsi="Arial" w:cs="Arial"/>
                <w:b/>
                <w:bCs/>
                <w:color w:val="FF0000"/>
                <w:szCs w:val="24"/>
              </w:rPr>
              <w:t>FAILED TO PASS</w:t>
            </w:r>
          </w:p>
          <w:p w14:paraId="0A7F82DA" w14:textId="77777777" w:rsidR="00C57A96" w:rsidRPr="00E93919" w:rsidRDefault="00C57A96" w:rsidP="00721F8F">
            <w:pPr>
              <w:jc w:val="both"/>
              <w:rPr>
                <w:rStyle w:val="Hyperlink"/>
                <w:rFonts w:ascii="Arial" w:hAnsi="Arial" w:cs="Arial"/>
                <w:u w:val="none"/>
              </w:rPr>
            </w:pPr>
            <w:r w:rsidRPr="00E93919">
              <w:rPr>
                <w:rFonts w:ascii="Arial" w:hAnsi="Arial" w:cs="Arial"/>
                <w:szCs w:val="24"/>
              </w:rPr>
              <w:tab/>
              <w:t xml:space="preserve">Link to SJR 340:  </w:t>
            </w:r>
            <w:hyperlink r:id="rId41" w:history="1">
              <w:r w:rsidRPr="00E93919">
                <w:rPr>
                  <w:rStyle w:val="Hyperlink"/>
                  <w:rFonts w:ascii="Arial" w:hAnsi="Arial" w:cs="Arial"/>
                  <w:szCs w:val="24"/>
                  <w:u w:val="none"/>
                </w:rPr>
                <w:t>https://www.flsenate.gov/Session/Bill/2021/340</w:t>
              </w:r>
            </w:hyperlink>
          </w:p>
          <w:p w14:paraId="58CBAAE1" w14:textId="77777777" w:rsidR="00C57A96" w:rsidRPr="00E93919" w:rsidRDefault="00C57A96" w:rsidP="00721F8F">
            <w:pPr>
              <w:jc w:val="both"/>
              <w:rPr>
                <w:rStyle w:val="Hyperlink"/>
                <w:rFonts w:ascii="Arial" w:hAnsi="Arial" w:cs="Arial"/>
                <w:color w:val="000000" w:themeColor="text1"/>
                <w:szCs w:val="24"/>
                <w:u w:val="none"/>
              </w:rPr>
            </w:pPr>
            <w:r w:rsidRPr="00E93919">
              <w:rPr>
                <w:rStyle w:val="Hyperlink"/>
                <w:rFonts w:ascii="Arial" w:hAnsi="Arial" w:cs="Arial"/>
                <w:szCs w:val="24"/>
                <w:u w:val="none"/>
              </w:rPr>
              <w:tab/>
            </w:r>
            <w:r w:rsidRPr="00E93919">
              <w:rPr>
                <w:rStyle w:val="Hyperlink"/>
                <w:rFonts w:ascii="Arial" w:hAnsi="Arial" w:cs="Arial"/>
                <w:color w:val="000000" w:themeColor="text1"/>
                <w:szCs w:val="24"/>
                <w:u w:val="none"/>
              </w:rPr>
              <w:t xml:space="preserve">Link to HJR 547: </w:t>
            </w:r>
            <w:hyperlink r:id="rId42" w:history="1">
              <w:r w:rsidRPr="00E93919">
                <w:rPr>
                  <w:rStyle w:val="Hyperlink"/>
                  <w:rFonts w:ascii="Arial" w:hAnsi="Arial" w:cs="Arial"/>
                  <w:szCs w:val="24"/>
                  <w:u w:val="none"/>
                </w:rPr>
                <w:t>https://www.flsenate.gov/Session/Bill/2021/547</w:t>
              </w:r>
            </w:hyperlink>
          </w:p>
          <w:bookmarkEnd w:id="62"/>
          <w:p w14:paraId="186750BC" w14:textId="77777777" w:rsidR="00C57A96" w:rsidRPr="00E93919" w:rsidRDefault="00C57A96" w:rsidP="00721F8F">
            <w:pPr>
              <w:jc w:val="both"/>
              <w:rPr>
                <w:rFonts w:ascii="Arial" w:hAnsi="Arial" w:cs="Arial"/>
                <w:b/>
                <w:bCs/>
              </w:rPr>
            </w:pPr>
            <w:r w:rsidRPr="00E93919">
              <w:rPr>
                <w:rFonts w:ascii="Arial" w:hAnsi="Arial" w:cs="Arial"/>
                <w:b/>
                <w:bCs/>
                <w:szCs w:val="24"/>
              </w:rPr>
              <w:t xml:space="preserve">APRN Scope of Practice Expansion – </w:t>
            </w:r>
            <w:r w:rsidRPr="00E93919">
              <w:rPr>
                <w:rFonts w:ascii="Arial" w:hAnsi="Arial" w:cs="Arial"/>
                <w:b/>
                <w:bCs/>
                <w:color w:val="FF0000"/>
                <w:szCs w:val="24"/>
              </w:rPr>
              <w:t>FAILED TO PASS</w:t>
            </w:r>
          </w:p>
          <w:p w14:paraId="4E90EB5A"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HB 111:  </w:t>
            </w:r>
            <w:hyperlink r:id="rId43" w:history="1">
              <w:r w:rsidRPr="00E93919">
                <w:rPr>
                  <w:rStyle w:val="Hyperlink"/>
                  <w:rFonts w:ascii="Arial" w:hAnsi="Arial" w:cs="Arial"/>
                  <w:szCs w:val="24"/>
                  <w:u w:val="none"/>
                </w:rPr>
                <w:t>https://www.flsenate.gov/Session/Bill/2021/111</w:t>
              </w:r>
            </w:hyperlink>
          </w:p>
          <w:p w14:paraId="28A1B83C"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SB 424:  </w:t>
            </w:r>
            <w:hyperlink r:id="rId44" w:history="1">
              <w:r w:rsidRPr="00E93919">
                <w:rPr>
                  <w:rStyle w:val="Hyperlink"/>
                  <w:rFonts w:ascii="Arial" w:hAnsi="Arial" w:cs="Arial"/>
                  <w:szCs w:val="24"/>
                  <w:u w:val="none"/>
                </w:rPr>
                <w:t>https://www.flsenate.gov/Session/Bill/2021/424</w:t>
              </w:r>
            </w:hyperlink>
          </w:p>
          <w:p w14:paraId="5F2595C9"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Medicaid Coverage – </w:t>
            </w:r>
            <w:r w:rsidRPr="00E93919">
              <w:rPr>
                <w:rFonts w:ascii="Arial" w:hAnsi="Arial" w:cs="Arial"/>
                <w:b/>
                <w:bCs/>
                <w:color w:val="FF0000"/>
                <w:szCs w:val="24"/>
              </w:rPr>
              <w:t>FAILED TO PASS</w:t>
            </w:r>
          </w:p>
          <w:p w14:paraId="5237F80E" w14:textId="62F8075D" w:rsidR="00C57A96" w:rsidRPr="00E93919" w:rsidRDefault="00C57A96" w:rsidP="00721F8F">
            <w:pPr>
              <w:jc w:val="both"/>
              <w:rPr>
                <w:rFonts w:ascii="Arial" w:hAnsi="Arial" w:cs="Arial"/>
                <w:szCs w:val="24"/>
              </w:rPr>
            </w:pPr>
            <w:r w:rsidRPr="00E93919">
              <w:rPr>
                <w:rFonts w:ascii="Arial" w:hAnsi="Arial" w:cs="Arial"/>
                <w:szCs w:val="24"/>
              </w:rPr>
              <w:tab/>
              <w:t xml:space="preserve">Link to SJR 276:  </w:t>
            </w:r>
            <w:hyperlink r:id="rId45" w:history="1">
              <w:r w:rsidRPr="00E93919">
                <w:rPr>
                  <w:rStyle w:val="Hyperlink"/>
                  <w:rFonts w:ascii="Arial" w:hAnsi="Arial" w:cs="Arial"/>
                  <w:szCs w:val="24"/>
                  <w:u w:val="none"/>
                </w:rPr>
                <w:t>https://www.flsenate.gov/Session/Bill/2021/276</w:t>
              </w:r>
            </w:hyperlink>
          </w:p>
          <w:p w14:paraId="483413C4"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Medicaid Expansion – </w:t>
            </w:r>
            <w:r w:rsidRPr="00E93919">
              <w:rPr>
                <w:rFonts w:ascii="Arial" w:hAnsi="Arial" w:cs="Arial"/>
                <w:b/>
                <w:bCs/>
                <w:color w:val="FF0000"/>
                <w:szCs w:val="24"/>
              </w:rPr>
              <w:t>FAILED TO PASS</w:t>
            </w:r>
          </w:p>
          <w:p w14:paraId="10E72883"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SB 698:  </w:t>
            </w:r>
            <w:hyperlink r:id="rId46" w:history="1">
              <w:r w:rsidRPr="00E93919">
                <w:rPr>
                  <w:rStyle w:val="Hyperlink"/>
                  <w:rFonts w:ascii="Arial" w:hAnsi="Arial" w:cs="Arial"/>
                  <w:szCs w:val="24"/>
                  <w:u w:val="none"/>
                </w:rPr>
                <w:t>https://www.flsenate.gov/Session/Bill/2021/698</w:t>
              </w:r>
            </w:hyperlink>
          </w:p>
          <w:p w14:paraId="0F09E90F"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SB 556: </w:t>
            </w:r>
            <w:hyperlink r:id="rId47" w:history="1">
              <w:r w:rsidRPr="00E93919">
                <w:rPr>
                  <w:rStyle w:val="Hyperlink"/>
                  <w:rFonts w:ascii="Arial" w:hAnsi="Arial" w:cs="Arial"/>
                  <w:szCs w:val="24"/>
                  <w:u w:val="none"/>
                </w:rPr>
                <w:t>https://www.flsenate.gov/Session/Bill/2021/556</w:t>
              </w:r>
            </w:hyperlink>
          </w:p>
          <w:p w14:paraId="0A3E9229"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HB 443: </w:t>
            </w:r>
            <w:hyperlink r:id="rId48" w:history="1">
              <w:r w:rsidRPr="00E93919">
                <w:rPr>
                  <w:rStyle w:val="Hyperlink"/>
                  <w:rFonts w:ascii="Arial" w:hAnsi="Arial" w:cs="Arial"/>
                  <w:szCs w:val="24"/>
                  <w:u w:val="none"/>
                </w:rPr>
                <w:t>https://www.flsenate.gov/Session/Bill/2021/443</w:t>
              </w:r>
            </w:hyperlink>
          </w:p>
          <w:p w14:paraId="1D79DABB" w14:textId="77777777" w:rsidR="00C57A96" w:rsidRPr="00E93919" w:rsidRDefault="00C57A96" w:rsidP="00721F8F">
            <w:pPr>
              <w:jc w:val="both"/>
              <w:rPr>
                <w:rStyle w:val="Hyperlink"/>
                <w:rFonts w:ascii="Arial" w:hAnsi="Arial" w:cs="Arial"/>
                <w:u w:val="none"/>
              </w:rPr>
            </w:pPr>
            <w:r w:rsidRPr="00E93919">
              <w:rPr>
                <w:rFonts w:ascii="Arial" w:hAnsi="Arial" w:cs="Arial"/>
                <w:szCs w:val="24"/>
              </w:rPr>
              <w:tab/>
              <w:t xml:space="preserve">Link to HB 341: </w:t>
            </w:r>
            <w:hyperlink r:id="rId49" w:history="1">
              <w:r w:rsidRPr="00E93919">
                <w:rPr>
                  <w:rStyle w:val="Hyperlink"/>
                  <w:rFonts w:ascii="Arial" w:hAnsi="Arial" w:cs="Arial"/>
                  <w:szCs w:val="24"/>
                  <w:u w:val="none"/>
                </w:rPr>
                <w:t>https://www.flsenate.gov/Session/Bill/2021/341</w:t>
              </w:r>
            </w:hyperlink>
          </w:p>
          <w:p w14:paraId="66C8F55F" w14:textId="77777777" w:rsidR="00C57A96" w:rsidRPr="00E93919" w:rsidRDefault="00C57A96" w:rsidP="00721F8F">
            <w:pPr>
              <w:jc w:val="both"/>
              <w:rPr>
                <w:rFonts w:ascii="Arial" w:hAnsi="Arial" w:cs="Arial"/>
                <w:b/>
                <w:bCs/>
              </w:rPr>
            </w:pPr>
            <w:r w:rsidRPr="00E93919">
              <w:rPr>
                <w:rFonts w:ascii="Arial" w:hAnsi="Arial" w:cs="Arial"/>
                <w:b/>
                <w:bCs/>
                <w:szCs w:val="24"/>
              </w:rPr>
              <w:t xml:space="preserve">Solicitation of Non-Medical Services – </w:t>
            </w:r>
            <w:r w:rsidRPr="00E93919">
              <w:rPr>
                <w:rFonts w:ascii="Arial" w:hAnsi="Arial" w:cs="Arial"/>
                <w:b/>
                <w:bCs/>
                <w:color w:val="FF0000"/>
                <w:szCs w:val="24"/>
              </w:rPr>
              <w:t>FAILED TO PASS</w:t>
            </w:r>
          </w:p>
          <w:p w14:paraId="467A3B9E"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SB 1992: </w:t>
            </w:r>
            <w:hyperlink r:id="rId50" w:history="1">
              <w:r w:rsidRPr="00E93919">
                <w:rPr>
                  <w:rStyle w:val="Hyperlink"/>
                  <w:rFonts w:ascii="Arial" w:hAnsi="Arial" w:cs="Arial"/>
                  <w:szCs w:val="24"/>
                  <w:u w:val="none"/>
                </w:rPr>
                <w:t>https://www.flsenate.gov/Session/Bill/2021/1992</w:t>
              </w:r>
            </w:hyperlink>
          </w:p>
          <w:p w14:paraId="5A4DEAC6"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HB 1483: </w:t>
            </w:r>
            <w:bookmarkStart w:id="63" w:name="_Hlk68002359"/>
            <w:r w:rsidRPr="00E93919">
              <w:rPr>
                <w:rFonts w:ascii="Arial" w:hAnsi="Arial" w:cs="Arial"/>
                <w:szCs w:val="24"/>
              </w:rPr>
              <w:fldChar w:fldCharType="begin"/>
            </w:r>
            <w:r w:rsidRPr="00E93919">
              <w:rPr>
                <w:rFonts w:ascii="Arial" w:hAnsi="Arial" w:cs="Arial"/>
                <w:szCs w:val="24"/>
              </w:rPr>
              <w:instrText xml:space="preserve"> HYPERLINK "https://www.flsenate.gov/Session/Bill/2021/1483" </w:instrText>
            </w:r>
            <w:r w:rsidRPr="00E93919">
              <w:rPr>
                <w:rFonts w:ascii="Arial" w:hAnsi="Arial" w:cs="Arial"/>
                <w:szCs w:val="24"/>
              </w:rPr>
              <w:fldChar w:fldCharType="separate"/>
            </w:r>
            <w:r w:rsidRPr="00E93919">
              <w:rPr>
                <w:rStyle w:val="Hyperlink"/>
                <w:rFonts w:ascii="Arial" w:hAnsi="Arial" w:cs="Arial"/>
                <w:szCs w:val="24"/>
                <w:u w:val="none"/>
              </w:rPr>
              <w:t>https://www.flsenate.gov/Session/Bill/2021/1483</w:t>
            </w:r>
            <w:r w:rsidRPr="00E93919">
              <w:rPr>
                <w:rFonts w:ascii="Arial" w:hAnsi="Arial" w:cs="Arial"/>
                <w:szCs w:val="24"/>
              </w:rPr>
              <w:fldChar w:fldCharType="end"/>
            </w:r>
          </w:p>
          <w:bookmarkEnd w:id="63"/>
          <w:p w14:paraId="7A34879E" w14:textId="77777777" w:rsidR="00C57A96" w:rsidRPr="00E93919" w:rsidRDefault="00C57A96" w:rsidP="00721F8F">
            <w:pPr>
              <w:jc w:val="both"/>
              <w:rPr>
                <w:rFonts w:ascii="Arial" w:hAnsi="Arial" w:cs="Arial"/>
                <w:b/>
                <w:bCs/>
                <w:szCs w:val="24"/>
              </w:rPr>
            </w:pPr>
            <w:r w:rsidRPr="00E93919">
              <w:rPr>
                <w:rFonts w:ascii="Arial" w:hAnsi="Arial" w:cs="Arial"/>
                <w:b/>
                <w:bCs/>
                <w:szCs w:val="24"/>
              </w:rPr>
              <w:t xml:space="preserve">Prescription Insulin Drugs – </w:t>
            </w:r>
            <w:r w:rsidRPr="00E93919">
              <w:rPr>
                <w:rFonts w:ascii="Arial" w:hAnsi="Arial" w:cs="Arial"/>
                <w:b/>
                <w:bCs/>
                <w:color w:val="FF0000"/>
                <w:szCs w:val="24"/>
              </w:rPr>
              <w:t>FAILED TO PASS</w:t>
            </w:r>
          </w:p>
          <w:p w14:paraId="4C43A27F" w14:textId="77777777" w:rsidR="00C57A96" w:rsidRPr="00E93919" w:rsidRDefault="00C57A96" w:rsidP="00721F8F">
            <w:pPr>
              <w:jc w:val="both"/>
              <w:rPr>
                <w:rFonts w:ascii="Arial" w:hAnsi="Arial" w:cs="Arial"/>
                <w:szCs w:val="24"/>
              </w:rPr>
            </w:pPr>
            <w:bookmarkStart w:id="64" w:name="_Hlk66084273"/>
            <w:r w:rsidRPr="00E93919">
              <w:rPr>
                <w:rFonts w:ascii="Arial" w:hAnsi="Arial" w:cs="Arial"/>
                <w:szCs w:val="24"/>
              </w:rPr>
              <w:tab/>
              <w:t xml:space="preserve">Link to HB 109:  </w:t>
            </w:r>
            <w:hyperlink r:id="rId51" w:history="1">
              <w:r w:rsidRPr="00E93919">
                <w:rPr>
                  <w:rStyle w:val="Hyperlink"/>
                  <w:rFonts w:ascii="Arial" w:hAnsi="Arial" w:cs="Arial"/>
                  <w:szCs w:val="24"/>
                  <w:u w:val="none"/>
                </w:rPr>
                <w:t>https://www.flsenate.gov/Session/Bill/2021/109</w:t>
              </w:r>
            </w:hyperlink>
          </w:p>
          <w:p w14:paraId="59BDC3C4" w14:textId="77777777" w:rsidR="00C57A96" w:rsidRPr="00E93919" w:rsidRDefault="00C57A96" w:rsidP="00721F8F">
            <w:pPr>
              <w:ind w:firstLine="720"/>
              <w:jc w:val="both"/>
              <w:rPr>
                <w:rStyle w:val="Hyperlink"/>
                <w:rFonts w:ascii="Arial" w:hAnsi="Arial" w:cs="Arial"/>
                <w:u w:val="none"/>
              </w:rPr>
            </w:pPr>
            <w:r w:rsidRPr="00E93919">
              <w:rPr>
                <w:rFonts w:ascii="Arial" w:hAnsi="Arial" w:cs="Arial"/>
                <w:szCs w:val="24"/>
              </w:rPr>
              <w:lastRenderedPageBreak/>
              <w:t xml:space="preserve">Link to SB 786:  </w:t>
            </w:r>
            <w:hyperlink r:id="rId52" w:history="1">
              <w:r w:rsidRPr="00E93919">
                <w:rPr>
                  <w:rStyle w:val="Hyperlink"/>
                  <w:rFonts w:ascii="Arial" w:hAnsi="Arial" w:cs="Arial"/>
                  <w:szCs w:val="24"/>
                  <w:u w:val="none"/>
                </w:rPr>
                <w:t>https://www.flsenate.gov/Session/Bill/2021/786</w:t>
              </w:r>
            </w:hyperlink>
            <w:bookmarkEnd w:id="64"/>
            <w:r w:rsidRPr="00E93919">
              <w:rPr>
                <w:rStyle w:val="Hyperlink"/>
                <w:rFonts w:ascii="Arial" w:hAnsi="Arial" w:cs="Arial"/>
                <w:szCs w:val="24"/>
                <w:u w:val="none"/>
              </w:rPr>
              <w:tab/>
            </w:r>
          </w:p>
          <w:p w14:paraId="600C2A0A" w14:textId="77777777" w:rsidR="00C57A96" w:rsidRPr="00E93919" w:rsidRDefault="00C57A96" w:rsidP="00721F8F">
            <w:pPr>
              <w:jc w:val="both"/>
              <w:rPr>
                <w:rFonts w:ascii="Arial" w:hAnsi="Arial" w:cs="Arial"/>
                <w:b/>
                <w:bCs/>
              </w:rPr>
            </w:pPr>
            <w:r w:rsidRPr="00E93919">
              <w:rPr>
                <w:rFonts w:ascii="Arial" w:hAnsi="Arial" w:cs="Arial"/>
                <w:b/>
                <w:bCs/>
                <w:szCs w:val="24"/>
              </w:rPr>
              <w:t xml:space="preserve">Telehealth – </w:t>
            </w:r>
            <w:r w:rsidRPr="00E93919">
              <w:rPr>
                <w:rFonts w:ascii="Arial" w:hAnsi="Arial" w:cs="Arial"/>
                <w:b/>
                <w:bCs/>
                <w:color w:val="FF0000"/>
                <w:szCs w:val="24"/>
              </w:rPr>
              <w:t>FAILED TO PASS</w:t>
            </w:r>
          </w:p>
          <w:p w14:paraId="4DB5BACB" w14:textId="77777777" w:rsidR="00C57A96" w:rsidRPr="00E93919" w:rsidRDefault="00C57A96" w:rsidP="00721F8F">
            <w:pPr>
              <w:jc w:val="both"/>
              <w:rPr>
                <w:rFonts w:ascii="Arial" w:hAnsi="Arial" w:cs="Arial"/>
                <w:szCs w:val="24"/>
              </w:rPr>
            </w:pPr>
            <w:r w:rsidRPr="00E93919">
              <w:rPr>
                <w:rFonts w:ascii="Arial" w:hAnsi="Arial" w:cs="Arial"/>
                <w:szCs w:val="24"/>
              </w:rPr>
              <w:tab/>
              <w:t xml:space="preserve">Link to HB 247: </w:t>
            </w:r>
            <w:hyperlink r:id="rId53" w:history="1">
              <w:r w:rsidRPr="00E93919">
                <w:rPr>
                  <w:rStyle w:val="Hyperlink"/>
                  <w:rFonts w:ascii="Arial" w:hAnsi="Arial" w:cs="Arial"/>
                  <w:szCs w:val="24"/>
                  <w:u w:val="none"/>
                </w:rPr>
                <w:t>https://www.flsenate.gov/Session/Bill/2021/247</w:t>
              </w:r>
            </w:hyperlink>
          </w:p>
          <w:p w14:paraId="4FCBCC92" w14:textId="77777777" w:rsidR="00C57A96" w:rsidRPr="00E93919" w:rsidRDefault="00C57A96" w:rsidP="00721F8F">
            <w:pPr>
              <w:jc w:val="both"/>
              <w:rPr>
                <w:rStyle w:val="Hyperlink"/>
                <w:rFonts w:ascii="Arial" w:hAnsi="Arial" w:cs="Arial"/>
                <w:u w:val="none"/>
              </w:rPr>
            </w:pPr>
            <w:r w:rsidRPr="00E93919">
              <w:rPr>
                <w:rFonts w:ascii="Arial" w:hAnsi="Arial" w:cs="Arial"/>
                <w:szCs w:val="24"/>
              </w:rPr>
              <w:tab/>
              <w:t xml:space="preserve">Link to SB 700: </w:t>
            </w:r>
            <w:hyperlink r:id="rId54" w:history="1">
              <w:r w:rsidRPr="00E93919">
                <w:rPr>
                  <w:rStyle w:val="Hyperlink"/>
                  <w:rFonts w:ascii="Arial" w:hAnsi="Arial" w:cs="Arial"/>
                  <w:szCs w:val="24"/>
                  <w:u w:val="none"/>
                </w:rPr>
                <w:t>https://www.flsenate.gov/Session/Bill/2021/700</w:t>
              </w:r>
            </w:hyperlink>
          </w:p>
          <w:p w14:paraId="5873DA2C" w14:textId="77777777" w:rsidR="00C57A96" w:rsidRPr="00E93919" w:rsidRDefault="00C57A96" w:rsidP="00721F8F">
            <w:pPr>
              <w:jc w:val="both"/>
              <w:rPr>
                <w:rFonts w:ascii="Arial" w:hAnsi="Arial" w:cs="Arial"/>
                <w:b/>
                <w:bCs/>
              </w:rPr>
            </w:pPr>
            <w:bookmarkStart w:id="65" w:name="_Hlk66443013"/>
            <w:r w:rsidRPr="00E93919">
              <w:rPr>
                <w:rFonts w:ascii="Arial" w:hAnsi="Arial" w:cs="Arial"/>
                <w:b/>
                <w:bCs/>
                <w:szCs w:val="24"/>
              </w:rPr>
              <w:t xml:space="preserve">Department of Health Package – </w:t>
            </w:r>
            <w:r w:rsidRPr="00E93919">
              <w:rPr>
                <w:rFonts w:ascii="Arial" w:hAnsi="Arial" w:cs="Arial"/>
                <w:b/>
                <w:bCs/>
                <w:color w:val="FF0000"/>
                <w:szCs w:val="24"/>
              </w:rPr>
              <w:t>FAILED TO PASS</w:t>
            </w:r>
          </w:p>
          <w:p w14:paraId="6F85C1B8" w14:textId="77777777" w:rsidR="00C57A96" w:rsidRPr="00E93919" w:rsidRDefault="00C57A96" w:rsidP="00721F8F">
            <w:pPr>
              <w:jc w:val="both"/>
              <w:rPr>
                <w:rFonts w:ascii="Arial" w:hAnsi="Arial" w:cs="Arial"/>
                <w:szCs w:val="24"/>
              </w:rPr>
            </w:pPr>
            <w:bookmarkStart w:id="66" w:name="_Hlk69728478"/>
            <w:bookmarkEnd w:id="65"/>
            <w:r w:rsidRPr="00E93919">
              <w:rPr>
                <w:rFonts w:ascii="Arial" w:hAnsi="Arial" w:cs="Arial"/>
                <w:szCs w:val="24"/>
              </w:rPr>
              <w:tab/>
              <w:t xml:space="preserve">Link to SB 1568: </w:t>
            </w:r>
            <w:hyperlink r:id="rId55" w:history="1">
              <w:r w:rsidRPr="00E93919">
                <w:rPr>
                  <w:rStyle w:val="Hyperlink"/>
                  <w:rFonts w:ascii="Arial" w:hAnsi="Arial" w:cs="Arial"/>
                  <w:szCs w:val="24"/>
                  <w:u w:val="none"/>
                </w:rPr>
                <w:t>https://www.flsenate.gov/Session/Bill/2021/1568</w:t>
              </w:r>
            </w:hyperlink>
          </w:p>
          <w:p w14:paraId="796593B8" w14:textId="77777777" w:rsidR="00C57A96" w:rsidRPr="00E93919" w:rsidRDefault="00C57A96" w:rsidP="00721F8F">
            <w:pPr>
              <w:jc w:val="both"/>
              <w:rPr>
                <w:rFonts w:ascii="Arial" w:hAnsi="Arial" w:cs="Arial"/>
                <w:color w:val="0000FF"/>
                <w:szCs w:val="24"/>
              </w:rPr>
            </w:pPr>
            <w:r w:rsidRPr="00E93919">
              <w:rPr>
                <w:rFonts w:ascii="Arial" w:hAnsi="Arial" w:cs="Arial"/>
                <w:szCs w:val="24"/>
              </w:rPr>
              <w:tab/>
              <w:t xml:space="preserve">Link to HB 1565:  </w:t>
            </w:r>
            <w:hyperlink r:id="rId56" w:history="1">
              <w:r w:rsidRPr="00E93919">
                <w:rPr>
                  <w:rStyle w:val="Hyperlink"/>
                  <w:rFonts w:ascii="Arial" w:hAnsi="Arial" w:cs="Arial"/>
                  <w:szCs w:val="24"/>
                  <w:u w:val="none"/>
                </w:rPr>
                <w:t>https://www.flsenate.gov/Session/Bill/2021/1565</w:t>
              </w:r>
            </w:hyperlink>
            <w:bookmarkEnd w:id="66"/>
          </w:p>
          <w:p w14:paraId="0615BDAC" w14:textId="77777777" w:rsidR="00CE07F4" w:rsidRPr="00E93919" w:rsidRDefault="00CE07F4" w:rsidP="00721F8F">
            <w:pPr>
              <w:widowControl w:val="0"/>
              <w:jc w:val="both"/>
              <w:rPr>
                <w:rFonts w:ascii="Arial" w:hAnsi="Arial" w:cs="Arial"/>
                <w:szCs w:val="24"/>
              </w:rPr>
            </w:pPr>
          </w:p>
        </w:tc>
      </w:tr>
      <w:tr w:rsidR="000A0188" w:rsidRPr="00E93919" w14:paraId="1800C090" w14:textId="77777777" w:rsidTr="00FE6BA8">
        <w:trPr>
          <w:trHeight w:val="720"/>
        </w:trPr>
        <w:tc>
          <w:tcPr>
            <w:tcW w:w="2592" w:type="dxa"/>
          </w:tcPr>
          <w:p w14:paraId="4668D883" w14:textId="4FE3CA4C" w:rsidR="000A0188" w:rsidRPr="00E93919" w:rsidRDefault="000A0188" w:rsidP="000A0188">
            <w:pPr>
              <w:pStyle w:val="Heading3"/>
              <w:keepNext w:val="0"/>
              <w:spacing w:before="120" w:after="120"/>
              <w:rPr>
                <w:sz w:val="24"/>
              </w:rPr>
            </w:pPr>
            <w:r w:rsidRPr="00E93919">
              <w:rPr>
                <w:sz w:val="24"/>
              </w:rPr>
              <w:lastRenderedPageBreak/>
              <w:t>COMMITTEE REPORTS</w:t>
            </w:r>
          </w:p>
        </w:tc>
        <w:tc>
          <w:tcPr>
            <w:tcW w:w="8047" w:type="dxa"/>
          </w:tcPr>
          <w:p w14:paraId="70D4B360" w14:textId="55A90F7A" w:rsidR="000A0188" w:rsidRPr="00E93919" w:rsidRDefault="000A0188" w:rsidP="0098281C">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E93919">
              <w:rPr>
                <w:rFonts w:ascii="Arial" w:hAnsi="Arial" w:cs="Arial"/>
                <w:b/>
                <w:bCs/>
                <w:color w:val="000000" w:themeColor="text1"/>
                <w:szCs w:val="24"/>
              </w:rPr>
              <w:t xml:space="preserve">Standards, Issues, and Operations Committee (SIOC) – </w:t>
            </w:r>
            <w:r w:rsidR="001524EF" w:rsidRPr="00E93919">
              <w:rPr>
                <w:rFonts w:ascii="Arial" w:hAnsi="Arial" w:cs="Arial"/>
                <w:b/>
                <w:bCs/>
                <w:color w:val="000000" w:themeColor="text1"/>
                <w:szCs w:val="24"/>
              </w:rPr>
              <w:t>Nolan Finn,</w:t>
            </w:r>
            <w:r w:rsidR="00DD3D8E" w:rsidRPr="00E93919">
              <w:rPr>
                <w:rFonts w:ascii="Arial" w:hAnsi="Arial" w:cs="Arial"/>
                <w:b/>
                <w:bCs/>
                <w:color w:val="000000" w:themeColor="text1"/>
                <w:szCs w:val="24"/>
              </w:rPr>
              <w:t xml:space="preserve"> Care Council Chair</w:t>
            </w:r>
          </w:p>
          <w:p w14:paraId="2AF26E0D" w14:textId="39703153" w:rsidR="000A0188" w:rsidRPr="00E93919" w:rsidRDefault="000A0188"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p>
          <w:p w14:paraId="0C7D6197" w14:textId="1EFF75A7" w:rsidR="001524EF" w:rsidRPr="00E93919" w:rsidRDefault="001524EF" w:rsidP="001524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Nolan Finn reported that SIOC met virtually on May 26, </w:t>
            </w:r>
            <w:r w:rsidR="00815D0D" w:rsidRPr="00E93919">
              <w:rPr>
                <w:rFonts w:ascii="Arial" w:hAnsi="Arial" w:cs="Arial"/>
                <w:color w:val="000000" w:themeColor="text1"/>
                <w:szCs w:val="24"/>
              </w:rPr>
              <w:t>2021,</w:t>
            </w:r>
            <w:r w:rsidRPr="00E93919">
              <w:rPr>
                <w:rFonts w:ascii="Arial" w:hAnsi="Arial" w:cs="Arial"/>
                <w:color w:val="000000" w:themeColor="text1"/>
                <w:szCs w:val="24"/>
              </w:rPr>
              <w:t xml:space="preserve"> with all Chairs and Co-Chairs of </w:t>
            </w:r>
            <w:r w:rsidR="00334051" w:rsidRPr="00E93919">
              <w:rPr>
                <w:rFonts w:ascii="Arial" w:hAnsi="Arial" w:cs="Arial"/>
                <w:color w:val="000000" w:themeColor="text1"/>
                <w:szCs w:val="24"/>
              </w:rPr>
              <w:t>c</w:t>
            </w:r>
            <w:r w:rsidRPr="00E93919">
              <w:rPr>
                <w:rFonts w:ascii="Arial" w:hAnsi="Arial" w:cs="Arial"/>
                <w:color w:val="000000" w:themeColor="text1"/>
                <w:szCs w:val="24"/>
              </w:rPr>
              <w:t xml:space="preserve">ommittees </w:t>
            </w:r>
            <w:r w:rsidR="00334051" w:rsidRPr="00E93919">
              <w:rPr>
                <w:rFonts w:ascii="Arial" w:hAnsi="Arial" w:cs="Arial"/>
                <w:color w:val="000000" w:themeColor="text1"/>
                <w:szCs w:val="24"/>
              </w:rPr>
              <w:t>p</w:t>
            </w:r>
            <w:r w:rsidRPr="00E93919">
              <w:rPr>
                <w:rFonts w:ascii="Arial" w:hAnsi="Arial" w:cs="Arial"/>
                <w:color w:val="000000" w:themeColor="text1"/>
                <w:szCs w:val="24"/>
              </w:rPr>
              <w:t xml:space="preserve">resent, </w:t>
            </w:r>
            <w:r w:rsidR="00334051" w:rsidRPr="00E93919">
              <w:rPr>
                <w:rFonts w:ascii="Arial" w:hAnsi="Arial" w:cs="Arial"/>
                <w:color w:val="000000" w:themeColor="text1"/>
                <w:szCs w:val="24"/>
              </w:rPr>
              <w:t xml:space="preserve">and </w:t>
            </w:r>
            <w:r w:rsidRPr="00E93919">
              <w:rPr>
                <w:rFonts w:ascii="Arial" w:hAnsi="Arial" w:cs="Arial"/>
                <w:color w:val="000000" w:themeColor="text1"/>
                <w:szCs w:val="24"/>
              </w:rPr>
              <w:t>representation from both Part A and Part B. Members discussed the following:</w:t>
            </w:r>
          </w:p>
          <w:p w14:paraId="411587BE" w14:textId="77777777" w:rsidR="001524EF" w:rsidRPr="00E93919" w:rsidRDefault="001524EF" w:rsidP="00815D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72054C1A" w14:textId="20121D98" w:rsidR="001524EF" w:rsidRPr="00E93919" w:rsidRDefault="00334051" w:rsidP="001044CD">
            <w:pPr>
              <w:pStyle w:val="ListParagraph"/>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M</w:t>
            </w:r>
            <w:r w:rsidR="001524EF" w:rsidRPr="00E93919">
              <w:rPr>
                <w:rFonts w:ascii="Arial" w:hAnsi="Arial" w:cs="Arial"/>
                <w:color w:val="000000" w:themeColor="text1"/>
                <w:szCs w:val="24"/>
              </w:rPr>
              <w:t xml:space="preserve">oving </w:t>
            </w:r>
            <w:r w:rsidR="00815D0D" w:rsidRPr="00E93919">
              <w:rPr>
                <w:rFonts w:ascii="Arial" w:hAnsi="Arial" w:cs="Arial"/>
                <w:color w:val="000000" w:themeColor="text1"/>
                <w:szCs w:val="24"/>
              </w:rPr>
              <w:t xml:space="preserve">all </w:t>
            </w:r>
            <w:r w:rsidR="001524EF" w:rsidRPr="00E93919">
              <w:rPr>
                <w:rFonts w:ascii="Arial" w:hAnsi="Arial" w:cs="Arial"/>
                <w:color w:val="000000" w:themeColor="text1"/>
                <w:szCs w:val="24"/>
              </w:rPr>
              <w:t>committee work to the general Care Council</w:t>
            </w:r>
            <w:r w:rsidR="00426AC1" w:rsidRPr="00E93919">
              <w:rPr>
                <w:rFonts w:ascii="Arial" w:hAnsi="Arial" w:cs="Arial"/>
                <w:color w:val="000000" w:themeColor="text1"/>
                <w:szCs w:val="24"/>
              </w:rPr>
              <w:t xml:space="preserve"> (CC)</w:t>
            </w:r>
            <w:r w:rsidR="001524EF" w:rsidRPr="00E93919">
              <w:rPr>
                <w:rFonts w:ascii="Arial" w:hAnsi="Arial" w:cs="Arial"/>
                <w:color w:val="000000" w:themeColor="text1"/>
                <w:szCs w:val="24"/>
              </w:rPr>
              <w:t xml:space="preserve"> </w:t>
            </w:r>
            <w:r w:rsidRPr="00E93919">
              <w:rPr>
                <w:rFonts w:ascii="Arial" w:hAnsi="Arial" w:cs="Arial"/>
                <w:color w:val="000000" w:themeColor="text1"/>
                <w:szCs w:val="24"/>
              </w:rPr>
              <w:t>i.e.</w:t>
            </w:r>
            <w:r w:rsidR="001524EF" w:rsidRPr="00E93919">
              <w:rPr>
                <w:rFonts w:ascii="Arial" w:hAnsi="Arial" w:cs="Arial"/>
                <w:color w:val="000000" w:themeColor="text1"/>
                <w:szCs w:val="24"/>
              </w:rPr>
              <w:t xml:space="preserve">) </w:t>
            </w:r>
            <w:r w:rsidR="00815D0D" w:rsidRPr="00E93919">
              <w:rPr>
                <w:rFonts w:ascii="Arial" w:hAnsi="Arial" w:cs="Arial"/>
                <w:color w:val="000000" w:themeColor="text1"/>
                <w:szCs w:val="24"/>
              </w:rPr>
              <w:t>Minimum Standards of Care (</w:t>
            </w:r>
            <w:r w:rsidR="001524EF" w:rsidRPr="00E93919">
              <w:rPr>
                <w:rFonts w:ascii="Arial" w:hAnsi="Arial" w:cs="Arial"/>
                <w:color w:val="000000" w:themeColor="text1"/>
                <w:szCs w:val="24"/>
              </w:rPr>
              <w:t>MSOC</w:t>
            </w:r>
            <w:r w:rsidR="00815D0D" w:rsidRPr="00E93919">
              <w:rPr>
                <w:rFonts w:ascii="Arial" w:hAnsi="Arial" w:cs="Arial"/>
                <w:color w:val="000000" w:themeColor="text1"/>
                <w:szCs w:val="24"/>
              </w:rPr>
              <w:t>)</w:t>
            </w:r>
            <w:r w:rsidR="001524EF" w:rsidRPr="00E93919">
              <w:rPr>
                <w:rFonts w:ascii="Arial" w:hAnsi="Arial" w:cs="Arial"/>
                <w:color w:val="000000" w:themeColor="text1"/>
                <w:szCs w:val="24"/>
              </w:rPr>
              <w:t xml:space="preserve">, Service Priorities, </w:t>
            </w:r>
            <w:r w:rsidR="00815D0D" w:rsidRPr="00E93919">
              <w:rPr>
                <w:rFonts w:ascii="Arial" w:hAnsi="Arial" w:cs="Arial"/>
                <w:color w:val="000000" w:themeColor="text1"/>
                <w:szCs w:val="24"/>
              </w:rPr>
              <w:t xml:space="preserve">and </w:t>
            </w:r>
            <w:r w:rsidR="001524EF" w:rsidRPr="00E93919">
              <w:rPr>
                <w:rFonts w:ascii="Arial" w:hAnsi="Arial" w:cs="Arial"/>
                <w:color w:val="000000" w:themeColor="text1"/>
                <w:szCs w:val="24"/>
              </w:rPr>
              <w:t xml:space="preserve">Allocations determined in Care Council rather than in </w:t>
            </w:r>
            <w:r w:rsidR="00610CE8" w:rsidRPr="00E93919">
              <w:rPr>
                <w:rFonts w:ascii="Arial" w:hAnsi="Arial" w:cs="Arial"/>
                <w:color w:val="000000" w:themeColor="text1"/>
                <w:szCs w:val="24"/>
              </w:rPr>
              <w:t xml:space="preserve">current </w:t>
            </w:r>
            <w:r w:rsidR="001524EF" w:rsidRPr="00E93919">
              <w:rPr>
                <w:rFonts w:ascii="Arial" w:hAnsi="Arial" w:cs="Arial"/>
                <w:color w:val="000000" w:themeColor="text1"/>
                <w:szCs w:val="24"/>
              </w:rPr>
              <w:t xml:space="preserve">committee </w:t>
            </w:r>
            <w:r w:rsidRPr="00E93919">
              <w:rPr>
                <w:rFonts w:ascii="Arial" w:hAnsi="Arial" w:cs="Arial"/>
                <w:color w:val="000000" w:themeColor="text1"/>
                <w:szCs w:val="24"/>
              </w:rPr>
              <w:t>structure.</w:t>
            </w:r>
            <w:r w:rsidR="001524EF" w:rsidRPr="00E93919">
              <w:rPr>
                <w:rFonts w:ascii="Arial" w:hAnsi="Arial" w:cs="Arial"/>
                <w:color w:val="000000" w:themeColor="text1"/>
                <w:szCs w:val="24"/>
              </w:rPr>
              <w:t xml:space="preserve"> </w:t>
            </w:r>
          </w:p>
          <w:p w14:paraId="5045779B" w14:textId="1EF953AA" w:rsidR="001524EF" w:rsidRPr="00E93919" w:rsidRDefault="001524EF" w:rsidP="00815D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rPr>
                <w:rFonts w:ascii="Arial" w:hAnsi="Arial" w:cs="Arial"/>
                <w:color w:val="000000" w:themeColor="text1"/>
                <w:szCs w:val="24"/>
              </w:rPr>
            </w:pPr>
          </w:p>
          <w:p w14:paraId="140A6062" w14:textId="65589C61" w:rsidR="001524EF" w:rsidRPr="00E93919" w:rsidRDefault="00610CE8" w:rsidP="001044CD">
            <w:pPr>
              <w:pStyle w:val="ListParagraph"/>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This would mean suspending all bylaws </w:t>
            </w:r>
            <w:r w:rsidR="001044CD" w:rsidRPr="00E93919">
              <w:rPr>
                <w:rFonts w:ascii="Arial" w:hAnsi="Arial" w:cs="Arial"/>
                <w:color w:val="000000" w:themeColor="text1"/>
                <w:szCs w:val="24"/>
              </w:rPr>
              <w:t>temporarily.</w:t>
            </w:r>
            <w:r w:rsidRPr="00E93919">
              <w:rPr>
                <w:rFonts w:ascii="Arial" w:hAnsi="Arial" w:cs="Arial"/>
                <w:color w:val="000000" w:themeColor="text1"/>
                <w:szCs w:val="24"/>
              </w:rPr>
              <w:t xml:space="preserve"> </w:t>
            </w:r>
          </w:p>
          <w:p w14:paraId="6D2058BB" w14:textId="7208A310" w:rsidR="001524EF" w:rsidRPr="00E93919" w:rsidRDefault="001524EF" w:rsidP="001044CD">
            <w:pPr>
              <w:pStyle w:val="ListParagraph"/>
              <w:numPr>
                <w:ilvl w:val="1"/>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Test it out for a </w:t>
            </w:r>
            <w:r w:rsidR="000A1261" w:rsidRPr="00E93919">
              <w:rPr>
                <w:rFonts w:ascii="Arial" w:hAnsi="Arial" w:cs="Arial"/>
                <w:color w:val="000000" w:themeColor="text1"/>
                <w:szCs w:val="24"/>
              </w:rPr>
              <w:t xml:space="preserve">trial period of one (1) </w:t>
            </w:r>
            <w:r w:rsidRPr="00E93919">
              <w:rPr>
                <w:rFonts w:ascii="Arial" w:hAnsi="Arial" w:cs="Arial"/>
                <w:color w:val="000000" w:themeColor="text1"/>
                <w:szCs w:val="24"/>
              </w:rPr>
              <w:t>year and</w:t>
            </w:r>
            <w:r w:rsidR="001044CD" w:rsidRPr="00E93919">
              <w:rPr>
                <w:rFonts w:ascii="Arial" w:hAnsi="Arial" w:cs="Arial"/>
                <w:color w:val="000000" w:themeColor="text1"/>
                <w:szCs w:val="24"/>
              </w:rPr>
              <w:t xml:space="preserve"> then</w:t>
            </w:r>
            <w:r w:rsidRPr="00E93919">
              <w:rPr>
                <w:rFonts w:ascii="Arial" w:hAnsi="Arial" w:cs="Arial"/>
                <w:color w:val="000000" w:themeColor="text1"/>
                <w:szCs w:val="24"/>
              </w:rPr>
              <w:t xml:space="preserve"> decide if </w:t>
            </w:r>
            <w:r w:rsidR="000A1261" w:rsidRPr="00E93919">
              <w:rPr>
                <w:rFonts w:ascii="Arial" w:hAnsi="Arial" w:cs="Arial"/>
                <w:color w:val="000000" w:themeColor="text1"/>
                <w:szCs w:val="24"/>
              </w:rPr>
              <w:t>Care Council members</w:t>
            </w:r>
            <w:r w:rsidRPr="00E93919">
              <w:rPr>
                <w:rFonts w:ascii="Arial" w:hAnsi="Arial" w:cs="Arial"/>
                <w:color w:val="000000" w:themeColor="text1"/>
                <w:szCs w:val="24"/>
              </w:rPr>
              <w:t xml:space="preserve"> want to continue in this collapsed structure or return to our current </w:t>
            </w:r>
            <w:r w:rsidR="001044CD" w:rsidRPr="00E93919">
              <w:rPr>
                <w:rFonts w:ascii="Arial" w:hAnsi="Arial" w:cs="Arial"/>
                <w:color w:val="000000" w:themeColor="text1"/>
                <w:szCs w:val="24"/>
              </w:rPr>
              <w:t>structure.</w:t>
            </w:r>
            <w:r w:rsidRPr="00E93919">
              <w:rPr>
                <w:rFonts w:ascii="Arial" w:hAnsi="Arial" w:cs="Arial"/>
                <w:color w:val="000000" w:themeColor="text1"/>
                <w:szCs w:val="24"/>
              </w:rPr>
              <w:t xml:space="preserve"> </w:t>
            </w:r>
          </w:p>
          <w:p w14:paraId="0CF8E291" w14:textId="4704AB2E" w:rsidR="001524EF" w:rsidRPr="00E93919" w:rsidRDefault="001524EF" w:rsidP="00815D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rPr>
                <w:rFonts w:ascii="Arial" w:hAnsi="Arial" w:cs="Arial"/>
                <w:color w:val="000000" w:themeColor="text1"/>
                <w:szCs w:val="24"/>
              </w:rPr>
            </w:pPr>
          </w:p>
          <w:p w14:paraId="4318860E" w14:textId="27FCB209" w:rsidR="001524EF" w:rsidRPr="00E93919" w:rsidRDefault="001524EF" w:rsidP="001044CD">
            <w:pPr>
              <w:pStyle w:val="ListParagraph"/>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SIOC will meet again in June</w:t>
            </w:r>
            <w:r w:rsidR="00A230E2" w:rsidRPr="00E93919">
              <w:rPr>
                <w:rFonts w:ascii="Arial" w:hAnsi="Arial" w:cs="Arial"/>
                <w:color w:val="000000" w:themeColor="text1"/>
                <w:szCs w:val="24"/>
              </w:rPr>
              <w:t>; CC and committee members are asked to</w:t>
            </w:r>
            <w:r w:rsidRPr="00E93919">
              <w:rPr>
                <w:rFonts w:ascii="Arial" w:hAnsi="Arial" w:cs="Arial"/>
                <w:color w:val="000000" w:themeColor="text1"/>
                <w:szCs w:val="24"/>
              </w:rPr>
              <w:t xml:space="preserve"> look out for </w:t>
            </w:r>
            <w:r w:rsidR="00A230E2" w:rsidRPr="00E93919">
              <w:rPr>
                <w:rFonts w:ascii="Arial" w:hAnsi="Arial" w:cs="Arial"/>
                <w:color w:val="000000" w:themeColor="text1"/>
                <w:szCs w:val="24"/>
              </w:rPr>
              <w:t xml:space="preserve">a meeting </w:t>
            </w:r>
            <w:r w:rsidRPr="00E93919">
              <w:rPr>
                <w:rFonts w:ascii="Arial" w:hAnsi="Arial" w:cs="Arial"/>
                <w:color w:val="000000" w:themeColor="text1"/>
                <w:szCs w:val="24"/>
              </w:rPr>
              <w:t xml:space="preserve">announcement once it </w:t>
            </w:r>
            <w:r w:rsidR="00A230E2" w:rsidRPr="00E93919">
              <w:rPr>
                <w:rFonts w:ascii="Arial" w:hAnsi="Arial" w:cs="Arial"/>
                <w:color w:val="000000" w:themeColor="text1"/>
                <w:szCs w:val="24"/>
              </w:rPr>
              <w:t>has been</w:t>
            </w:r>
            <w:r w:rsidRPr="00E93919">
              <w:rPr>
                <w:rFonts w:ascii="Arial" w:hAnsi="Arial" w:cs="Arial"/>
                <w:color w:val="000000" w:themeColor="text1"/>
                <w:szCs w:val="24"/>
              </w:rPr>
              <w:t xml:space="preserve"> scheduled </w:t>
            </w:r>
            <w:r w:rsidR="00A230E2" w:rsidRPr="00E93919">
              <w:rPr>
                <w:rFonts w:ascii="Arial" w:hAnsi="Arial" w:cs="Arial"/>
                <w:color w:val="000000" w:themeColor="text1"/>
                <w:szCs w:val="24"/>
              </w:rPr>
              <w:t>for any interested</w:t>
            </w:r>
            <w:r w:rsidRPr="00E93919">
              <w:rPr>
                <w:rFonts w:ascii="Arial" w:hAnsi="Arial" w:cs="Arial"/>
                <w:color w:val="000000" w:themeColor="text1"/>
                <w:szCs w:val="24"/>
              </w:rPr>
              <w:t xml:space="preserve"> individuals </w:t>
            </w:r>
            <w:r w:rsidR="007437D0" w:rsidRPr="00E93919">
              <w:rPr>
                <w:rFonts w:ascii="Arial" w:hAnsi="Arial" w:cs="Arial"/>
                <w:color w:val="000000" w:themeColor="text1"/>
                <w:szCs w:val="24"/>
              </w:rPr>
              <w:t>to</w:t>
            </w:r>
            <w:r w:rsidRPr="00E93919">
              <w:rPr>
                <w:rFonts w:ascii="Arial" w:hAnsi="Arial" w:cs="Arial"/>
                <w:color w:val="000000" w:themeColor="text1"/>
                <w:szCs w:val="24"/>
              </w:rPr>
              <w:t xml:space="preserve"> participate in this </w:t>
            </w:r>
            <w:r w:rsidR="001044CD" w:rsidRPr="00E93919">
              <w:rPr>
                <w:rFonts w:ascii="Arial" w:hAnsi="Arial" w:cs="Arial"/>
                <w:color w:val="000000" w:themeColor="text1"/>
                <w:szCs w:val="24"/>
              </w:rPr>
              <w:t>discussion.</w:t>
            </w:r>
            <w:r w:rsidRPr="00E93919">
              <w:rPr>
                <w:rFonts w:ascii="Arial" w:hAnsi="Arial" w:cs="Arial"/>
                <w:color w:val="000000" w:themeColor="text1"/>
                <w:szCs w:val="24"/>
              </w:rPr>
              <w:t xml:space="preserve"> </w:t>
            </w:r>
          </w:p>
          <w:p w14:paraId="1EDB9577" w14:textId="51C4CFCB" w:rsidR="001524EF" w:rsidRPr="00E93919" w:rsidRDefault="001524EF" w:rsidP="001044CD">
            <w:pPr>
              <w:pStyle w:val="ListParagraph"/>
              <w:numPr>
                <w:ilvl w:val="1"/>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SIOC will be </w:t>
            </w:r>
            <w:r w:rsidR="007437D0" w:rsidRPr="00E93919">
              <w:rPr>
                <w:rFonts w:ascii="Arial" w:hAnsi="Arial" w:cs="Arial"/>
                <w:color w:val="000000" w:themeColor="text1"/>
                <w:szCs w:val="24"/>
              </w:rPr>
              <w:t>drafting their suggested</w:t>
            </w:r>
            <w:r w:rsidRPr="00E93919">
              <w:rPr>
                <w:rFonts w:ascii="Arial" w:hAnsi="Arial" w:cs="Arial"/>
                <w:color w:val="000000" w:themeColor="text1"/>
                <w:szCs w:val="24"/>
              </w:rPr>
              <w:t xml:space="preserve"> “Rules of Engagement” </w:t>
            </w:r>
            <w:r w:rsidR="007437D0" w:rsidRPr="00E93919">
              <w:rPr>
                <w:rFonts w:ascii="Arial" w:hAnsi="Arial" w:cs="Arial"/>
                <w:color w:val="000000" w:themeColor="text1"/>
                <w:szCs w:val="24"/>
              </w:rPr>
              <w:t xml:space="preserve">(ROE) </w:t>
            </w:r>
            <w:r w:rsidRPr="00E93919">
              <w:rPr>
                <w:rFonts w:ascii="Arial" w:hAnsi="Arial" w:cs="Arial"/>
                <w:color w:val="000000" w:themeColor="text1"/>
                <w:szCs w:val="24"/>
              </w:rPr>
              <w:t xml:space="preserve">to replace current </w:t>
            </w:r>
            <w:r w:rsidR="001044CD" w:rsidRPr="00E93919">
              <w:rPr>
                <w:rFonts w:ascii="Arial" w:hAnsi="Arial" w:cs="Arial"/>
                <w:color w:val="000000" w:themeColor="text1"/>
                <w:szCs w:val="24"/>
              </w:rPr>
              <w:t>bylaws.</w:t>
            </w:r>
            <w:r w:rsidRPr="00E93919">
              <w:rPr>
                <w:rFonts w:ascii="Arial" w:hAnsi="Arial" w:cs="Arial"/>
                <w:color w:val="000000" w:themeColor="text1"/>
                <w:szCs w:val="24"/>
              </w:rPr>
              <w:t xml:space="preserve"> </w:t>
            </w:r>
          </w:p>
          <w:p w14:paraId="6901A98E" w14:textId="7F728B6B" w:rsidR="001524EF" w:rsidRPr="00E93919" w:rsidRDefault="001524EF" w:rsidP="00815D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rPr>
                <w:rFonts w:ascii="Arial" w:hAnsi="Arial" w:cs="Arial"/>
                <w:color w:val="000000" w:themeColor="text1"/>
                <w:szCs w:val="24"/>
              </w:rPr>
            </w:pPr>
          </w:p>
          <w:p w14:paraId="7FD296AE" w14:textId="77777777" w:rsidR="001524EF" w:rsidRPr="00E93919" w:rsidRDefault="001524EF" w:rsidP="001524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The following topics will be discussed and determined for these Rules of Engagement: </w:t>
            </w:r>
          </w:p>
          <w:p w14:paraId="4CEB9935" w14:textId="4F17B73F" w:rsidR="001524EF" w:rsidRPr="00E93919" w:rsidRDefault="001524EF" w:rsidP="007437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056153CF" w14:textId="5BDDC7F9" w:rsidR="001524EF" w:rsidRPr="00E93919" w:rsidRDefault="001524EF" w:rsidP="007437D0">
            <w:pPr>
              <w:pStyle w:val="ListParagraph"/>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Voting </w:t>
            </w:r>
          </w:p>
          <w:p w14:paraId="01D8DF9B" w14:textId="3335DBEA" w:rsidR="001524EF" w:rsidRPr="00E93919" w:rsidRDefault="001524EF" w:rsidP="007437D0">
            <w:pPr>
              <w:pStyle w:val="ListParagraph"/>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Quorum </w:t>
            </w:r>
          </w:p>
          <w:p w14:paraId="7806E1A5" w14:textId="25F4718A" w:rsidR="001524EF" w:rsidRPr="00E93919" w:rsidRDefault="001524EF" w:rsidP="007437D0">
            <w:pPr>
              <w:pStyle w:val="ListParagraph"/>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Behavior &amp; Respect </w:t>
            </w:r>
          </w:p>
          <w:p w14:paraId="3B0B7AD1" w14:textId="38487256" w:rsidR="001524EF" w:rsidRPr="00E93919" w:rsidRDefault="001524EF" w:rsidP="007437D0">
            <w:pPr>
              <w:pStyle w:val="ListParagraph"/>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Values </w:t>
            </w:r>
          </w:p>
          <w:p w14:paraId="427388DB" w14:textId="6C232D4D" w:rsidR="001524EF" w:rsidRPr="00E93919" w:rsidRDefault="007437D0" w:rsidP="007437D0">
            <w:pPr>
              <w:pStyle w:val="ListParagraph"/>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Health Resources and Services Administration (</w:t>
            </w:r>
            <w:r w:rsidR="001524EF" w:rsidRPr="00E93919">
              <w:rPr>
                <w:rFonts w:ascii="Arial" w:hAnsi="Arial" w:cs="Arial"/>
                <w:color w:val="000000" w:themeColor="text1"/>
                <w:szCs w:val="24"/>
              </w:rPr>
              <w:t>HRSA</w:t>
            </w:r>
            <w:r w:rsidRPr="00E93919">
              <w:rPr>
                <w:rFonts w:ascii="Arial" w:hAnsi="Arial" w:cs="Arial"/>
                <w:color w:val="000000" w:themeColor="text1"/>
                <w:szCs w:val="24"/>
              </w:rPr>
              <w:t>)</w:t>
            </w:r>
            <w:r w:rsidR="001524EF" w:rsidRPr="00E93919">
              <w:rPr>
                <w:rFonts w:ascii="Arial" w:hAnsi="Arial" w:cs="Arial"/>
                <w:color w:val="000000" w:themeColor="text1"/>
                <w:szCs w:val="24"/>
              </w:rPr>
              <w:t xml:space="preserve"> Requirements </w:t>
            </w:r>
          </w:p>
          <w:p w14:paraId="655606BC" w14:textId="44B79806" w:rsidR="001524EF" w:rsidRPr="00E93919" w:rsidRDefault="001524EF" w:rsidP="007437D0">
            <w:pPr>
              <w:pStyle w:val="ListParagraph"/>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Membership </w:t>
            </w:r>
          </w:p>
          <w:p w14:paraId="304D3795" w14:textId="77777777" w:rsidR="001524EF" w:rsidRPr="00E93919" w:rsidRDefault="001524EF" w:rsidP="001524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1D5A2E71" w14:textId="5F3DA1D6" w:rsidR="001524EF" w:rsidRPr="00E93919" w:rsidRDefault="007437D0" w:rsidP="001524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The i</w:t>
            </w:r>
            <w:r w:rsidR="001524EF" w:rsidRPr="00E93919">
              <w:rPr>
                <w:rFonts w:ascii="Arial" w:hAnsi="Arial" w:cs="Arial"/>
                <w:color w:val="000000" w:themeColor="text1"/>
                <w:szCs w:val="24"/>
              </w:rPr>
              <w:t xml:space="preserve">ntention is to provide parameters to operate and still be a </w:t>
            </w:r>
            <w:r w:rsidRPr="00E93919">
              <w:rPr>
                <w:rFonts w:ascii="Arial" w:hAnsi="Arial" w:cs="Arial"/>
                <w:color w:val="000000" w:themeColor="text1"/>
                <w:szCs w:val="24"/>
              </w:rPr>
              <w:t>successful planning body</w:t>
            </w:r>
            <w:r w:rsidR="001524EF" w:rsidRPr="00E93919">
              <w:rPr>
                <w:rFonts w:ascii="Arial" w:hAnsi="Arial" w:cs="Arial"/>
                <w:color w:val="000000" w:themeColor="text1"/>
                <w:szCs w:val="24"/>
              </w:rPr>
              <w:t xml:space="preserve">. Many councils do not have committees and may only meet twice a year. </w:t>
            </w:r>
          </w:p>
          <w:p w14:paraId="27B45A54" w14:textId="77777777" w:rsidR="001524EF" w:rsidRPr="00E93919" w:rsidRDefault="001524EF" w:rsidP="001524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4CFA019C" w14:textId="7044A43C" w:rsidR="001524EF" w:rsidRPr="00E93919" w:rsidRDefault="007437D0" w:rsidP="001524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93919">
              <w:rPr>
                <w:rFonts w:ascii="Arial" w:hAnsi="Arial" w:cs="Arial"/>
                <w:color w:val="000000" w:themeColor="text1"/>
                <w:szCs w:val="24"/>
              </w:rPr>
              <w:t xml:space="preserve">Council member, </w:t>
            </w:r>
            <w:r w:rsidR="00D70147" w:rsidRPr="00E93919">
              <w:rPr>
                <w:rFonts w:ascii="Arial" w:hAnsi="Arial" w:cs="Arial"/>
                <w:color w:val="000000" w:themeColor="text1"/>
                <w:szCs w:val="24"/>
              </w:rPr>
              <w:t>J. Carl</w:t>
            </w:r>
            <w:r w:rsidR="001524EF" w:rsidRPr="00E93919">
              <w:rPr>
                <w:rFonts w:ascii="Arial" w:hAnsi="Arial" w:cs="Arial"/>
                <w:color w:val="000000" w:themeColor="text1"/>
                <w:szCs w:val="24"/>
              </w:rPr>
              <w:t xml:space="preserve"> Devine</w:t>
            </w:r>
            <w:r w:rsidRPr="00E93919">
              <w:rPr>
                <w:rFonts w:ascii="Arial" w:hAnsi="Arial" w:cs="Arial"/>
                <w:color w:val="000000" w:themeColor="text1"/>
                <w:szCs w:val="24"/>
              </w:rPr>
              <w:t>, asked if</w:t>
            </w:r>
            <w:r w:rsidR="001524EF" w:rsidRPr="00E93919">
              <w:rPr>
                <w:rFonts w:ascii="Arial" w:hAnsi="Arial" w:cs="Arial"/>
                <w:color w:val="000000" w:themeColor="text1"/>
                <w:szCs w:val="24"/>
              </w:rPr>
              <w:t xml:space="preserve"> </w:t>
            </w:r>
            <w:r w:rsidR="00D70147" w:rsidRPr="00E93919">
              <w:rPr>
                <w:rFonts w:ascii="Arial" w:hAnsi="Arial" w:cs="Arial"/>
                <w:color w:val="000000" w:themeColor="text1"/>
                <w:szCs w:val="24"/>
              </w:rPr>
              <w:t>it is</w:t>
            </w:r>
            <w:r w:rsidR="001524EF" w:rsidRPr="00E93919">
              <w:rPr>
                <w:rFonts w:ascii="Arial" w:hAnsi="Arial" w:cs="Arial"/>
                <w:color w:val="000000" w:themeColor="text1"/>
                <w:szCs w:val="24"/>
              </w:rPr>
              <w:t xml:space="preserve"> possible to change bylaws to accommodate quorum changes</w:t>
            </w:r>
            <w:r w:rsidRPr="00E93919">
              <w:rPr>
                <w:rFonts w:ascii="Arial" w:hAnsi="Arial" w:cs="Arial"/>
                <w:color w:val="000000" w:themeColor="text1"/>
                <w:szCs w:val="24"/>
              </w:rPr>
              <w:t xml:space="preserve"> and Finn replied that the CC </w:t>
            </w:r>
            <w:r w:rsidR="00A05E89" w:rsidRPr="00E93919">
              <w:rPr>
                <w:rFonts w:ascii="Arial" w:hAnsi="Arial" w:cs="Arial"/>
                <w:color w:val="000000" w:themeColor="text1"/>
                <w:szCs w:val="24"/>
              </w:rPr>
              <w:t>can</w:t>
            </w:r>
            <w:r w:rsidR="001524EF" w:rsidRPr="00E93919">
              <w:rPr>
                <w:rFonts w:ascii="Arial" w:hAnsi="Arial" w:cs="Arial"/>
                <w:color w:val="000000" w:themeColor="text1"/>
                <w:szCs w:val="24"/>
              </w:rPr>
              <w:t xml:space="preserve"> do </w:t>
            </w:r>
            <w:r w:rsidRPr="00E93919">
              <w:rPr>
                <w:rFonts w:ascii="Arial" w:hAnsi="Arial" w:cs="Arial"/>
                <w:color w:val="000000" w:themeColor="text1"/>
                <w:szCs w:val="24"/>
              </w:rPr>
              <w:t xml:space="preserve">so. He added that the CC </w:t>
            </w:r>
            <w:r w:rsidR="001524EF" w:rsidRPr="00E93919">
              <w:rPr>
                <w:rFonts w:ascii="Arial" w:hAnsi="Arial" w:cs="Arial"/>
                <w:color w:val="000000" w:themeColor="text1"/>
                <w:szCs w:val="24"/>
              </w:rPr>
              <w:t>can also create</w:t>
            </w:r>
            <w:r w:rsidRPr="00E93919">
              <w:rPr>
                <w:rFonts w:ascii="Arial" w:hAnsi="Arial" w:cs="Arial"/>
                <w:color w:val="000000" w:themeColor="text1"/>
                <w:szCs w:val="24"/>
              </w:rPr>
              <w:t xml:space="preserve"> project-specific</w:t>
            </w:r>
            <w:r w:rsidR="001524EF" w:rsidRPr="00E93919">
              <w:rPr>
                <w:rFonts w:ascii="Arial" w:hAnsi="Arial" w:cs="Arial"/>
                <w:color w:val="000000" w:themeColor="text1"/>
                <w:szCs w:val="24"/>
              </w:rPr>
              <w:t xml:space="preserve"> ad hoc committees</w:t>
            </w:r>
            <w:r w:rsidR="00D70147" w:rsidRPr="00E93919">
              <w:rPr>
                <w:rFonts w:ascii="Arial" w:hAnsi="Arial" w:cs="Arial"/>
                <w:color w:val="000000" w:themeColor="text1"/>
                <w:szCs w:val="24"/>
              </w:rPr>
              <w:t>.</w:t>
            </w:r>
          </w:p>
          <w:p w14:paraId="2E1CA73F" w14:textId="77777777" w:rsidR="001524EF" w:rsidRPr="00E93919" w:rsidRDefault="001524EF" w:rsidP="001524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1D1188BD" w14:textId="43E530DE" w:rsidR="000A0188" w:rsidRPr="00E93919" w:rsidRDefault="000A0188" w:rsidP="0098281C">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E93919">
              <w:rPr>
                <w:rFonts w:ascii="Arial" w:hAnsi="Arial" w:cs="Arial"/>
                <w:b/>
                <w:bCs/>
                <w:color w:val="000000" w:themeColor="text1"/>
                <w:szCs w:val="24"/>
              </w:rPr>
              <w:lastRenderedPageBreak/>
              <w:t>Community Advisory Committee (CAC) – Katie Scussel, Planning Council Support Staff</w:t>
            </w:r>
            <w:r w:rsidR="002D3AB8" w:rsidRPr="00E93919">
              <w:rPr>
                <w:rFonts w:ascii="Arial" w:hAnsi="Arial" w:cs="Arial"/>
                <w:b/>
                <w:bCs/>
                <w:color w:val="000000" w:themeColor="text1"/>
                <w:szCs w:val="24"/>
              </w:rPr>
              <w:t>; Vincent Kaborycha, Chair</w:t>
            </w:r>
          </w:p>
          <w:p w14:paraId="1F5C8A5C" w14:textId="76627BC7" w:rsidR="00377976" w:rsidRPr="00E93919" w:rsidRDefault="00377976"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278B8A9C" w14:textId="621F341D" w:rsidR="002C59F4" w:rsidRPr="00E93919" w:rsidRDefault="00932957" w:rsidP="00A05E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 xml:space="preserve">CAC Chair, Vincent Kaborycha, </w:t>
            </w:r>
            <w:r w:rsidR="00A05E89" w:rsidRPr="00E93919">
              <w:rPr>
                <w:rFonts w:ascii="Arial" w:hAnsi="Arial"/>
                <w:szCs w:val="24"/>
              </w:rPr>
              <w:t xml:space="preserve">reported that CAC met virtually on May 27, 2021, </w:t>
            </w:r>
            <w:r w:rsidR="00770542" w:rsidRPr="00E93919">
              <w:rPr>
                <w:rFonts w:ascii="Arial" w:hAnsi="Arial"/>
                <w:szCs w:val="24"/>
              </w:rPr>
              <w:t>by way of GoToWebinar (GTW), but only one person showed up. They are not yet sure if they will meet in June 2021.</w:t>
            </w:r>
          </w:p>
          <w:p w14:paraId="581C570E" w14:textId="590D82DF" w:rsidR="000A0188" w:rsidRPr="00E93919" w:rsidRDefault="000A0188"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E93919">
              <w:rPr>
                <w:rFonts w:ascii="Arial" w:hAnsi="Arial" w:cs="Arial"/>
                <w:color w:val="000000" w:themeColor="text1"/>
                <w:szCs w:val="24"/>
              </w:rPr>
              <w:t xml:space="preserve"> </w:t>
            </w:r>
          </w:p>
          <w:p w14:paraId="2F4F9D5E" w14:textId="44F9C133" w:rsidR="000A0188" w:rsidRPr="00E93919" w:rsidRDefault="000A0188" w:rsidP="0098281C">
            <w:pPr>
              <w:spacing w:line="259" w:lineRule="auto"/>
              <w:jc w:val="both"/>
              <w:rPr>
                <w:rFonts w:ascii="Arial" w:hAnsi="Arial" w:cs="Arial"/>
                <w:b/>
                <w:bCs/>
                <w:color w:val="000000" w:themeColor="text1"/>
                <w:szCs w:val="24"/>
              </w:rPr>
            </w:pPr>
            <w:r w:rsidRPr="00E93919">
              <w:rPr>
                <w:rFonts w:ascii="Arial" w:hAnsi="Arial" w:cs="Arial"/>
                <w:b/>
                <w:bCs/>
                <w:color w:val="000000" w:themeColor="text1"/>
                <w:szCs w:val="24"/>
              </w:rPr>
              <w:t xml:space="preserve">C. Health Services Advisory Committee (HSAC) – </w:t>
            </w:r>
            <w:r w:rsidR="00851ED3" w:rsidRPr="00E93919">
              <w:rPr>
                <w:rFonts w:ascii="Arial" w:hAnsi="Arial" w:cs="Arial"/>
                <w:b/>
                <w:bCs/>
                <w:color w:val="000000" w:themeColor="text1"/>
                <w:szCs w:val="24"/>
              </w:rPr>
              <w:t>Elizabeth Rugg, Chair</w:t>
            </w:r>
          </w:p>
          <w:p w14:paraId="029BD6B1" w14:textId="3D939EC5" w:rsidR="000A0188" w:rsidRPr="00E93919" w:rsidRDefault="000A0188" w:rsidP="0098281C">
            <w:pPr>
              <w:spacing w:line="259" w:lineRule="auto"/>
              <w:jc w:val="both"/>
              <w:rPr>
                <w:rFonts w:ascii="Arial" w:hAnsi="Arial" w:cs="Arial"/>
                <w:color w:val="000000" w:themeColor="text1"/>
                <w:szCs w:val="24"/>
              </w:rPr>
            </w:pPr>
          </w:p>
          <w:p w14:paraId="29E62CBC" w14:textId="3D843BB8" w:rsidR="00A05BD1" w:rsidRPr="00E93919" w:rsidRDefault="00100560" w:rsidP="001005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E93919">
              <w:rPr>
                <w:rFonts w:ascii="Arial" w:hAnsi="Arial" w:cs="Arial"/>
                <w:color w:val="000000" w:themeColor="text1"/>
                <w:szCs w:val="24"/>
              </w:rPr>
              <w:t>HSAC Chair, Elizabeth Rugg, reported that the committee did not meet in May, but will do so on</w:t>
            </w:r>
            <w:r w:rsidR="00A05BD1" w:rsidRPr="00E93919">
              <w:rPr>
                <w:rFonts w:ascii="Arial" w:eastAsia="Arial" w:hAnsi="Arial" w:cs="Arial"/>
                <w:szCs w:val="24"/>
              </w:rPr>
              <w:t xml:space="preserve"> June 17, </w:t>
            </w:r>
            <w:r w:rsidR="002F32E4" w:rsidRPr="00E93919">
              <w:rPr>
                <w:rFonts w:ascii="Arial" w:eastAsia="Arial" w:hAnsi="Arial" w:cs="Arial"/>
                <w:szCs w:val="24"/>
              </w:rPr>
              <w:t>2021,</w:t>
            </w:r>
            <w:r w:rsidR="00A05BD1" w:rsidRPr="00E93919">
              <w:rPr>
                <w:rFonts w:ascii="Arial" w:eastAsia="Arial" w:hAnsi="Arial" w:cs="Arial"/>
                <w:szCs w:val="24"/>
              </w:rPr>
              <w:t xml:space="preserve"> at 1:30 p.m. by way of GoToWebinar.</w:t>
            </w:r>
          </w:p>
          <w:p w14:paraId="539E86B2" w14:textId="77777777" w:rsidR="000A0188" w:rsidRPr="00E93919" w:rsidRDefault="000A0188"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szCs w:val="24"/>
              </w:rPr>
            </w:pPr>
          </w:p>
          <w:p w14:paraId="03A23508" w14:textId="2D0B0D7A" w:rsidR="000A0188" w:rsidRPr="00E93919" w:rsidRDefault="000A0188"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r w:rsidRPr="00E93919">
              <w:rPr>
                <w:rFonts w:ascii="Arial" w:hAnsi="Arial" w:cs="Arial"/>
                <w:b/>
                <w:bCs/>
                <w:color w:val="000000" w:themeColor="text1"/>
                <w:szCs w:val="24"/>
              </w:rPr>
              <w:t xml:space="preserve">D.  </w:t>
            </w:r>
            <w:r w:rsidR="006901E2" w:rsidRPr="00E93919">
              <w:rPr>
                <w:rFonts w:ascii="Arial" w:hAnsi="Arial" w:cs="Arial"/>
                <w:b/>
                <w:bCs/>
                <w:color w:val="000000" w:themeColor="text1"/>
                <w:szCs w:val="24"/>
              </w:rPr>
              <w:t>Membership, Nominations, Recruitment &amp; Training Committee</w:t>
            </w:r>
            <w:r w:rsidR="00391E44" w:rsidRPr="00E93919">
              <w:rPr>
                <w:rFonts w:ascii="Arial" w:hAnsi="Arial" w:cs="Arial"/>
                <w:b/>
                <w:bCs/>
                <w:color w:val="000000" w:themeColor="text1"/>
                <w:szCs w:val="24"/>
              </w:rPr>
              <w:t xml:space="preserve"> – </w:t>
            </w:r>
            <w:r w:rsidRPr="00E93919">
              <w:rPr>
                <w:rFonts w:ascii="Arial" w:hAnsi="Arial" w:cs="Arial"/>
                <w:b/>
                <w:bCs/>
                <w:color w:val="000000" w:themeColor="text1"/>
                <w:szCs w:val="24"/>
              </w:rPr>
              <w:t>Tonicia</w:t>
            </w:r>
            <w:r w:rsidRPr="00E93919">
              <w:rPr>
                <w:rFonts w:ascii="Arial" w:hAnsi="Arial" w:cs="Arial"/>
                <w:b/>
                <w:bCs/>
                <w:szCs w:val="24"/>
              </w:rPr>
              <w:t xml:space="preserve"> Freeman-Foster, Chair</w:t>
            </w:r>
          </w:p>
          <w:p w14:paraId="1AF344F4" w14:textId="77777777" w:rsidR="003D1F63" w:rsidRPr="00E93919" w:rsidRDefault="003D1F63" w:rsidP="0098281C">
            <w:pPr>
              <w:jc w:val="both"/>
              <w:rPr>
                <w:rFonts w:ascii="Arial" w:hAnsi="Arial" w:cs="Arial"/>
                <w:szCs w:val="24"/>
              </w:rPr>
            </w:pPr>
          </w:p>
          <w:p w14:paraId="49C0BD91" w14:textId="4EDA952B" w:rsidR="0066362A" w:rsidRPr="00E93919" w:rsidRDefault="0066362A" w:rsidP="00982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The Membership Committee met virtually on April 19, 2021, with quorum made.</w:t>
            </w:r>
          </w:p>
          <w:p w14:paraId="3299706F" w14:textId="437B15AF" w:rsidR="00162569" w:rsidRPr="00E93919" w:rsidRDefault="00162569" w:rsidP="00982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63FBBFBA" w14:textId="52099819" w:rsidR="00162569" w:rsidRPr="00E93919" w:rsidRDefault="000D5FD1" w:rsidP="00982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Currently</w:t>
            </w:r>
            <w:r w:rsidR="00162569" w:rsidRPr="00E93919">
              <w:rPr>
                <w:rFonts w:ascii="Arial" w:hAnsi="Arial"/>
                <w:szCs w:val="24"/>
              </w:rPr>
              <w:t xml:space="preserve"> 53% of Care Council members are people living with HIV and, of those, 33% </w:t>
            </w:r>
            <w:r w:rsidR="006B1D9E" w:rsidRPr="00E93919">
              <w:rPr>
                <w:rFonts w:ascii="Arial" w:hAnsi="Arial"/>
                <w:szCs w:val="24"/>
              </w:rPr>
              <w:t>are unaffiliated (not working for funded agencies). The Council continues to need someone to represent mental health and substance misuse</w:t>
            </w:r>
            <w:r w:rsidR="004C60E6" w:rsidRPr="00E93919">
              <w:rPr>
                <w:rFonts w:ascii="Arial" w:hAnsi="Arial"/>
                <w:szCs w:val="24"/>
              </w:rPr>
              <w:t xml:space="preserve"> as well as someone from the Department of Health and State Medicaid office. All three of the</w:t>
            </w:r>
            <w:r w:rsidRPr="00E93919">
              <w:rPr>
                <w:rFonts w:ascii="Arial" w:hAnsi="Arial"/>
                <w:szCs w:val="24"/>
              </w:rPr>
              <w:t>se</w:t>
            </w:r>
            <w:r w:rsidR="004C60E6" w:rsidRPr="00E93919">
              <w:rPr>
                <w:rFonts w:ascii="Arial" w:hAnsi="Arial"/>
                <w:szCs w:val="24"/>
              </w:rPr>
              <w:t xml:space="preserve"> </w:t>
            </w:r>
            <w:r w:rsidRPr="00E93919">
              <w:rPr>
                <w:rFonts w:ascii="Arial" w:hAnsi="Arial"/>
                <w:szCs w:val="24"/>
              </w:rPr>
              <w:t>seats</w:t>
            </w:r>
            <w:r w:rsidR="004C60E6" w:rsidRPr="00E93919">
              <w:rPr>
                <w:rFonts w:ascii="Arial" w:hAnsi="Arial"/>
                <w:szCs w:val="24"/>
              </w:rPr>
              <w:t xml:space="preserve"> are mandated by Health Resources and Services Administration (HRSA)</w:t>
            </w:r>
            <w:r w:rsidR="00E73403" w:rsidRPr="00E93919">
              <w:rPr>
                <w:rFonts w:ascii="Arial" w:hAnsi="Arial"/>
                <w:szCs w:val="24"/>
              </w:rPr>
              <w:t>.</w:t>
            </w:r>
          </w:p>
          <w:p w14:paraId="551CC814" w14:textId="4C348EAB" w:rsidR="00740EF7" w:rsidRPr="00E93919" w:rsidRDefault="00740EF7" w:rsidP="00982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30C4B39D" w14:textId="5C4B383B" w:rsidR="00740EF7" w:rsidRPr="00E93919" w:rsidRDefault="00740EF7" w:rsidP="00740E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1.</w:t>
            </w:r>
            <w:r w:rsidRPr="00E93919">
              <w:rPr>
                <w:rFonts w:ascii="Arial" w:hAnsi="Arial"/>
                <w:szCs w:val="24"/>
              </w:rPr>
              <w:tab/>
            </w:r>
            <w:r w:rsidR="005A097D" w:rsidRPr="00E93919">
              <w:rPr>
                <w:rFonts w:ascii="Arial" w:hAnsi="Arial"/>
                <w:szCs w:val="24"/>
              </w:rPr>
              <w:t xml:space="preserve">Freeman-Foster then presented member eligibility for Care Council Chair and Vice Chair, based on their membership </w:t>
            </w:r>
            <w:r w:rsidR="00BB2459" w:rsidRPr="00E93919">
              <w:rPr>
                <w:rFonts w:ascii="Arial" w:hAnsi="Arial"/>
                <w:szCs w:val="24"/>
              </w:rPr>
              <w:t>terms as of April 30, 2021</w:t>
            </w:r>
          </w:p>
          <w:p w14:paraId="40D5DEF1" w14:textId="290CCA38" w:rsidR="005A097D" w:rsidRPr="00E93919" w:rsidRDefault="005A097D" w:rsidP="003E78EF">
            <w:pPr>
              <w:pStyle w:val="Title"/>
              <w:rPr>
                <w:color w:val="000000"/>
              </w:rPr>
            </w:pPr>
            <w:r w:rsidRPr="00E93919">
              <w:rPr>
                <w:color w:val="000000"/>
              </w:rPr>
              <w:t> </w:t>
            </w:r>
          </w:p>
          <w:tbl>
            <w:tblPr>
              <w:tblW w:w="0" w:type="auto"/>
              <w:jc w:val="center"/>
              <w:tblCellMar>
                <w:left w:w="0" w:type="dxa"/>
                <w:right w:w="0" w:type="dxa"/>
              </w:tblCellMar>
              <w:tblLook w:val="0000" w:firstRow="0" w:lastRow="0" w:firstColumn="0" w:lastColumn="0" w:noHBand="0" w:noVBand="0"/>
            </w:tblPr>
            <w:tblGrid>
              <w:gridCol w:w="975"/>
              <w:gridCol w:w="2358"/>
              <w:gridCol w:w="1471"/>
              <w:gridCol w:w="1149"/>
              <w:gridCol w:w="980"/>
              <w:gridCol w:w="993"/>
            </w:tblGrid>
            <w:tr w:rsidR="005A097D" w:rsidRPr="00E93919" w14:paraId="7B5FD63F" w14:textId="77777777" w:rsidTr="005F15B3">
              <w:trPr>
                <w:tblHeader/>
                <w:jc w:val="center"/>
              </w:trPr>
              <w:tc>
                <w:tcPr>
                  <w:tcW w:w="975" w:type="dxa"/>
                  <w:tcBorders>
                    <w:top w:val="single" w:sz="8" w:space="0" w:color="auto"/>
                    <w:left w:val="single" w:sz="8" w:space="0" w:color="auto"/>
                    <w:bottom w:val="single" w:sz="8" w:space="0" w:color="auto"/>
                    <w:right w:val="single" w:sz="8" w:space="0" w:color="auto"/>
                  </w:tcBorders>
                  <w:shd w:val="clear" w:color="auto" w:fill="C0C0C0"/>
                </w:tcPr>
                <w:p w14:paraId="67D69EBD" w14:textId="77777777" w:rsidR="005A097D" w:rsidRPr="00E93919" w:rsidRDefault="005A097D" w:rsidP="005A097D">
                  <w:pPr>
                    <w:jc w:val="center"/>
                    <w:rPr>
                      <w:rFonts w:ascii="Arial" w:hAnsi="Arial" w:cs="Arial"/>
                      <w:color w:val="000000"/>
                      <w:sz w:val="22"/>
                      <w:szCs w:val="22"/>
                    </w:rPr>
                  </w:pPr>
                </w:p>
              </w:tc>
              <w:tc>
                <w:tcPr>
                  <w:tcW w:w="2358" w:type="dxa"/>
                  <w:tcBorders>
                    <w:top w:val="single" w:sz="8" w:space="0" w:color="auto"/>
                    <w:left w:val="single" w:sz="8" w:space="0" w:color="auto"/>
                    <w:bottom w:val="single" w:sz="8" w:space="0" w:color="auto"/>
                    <w:right w:val="single" w:sz="8" w:space="0" w:color="auto"/>
                  </w:tcBorders>
                  <w:shd w:val="clear" w:color="auto" w:fill="C0C0C0"/>
                  <w:tcMar>
                    <w:top w:w="0" w:type="dxa"/>
                    <w:left w:w="15" w:type="dxa"/>
                    <w:bottom w:w="0" w:type="dxa"/>
                    <w:right w:w="15" w:type="dxa"/>
                  </w:tcMar>
                  <w:vAlign w:val="center"/>
                </w:tcPr>
                <w:p w14:paraId="2F9494AC" w14:textId="77777777" w:rsidR="005A097D" w:rsidRPr="00E93919" w:rsidRDefault="005A097D" w:rsidP="005A097D">
                  <w:pPr>
                    <w:jc w:val="center"/>
                    <w:rPr>
                      <w:rFonts w:ascii="Arial" w:hAnsi="Arial" w:cs="Arial"/>
                      <w:color w:val="000000"/>
                      <w:sz w:val="22"/>
                      <w:szCs w:val="22"/>
                    </w:rPr>
                  </w:pPr>
                </w:p>
                <w:p w14:paraId="7218666B" w14:textId="77777777" w:rsidR="005A097D" w:rsidRPr="00E93919" w:rsidRDefault="005A097D" w:rsidP="005A097D">
                  <w:pPr>
                    <w:jc w:val="center"/>
                    <w:rPr>
                      <w:sz w:val="22"/>
                      <w:szCs w:val="22"/>
                    </w:rPr>
                  </w:pPr>
                  <w:r w:rsidRPr="00E93919">
                    <w:rPr>
                      <w:rFonts w:ascii="Arial" w:hAnsi="Arial" w:cs="Arial"/>
                      <w:color w:val="000000"/>
                      <w:sz w:val="22"/>
                      <w:szCs w:val="22"/>
                    </w:rPr>
                    <w:t>Member</w:t>
                  </w:r>
                </w:p>
              </w:tc>
              <w:tc>
                <w:tcPr>
                  <w:tcW w:w="1471" w:type="dxa"/>
                  <w:tcBorders>
                    <w:top w:val="single" w:sz="8" w:space="0" w:color="auto"/>
                    <w:left w:val="nil"/>
                    <w:bottom w:val="single" w:sz="8" w:space="0" w:color="auto"/>
                    <w:right w:val="single" w:sz="8" w:space="0" w:color="auto"/>
                  </w:tcBorders>
                  <w:shd w:val="clear" w:color="auto" w:fill="C0C0C0"/>
                  <w:tcMar>
                    <w:top w:w="0" w:type="dxa"/>
                    <w:left w:w="15" w:type="dxa"/>
                    <w:bottom w:w="0" w:type="dxa"/>
                    <w:right w:w="15" w:type="dxa"/>
                  </w:tcMar>
                </w:tcPr>
                <w:p w14:paraId="2D1E1234" w14:textId="77777777" w:rsidR="005A097D" w:rsidRPr="00E93919" w:rsidRDefault="005A097D" w:rsidP="005A097D">
                  <w:pPr>
                    <w:jc w:val="center"/>
                    <w:rPr>
                      <w:sz w:val="22"/>
                      <w:szCs w:val="22"/>
                    </w:rPr>
                  </w:pPr>
                  <w:r w:rsidRPr="00E93919">
                    <w:rPr>
                      <w:sz w:val="22"/>
                      <w:szCs w:val="22"/>
                    </w:rPr>
                    <w:t> </w:t>
                  </w:r>
                </w:p>
                <w:p w14:paraId="75AD2E21" w14:textId="77777777" w:rsidR="005A097D" w:rsidRPr="00E93919" w:rsidRDefault="005A097D" w:rsidP="005A097D">
                  <w:pPr>
                    <w:jc w:val="center"/>
                    <w:rPr>
                      <w:sz w:val="22"/>
                      <w:szCs w:val="22"/>
                    </w:rPr>
                  </w:pPr>
                  <w:r w:rsidRPr="00E93919">
                    <w:rPr>
                      <w:rFonts w:ascii="Arial" w:hAnsi="Arial" w:cs="Arial"/>
                      <w:color w:val="000000"/>
                      <w:sz w:val="22"/>
                      <w:szCs w:val="22"/>
                    </w:rPr>
                    <w:t>County</w:t>
                  </w:r>
                </w:p>
              </w:tc>
              <w:tc>
                <w:tcPr>
                  <w:tcW w:w="1149" w:type="dxa"/>
                  <w:tcBorders>
                    <w:top w:val="single" w:sz="8" w:space="0" w:color="auto"/>
                    <w:left w:val="nil"/>
                    <w:bottom w:val="single" w:sz="8" w:space="0" w:color="auto"/>
                    <w:right w:val="single" w:sz="8" w:space="0" w:color="auto"/>
                  </w:tcBorders>
                  <w:shd w:val="clear" w:color="auto" w:fill="C0C0C0"/>
                  <w:tcMar>
                    <w:top w:w="0" w:type="dxa"/>
                    <w:left w:w="15" w:type="dxa"/>
                    <w:bottom w:w="0" w:type="dxa"/>
                    <w:right w:w="15" w:type="dxa"/>
                  </w:tcMar>
                  <w:vAlign w:val="center"/>
                </w:tcPr>
                <w:p w14:paraId="0FCF8EA5" w14:textId="77777777" w:rsidR="005A097D" w:rsidRPr="00E93919" w:rsidRDefault="005A097D" w:rsidP="005A097D">
                  <w:pPr>
                    <w:jc w:val="center"/>
                    <w:rPr>
                      <w:sz w:val="22"/>
                      <w:szCs w:val="22"/>
                    </w:rPr>
                  </w:pPr>
                  <w:r w:rsidRPr="00E93919">
                    <w:rPr>
                      <w:rFonts w:ascii="Arial" w:hAnsi="Arial" w:cs="Arial"/>
                      <w:color w:val="000000"/>
                      <w:sz w:val="22"/>
                      <w:szCs w:val="22"/>
                    </w:rPr>
                    <w:t>Current</w:t>
                  </w:r>
                </w:p>
                <w:p w14:paraId="289FFDB9" w14:textId="77777777" w:rsidR="005A097D" w:rsidRPr="00E93919" w:rsidRDefault="005A097D" w:rsidP="005A097D">
                  <w:pPr>
                    <w:jc w:val="center"/>
                    <w:rPr>
                      <w:sz w:val="22"/>
                      <w:szCs w:val="22"/>
                    </w:rPr>
                  </w:pPr>
                  <w:r w:rsidRPr="00E93919">
                    <w:rPr>
                      <w:rFonts w:ascii="Arial" w:hAnsi="Arial" w:cs="Arial"/>
                      <w:color w:val="000000"/>
                      <w:sz w:val="22"/>
                      <w:szCs w:val="22"/>
                    </w:rPr>
                    <w:t>Term Start</w:t>
                  </w:r>
                </w:p>
              </w:tc>
              <w:tc>
                <w:tcPr>
                  <w:tcW w:w="980" w:type="dxa"/>
                  <w:tcBorders>
                    <w:top w:val="single" w:sz="8" w:space="0" w:color="auto"/>
                    <w:left w:val="nil"/>
                    <w:bottom w:val="single" w:sz="8" w:space="0" w:color="auto"/>
                    <w:right w:val="single" w:sz="8" w:space="0" w:color="auto"/>
                  </w:tcBorders>
                  <w:shd w:val="clear" w:color="auto" w:fill="C0C0C0"/>
                  <w:tcMar>
                    <w:top w:w="0" w:type="dxa"/>
                    <w:left w:w="15" w:type="dxa"/>
                    <w:bottom w:w="0" w:type="dxa"/>
                    <w:right w:w="15" w:type="dxa"/>
                  </w:tcMar>
                  <w:vAlign w:val="center"/>
                </w:tcPr>
                <w:p w14:paraId="1CD57B60" w14:textId="77777777" w:rsidR="005A097D" w:rsidRPr="00E93919" w:rsidRDefault="005A097D" w:rsidP="005A097D">
                  <w:pPr>
                    <w:jc w:val="center"/>
                    <w:rPr>
                      <w:sz w:val="22"/>
                      <w:szCs w:val="22"/>
                    </w:rPr>
                  </w:pPr>
                  <w:r w:rsidRPr="00E93919">
                    <w:rPr>
                      <w:rFonts w:ascii="Arial" w:hAnsi="Arial" w:cs="Arial"/>
                      <w:color w:val="000000"/>
                      <w:sz w:val="22"/>
                      <w:szCs w:val="22"/>
                    </w:rPr>
                    <w:t>Current</w:t>
                  </w:r>
                </w:p>
                <w:p w14:paraId="44EACB32" w14:textId="77777777" w:rsidR="005A097D" w:rsidRPr="00E93919" w:rsidRDefault="005A097D" w:rsidP="005A097D">
                  <w:pPr>
                    <w:jc w:val="center"/>
                    <w:rPr>
                      <w:sz w:val="22"/>
                      <w:szCs w:val="22"/>
                    </w:rPr>
                  </w:pPr>
                  <w:r w:rsidRPr="00E93919">
                    <w:rPr>
                      <w:rFonts w:ascii="Arial" w:hAnsi="Arial" w:cs="Arial"/>
                      <w:color w:val="000000"/>
                      <w:sz w:val="22"/>
                      <w:szCs w:val="22"/>
                    </w:rPr>
                    <w:t>Term End</w:t>
                  </w:r>
                </w:p>
              </w:tc>
              <w:tc>
                <w:tcPr>
                  <w:tcW w:w="993" w:type="dxa"/>
                  <w:tcBorders>
                    <w:top w:val="single" w:sz="8" w:space="0" w:color="auto"/>
                    <w:left w:val="nil"/>
                    <w:bottom w:val="single" w:sz="8" w:space="0" w:color="auto"/>
                    <w:right w:val="single" w:sz="8" w:space="0" w:color="auto"/>
                  </w:tcBorders>
                  <w:shd w:val="clear" w:color="auto" w:fill="C0C0C0"/>
                  <w:tcMar>
                    <w:top w:w="0" w:type="dxa"/>
                    <w:left w:w="15" w:type="dxa"/>
                    <w:bottom w:w="0" w:type="dxa"/>
                    <w:right w:w="15" w:type="dxa"/>
                  </w:tcMar>
                </w:tcPr>
                <w:p w14:paraId="7E821547" w14:textId="77777777" w:rsidR="005A097D" w:rsidRPr="00E93919" w:rsidRDefault="005A097D" w:rsidP="005A097D">
                  <w:pPr>
                    <w:jc w:val="center"/>
                    <w:rPr>
                      <w:sz w:val="22"/>
                      <w:szCs w:val="22"/>
                    </w:rPr>
                  </w:pPr>
                  <w:r w:rsidRPr="00E93919">
                    <w:rPr>
                      <w:sz w:val="22"/>
                      <w:szCs w:val="22"/>
                    </w:rPr>
                    <w:t> </w:t>
                  </w:r>
                </w:p>
                <w:p w14:paraId="5F773602" w14:textId="77777777" w:rsidR="005A097D" w:rsidRPr="00E93919" w:rsidRDefault="005A097D" w:rsidP="005A097D">
                  <w:pPr>
                    <w:jc w:val="center"/>
                    <w:rPr>
                      <w:sz w:val="22"/>
                      <w:szCs w:val="22"/>
                    </w:rPr>
                  </w:pPr>
                  <w:r w:rsidRPr="00E93919">
                    <w:rPr>
                      <w:rFonts w:ascii="Arial" w:hAnsi="Arial" w:cs="Arial"/>
                      <w:color w:val="000000"/>
                      <w:sz w:val="22"/>
                      <w:szCs w:val="22"/>
                    </w:rPr>
                    <w:t>Notes</w:t>
                  </w:r>
                </w:p>
              </w:tc>
            </w:tr>
            <w:tr w:rsidR="005A097D" w:rsidRPr="00E93919" w14:paraId="4B33FBF7" w14:textId="77777777" w:rsidTr="005F15B3">
              <w:trPr>
                <w:jc w:val="center"/>
              </w:trPr>
              <w:tc>
                <w:tcPr>
                  <w:tcW w:w="975" w:type="dxa"/>
                  <w:tcBorders>
                    <w:top w:val="nil"/>
                    <w:left w:val="single" w:sz="8" w:space="0" w:color="auto"/>
                    <w:bottom w:val="single" w:sz="8" w:space="0" w:color="auto"/>
                    <w:right w:val="single" w:sz="8" w:space="0" w:color="auto"/>
                  </w:tcBorders>
                </w:tcPr>
                <w:p w14:paraId="26AB21D4" w14:textId="77777777" w:rsidR="005A097D" w:rsidRPr="00E93919" w:rsidRDefault="005A097D" w:rsidP="005A097D">
                  <w:pPr>
                    <w:jc w:val="center"/>
                    <w:rPr>
                      <w:rFonts w:ascii="Arial" w:hAnsi="Arial" w:cs="Arial"/>
                      <w:color w:val="000000" w:themeColor="text1"/>
                    </w:rPr>
                  </w:pPr>
                  <w:r w:rsidRPr="00E93919">
                    <w:rPr>
                      <w:rFonts w:ascii="Arial" w:hAnsi="Arial" w:cs="Arial"/>
                      <w:color w:val="000000" w:themeColor="text1"/>
                    </w:rPr>
                    <w:t>1.</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0E3D8E12" w14:textId="77777777" w:rsidR="005A097D" w:rsidRPr="00E93919" w:rsidRDefault="005A097D" w:rsidP="005A097D">
                  <w:pPr>
                    <w:rPr>
                      <w:rFonts w:ascii="Arial" w:hAnsi="Arial" w:cs="Arial"/>
                      <w:color w:val="000000" w:themeColor="text1"/>
                    </w:rPr>
                  </w:pPr>
                  <w:r w:rsidRPr="00E93919">
                    <w:rPr>
                      <w:rFonts w:ascii="Arial" w:hAnsi="Arial" w:cs="Arial"/>
                      <w:color w:val="000000" w:themeColor="text1"/>
                    </w:rPr>
                    <w:t>Joel Carrier</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6A800A06" w14:textId="77777777" w:rsidR="005A097D" w:rsidRPr="00E93919" w:rsidRDefault="005A097D" w:rsidP="005A097D">
                  <w:pPr>
                    <w:jc w:val="center"/>
                    <w:rPr>
                      <w:rFonts w:ascii="Arial" w:hAnsi="Arial" w:cs="Arial"/>
                      <w:color w:val="000000" w:themeColor="text1"/>
                    </w:rPr>
                  </w:pPr>
                  <w:r w:rsidRPr="00E93919">
                    <w:rPr>
                      <w:rFonts w:ascii="Arial" w:hAnsi="Arial" w:cs="Arial"/>
                      <w:color w:val="000000" w:themeColor="text1"/>
                    </w:rPr>
                    <w:t>Polk</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4D0D7EF1" w14:textId="77777777" w:rsidR="005A097D" w:rsidRPr="00E93919" w:rsidRDefault="005A097D" w:rsidP="005A097D">
                  <w:pPr>
                    <w:jc w:val="center"/>
                    <w:rPr>
                      <w:rFonts w:ascii="Arial" w:hAnsi="Arial" w:cs="Arial"/>
                      <w:color w:val="000000" w:themeColor="text1"/>
                    </w:rPr>
                  </w:pPr>
                  <w:r w:rsidRPr="00E93919">
                    <w:rPr>
                      <w:rFonts w:ascii="Arial" w:hAnsi="Arial" w:cs="Arial"/>
                      <w:color w:val="000000" w:themeColor="text1"/>
                    </w:rPr>
                    <w:t>11/6/19</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19CBB992" w14:textId="77777777" w:rsidR="005A097D" w:rsidRPr="00E93919" w:rsidRDefault="005A097D" w:rsidP="005A097D">
                  <w:pPr>
                    <w:jc w:val="center"/>
                    <w:rPr>
                      <w:rFonts w:ascii="Arial" w:hAnsi="Arial" w:cs="Arial"/>
                      <w:color w:val="000000" w:themeColor="text1"/>
                    </w:rPr>
                  </w:pPr>
                  <w:r w:rsidRPr="00E93919">
                    <w:rPr>
                      <w:rFonts w:ascii="Arial" w:hAnsi="Arial" w:cs="Arial"/>
                      <w:color w:val="000000" w:themeColor="text1"/>
                    </w:rPr>
                    <w:t>11/5/22</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379ADD99" w14:textId="77777777" w:rsidR="005A097D" w:rsidRPr="00E93919" w:rsidRDefault="005A097D" w:rsidP="005A097D">
                  <w:pPr>
                    <w:jc w:val="center"/>
                    <w:rPr>
                      <w:rFonts w:ascii="Arial" w:hAnsi="Arial" w:cs="Arial"/>
                      <w:color w:val="000000" w:themeColor="text1"/>
                    </w:rPr>
                  </w:pPr>
                  <w:r w:rsidRPr="00E93919">
                    <w:rPr>
                      <w:rFonts w:ascii="Arial" w:hAnsi="Arial" w:cs="Arial"/>
                      <w:color w:val="000000" w:themeColor="text1"/>
                    </w:rPr>
                    <w:t>1</w:t>
                  </w:r>
                  <w:r w:rsidRPr="00E93919">
                    <w:rPr>
                      <w:rFonts w:ascii="Arial" w:hAnsi="Arial" w:cs="Arial"/>
                      <w:color w:val="000000" w:themeColor="text1"/>
                      <w:vertAlign w:val="superscript"/>
                    </w:rPr>
                    <w:t>st</w:t>
                  </w:r>
                  <w:r w:rsidRPr="00E93919">
                    <w:rPr>
                      <w:rFonts w:ascii="Arial" w:hAnsi="Arial" w:cs="Arial"/>
                      <w:color w:val="000000" w:themeColor="text1"/>
                    </w:rPr>
                    <w:t xml:space="preserve"> term</w:t>
                  </w:r>
                </w:p>
              </w:tc>
            </w:tr>
            <w:tr w:rsidR="005A097D" w:rsidRPr="00E93919" w14:paraId="0C8F7243" w14:textId="77777777" w:rsidTr="005F15B3">
              <w:trPr>
                <w:jc w:val="center"/>
              </w:trPr>
              <w:tc>
                <w:tcPr>
                  <w:tcW w:w="975" w:type="dxa"/>
                  <w:tcBorders>
                    <w:top w:val="nil"/>
                    <w:left w:val="single" w:sz="8" w:space="0" w:color="auto"/>
                    <w:bottom w:val="single" w:sz="8" w:space="0" w:color="auto"/>
                    <w:right w:val="single" w:sz="8" w:space="0" w:color="auto"/>
                  </w:tcBorders>
                </w:tcPr>
                <w:p w14:paraId="24561437"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2.</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15524186" w14:textId="77777777" w:rsidR="005A097D" w:rsidRPr="00E93919" w:rsidRDefault="005A097D" w:rsidP="005A097D">
                  <w:pPr>
                    <w:rPr>
                      <w:rFonts w:ascii="Arial" w:hAnsi="Arial" w:cs="Arial"/>
                      <w:color w:val="000000"/>
                      <w:sz w:val="22"/>
                      <w:szCs w:val="22"/>
                    </w:rPr>
                  </w:pPr>
                  <w:r w:rsidRPr="00E93919">
                    <w:rPr>
                      <w:rFonts w:ascii="Arial" w:hAnsi="Arial" w:cs="Arial"/>
                      <w:color w:val="000000" w:themeColor="text1"/>
                      <w:sz w:val="22"/>
                      <w:szCs w:val="22"/>
                    </w:rPr>
                    <w:t xml:space="preserve">Lisa Conder </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0FA8665C"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Pinellas</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4A6B7F22"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4/3/19</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18F91F89"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4/2/22</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283B78A1"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2</w:t>
                  </w:r>
                  <w:r w:rsidRPr="00E93919">
                    <w:rPr>
                      <w:rFonts w:ascii="Arial" w:hAnsi="Arial" w:cs="Arial"/>
                      <w:color w:val="000000" w:themeColor="text1"/>
                      <w:sz w:val="22"/>
                      <w:szCs w:val="22"/>
                      <w:vertAlign w:val="superscript"/>
                    </w:rPr>
                    <w:t>nd</w:t>
                  </w:r>
                  <w:r w:rsidRPr="00E93919">
                    <w:rPr>
                      <w:rFonts w:ascii="Arial" w:hAnsi="Arial" w:cs="Arial"/>
                      <w:color w:val="000000" w:themeColor="text1"/>
                      <w:sz w:val="22"/>
                      <w:szCs w:val="22"/>
                    </w:rPr>
                    <w:t xml:space="preserve"> term**</w:t>
                  </w:r>
                </w:p>
              </w:tc>
            </w:tr>
            <w:tr w:rsidR="005A097D" w:rsidRPr="00E93919" w14:paraId="1016BCB1" w14:textId="77777777" w:rsidTr="005F15B3">
              <w:trPr>
                <w:jc w:val="center"/>
              </w:trPr>
              <w:tc>
                <w:tcPr>
                  <w:tcW w:w="975" w:type="dxa"/>
                  <w:tcBorders>
                    <w:top w:val="nil"/>
                    <w:left w:val="single" w:sz="8" w:space="0" w:color="auto"/>
                    <w:bottom w:val="single" w:sz="8" w:space="0" w:color="auto"/>
                    <w:right w:val="single" w:sz="8" w:space="0" w:color="auto"/>
                  </w:tcBorders>
                </w:tcPr>
                <w:p w14:paraId="761F2989"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3.</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24896BA0"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 xml:space="preserve">Paula Delgado </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46F2A088"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Hillsborough</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65055F37"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6/5/19</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1A22AAB5"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6/4/22</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3EFBA08B"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2</w:t>
                  </w:r>
                  <w:r w:rsidRPr="00E93919">
                    <w:rPr>
                      <w:rFonts w:ascii="Arial" w:hAnsi="Arial" w:cs="Arial"/>
                      <w:color w:val="000000" w:themeColor="text1"/>
                      <w:sz w:val="22"/>
                      <w:szCs w:val="22"/>
                      <w:vertAlign w:val="superscript"/>
                    </w:rPr>
                    <w:t>nd</w:t>
                  </w:r>
                  <w:r w:rsidRPr="00E93919">
                    <w:rPr>
                      <w:rFonts w:ascii="Arial" w:hAnsi="Arial" w:cs="Arial"/>
                      <w:color w:val="000000" w:themeColor="text1"/>
                      <w:sz w:val="22"/>
                      <w:szCs w:val="22"/>
                    </w:rPr>
                    <w:t xml:space="preserve"> </w:t>
                  </w:r>
                </w:p>
                <w:p w14:paraId="564AD694"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term**</w:t>
                  </w:r>
                </w:p>
              </w:tc>
            </w:tr>
            <w:tr w:rsidR="005A097D" w:rsidRPr="00E93919" w14:paraId="724C268C" w14:textId="77777777" w:rsidTr="005F15B3">
              <w:trPr>
                <w:jc w:val="center"/>
              </w:trPr>
              <w:tc>
                <w:tcPr>
                  <w:tcW w:w="975" w:type="dxa"/>
                  <w:tcBorders>
                    <w:top w:val="nil"/>
                    <w:left w:val="single" w:sz="8" w:space="0" w:color="auto"/>
                    <w:bottom w:val="single" w:sz="8" w:space="0" w:color="auto"/>
                    <w:right w:val="single" w:sz="8" w:space="0" w:color="auto"/>
                  </w:tcBorders>
                </w:tcPr>
                <w:p w14:paraId="53518C5F"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4.</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7A82E995"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J Carl Devine</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0B47E780"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Pinellas</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6088E267"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10/3/18</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7E627F80"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10/2/21</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23C25BE5"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w:t>
                  </w:r>
                  <w:r w:rsidRPr="00E93919">
                    <w:rPr>
                      <w:rFonts w:ascii="Arial" w:hAnsi="Arial" w:cs="Arial"/>
                      <w:color w:val="000000"/>
                      <w:sz w:val="22"/>
                      <w:szCs w:val="22"/>
                      <w:vertAlign w:val="superscript"/>
                    </w:rPr>
                    <w:t>st</w:t>
                  </w:r>
                  <w:r w:rsidRPr="00E93919">
                    <w:rPr>
                      <w:rFonts w:ascii="Arial" w:hAnsi="Arial" w:cs="Arial"/>
                      <w:color w:val="000000"/>
                      <w:sz w:val="22"/>
                      <w:szCs w:val="22"/>
                    </w:rPr>
                    <w:t xml:space="preserve"> term</w:t>
                  </w:r>
                </w:p>
              </w:tc>
            </w:tr>
            <w:tr w:rsidR="005A097D" w:rsidRPr="00E93919" w14:paraId="4427F905" w14:textId="77777777" w:rsidTr="005F15B3">
              <w:trPr>
                <w:jc w:val="center"/>
              </w:trPr>
              <w:tc>
                <w:tcPr>
                  <w:tcW w:w="975" w:type="dxa"/>
                  <w:tcBorders>
                    <w:top w:val="nil"/>
                    <w:left w:val="single" w:sz="8" w:space="0" w:color="auto"/>
                    <w:bottom w:val="single" w:sz="8" w:space="0" w:color="auto"/>
                    <w:right w:val="single" w:sz="8" w:space="0" w:color="auto"/>
                  </w:tcBorders>
                </w:tcPr>
                <w:p w14:paraId="6E6FB833"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5.</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4EFA79BB"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Nolan Finn</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7A1CE8DA"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Pinellas</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421DDEF1"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10/7/20</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0EFEA530"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10/6/23</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5A13C98C"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2</w:t>
                  </w:r>
                  <w:r w:rsidRPr="00E93919">
                    <w:rPr>
                      <w:rFonts w:ascii="Arial" w:hAnsi="Arial" w:cs="Arial"/>
                      <w:color w:val="000000" w:themeColor="text1"/>
                      <w:sz w:val="22"/>
                      <w:szCs w:val="22"/>
                      <w:vertAlign w:val="superscript"/>
                    </w:rPr>
                    <w:t>nd</w:t>
                  </w:r>
                  <w:r w:rsidRPr="00E93919">
                    <w:rPr>
                      <w:rFonts w:ascii="Arial" w:hAnsi="Arial" w:cs="Arial"/>
                      <w:color w:val="000000" w:themeColor="text1"/>
                      <w:sz w:val="22"/>
                      <w:szCs w:val="22"/>
                    </w:rPr>
                    <w:t xml:space="preserve"> term</w:t>
                  </w:r>
                </w:p>
              </w:tc>
            </w:tr>
            <w:tr w:rsidR="005A097D" w:rsidRPr="00E93919" w14:paraId="54F0F81D" w14:textId="77777777" w:rsidTr="005F15B3">
              <w:trPr>
                <w:jc w:val="center"/>
              </w:trPr>
              <w:tc>
                <w:tcPr>
                  <w:tcW w:w="975" w:type="dxa"/>
                  <w:tcBorders>
                    <w:top w:val="nil"/>
                    <w:left w:val="single" w:sz="8" w:space="0" w:color="auto"/>
                    <w:bottom w:val="single" w:sz="8" w:space="0" w:color="auto"/>
                    <w:right w:val="single" w:sz="8" w:space="0" w:color="auto"/>
                  </w:tcBorders>
                </w:tcPr>
                <w:p w14:paraId="4C8903A4"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6.</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3F5D87B7"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Kayon Henderson</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022C48DB"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Hillsborough</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77F3B712"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10/7/20</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5BC3329D"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10/6/23</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6A79925D"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2</w:t>
                  </w:r>
                  <w:r w:rsidRPr="00E93919">
                    <w:rPr>
                      <w:rFonts w:ascii="Arial" w:hAnsi="Arial" w:cs="Arial"/>
                      <w:color w:val="000000" w:themeColor="text1"/>
                      <w:sz w:val="22"/>
                      <w:szCs w:val="22"/>
                      <w:vertAlign w:val="superscript"/>
                    </w:rPr>
                    <w:t>nd</w:t>
                  </w:r>
                  <w:r w:rsidRPr="00E93919">
                    <w:rPr>
                      <w:rFonts w:ascii="Arial" w:hAnsi="Arial" w:cs="Arial"/>
                      <w:color w:val="000000" w:themeColor="text1"/>
                      <w:sz w:val="22"/>
                      <w:szCs w:val="22"/>
                    </w:rPr>
                    <w:t xml:space="preserve"> term</w:t>
                  </w:r>
                </w:p>
              </w:tc>
            </w:tr>
            <w:tr w:rsidR="005A097D" w:rsidRPr="00E93919" w14:paraId="5DD1DF15" w14:textId="77777777" w:rsidTr="005F15B3">
              <w:trPr>
                <w:jc w:val="center"/>
              </w:trPr>
              <w:tc>
                <w:tcPr>
                  <w:tcW w:w="975" w:type="dxa"/>
                  <w:tcBorders>
                    <w:top w:val="nil"/>
                    <w:left w:val="single" w:sz="8" w:space="0" w:color="auto"/>
                    <w:bottom w:val="single" w:sz="8" w:space="0" w:color="auto"/>
                    <w:right w:val="single" w:sz="8" w:space="0" w:color="auto"/>
                  </w:tcBorders>
                </w:tcPr>
                <w:p w14:paraId="3B6B53D1"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7.</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1F7B4641"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Vincent Kaborycha</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5742F079"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Pasco</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3E102906"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10/30/20</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0D02A792" w14:textId="77777777" w:rsidR="005A097D" w:rsidRPr="00E93919" w:rsidRDefault="005A097D" w:rsidP="005A097D">
                  <w:pPr>
                    <w:spacing w:line="259" w:lineRule="auto"/>
                    <w:jc w:val="center"/>
                    <w:rPr>
                      <w:rFonts w:ascii="Arial" w:hAnsi="Arial" w:cs="Arial"/>
                      <w:color w:val="000000" w:themeColor="text1"/>
                      <w:sz w:val="22"/>
                      <w:szCs w:val="22"/>
                    </w:rPr>
                  </w:pPr>
                  <w:r w:rsidRPr="00E93919">
                    <w:rPr>
                      <w:rFonts w:ascii="Arial" w:hAnsi="Arial" w:cs="Arial"/>
                      <w:color w:val="000000" w:themeColor="text1"/>
                      <w:sz w:val="22"/>
                      <w:szCs w:val="22"/>
                    </w:rPr>
                    <w:t>10/29/23</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39E33E18"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2</w:t>
                  </w:r>
                  <w:r w:rsidRPr="00E93919">
                    <w:rPr>
                      <w:rFonts w:ascii="Arial" w:hAnsi="Arial" w:cs="Arial"/>
                      <w:color w:val="000000" w:themeColor="text1"/>
                      <w:sz w:val="22"/>
                      <w:szCs w:val="22"/>
                      <w:vertAlign w:val="superscript"/>
                    </w:rPr>
                    <w:t>nd</w:t>
                  </w:r>
                  <w:r w:rsidRPr="00E93919">
                    <w:rPr>
                      <w:rFonts w:ascii="Arial" w:hAnsi="Arial" w:cs="Arial"/>
                      <w:color w:val="000000" w:themeColor="text1"/>
                      <w:sz w:val="22"/>
                      <w:szCs w:val="22"/>
                    </w:rPr>
                    <w:t xml:space="preserve"> term</w:t>
                  </w:r>
                </w:p>
              </w:tc>
            </w:tr>
            <w:tr w:rsidR="005A097D" w:rsidRPr="00E93919" w14:paraId="558C0848" w14:textId="77777777" w:rsidTr="005F15B3">
              <w:trPr>
                <w:jc w:val="center"/>
              </w:trPr>
              <w:tc>
                <w:tcPr>
                  <w:tcW w:w="975" w:type="dxa"/>
                  <w:tcBorders>
                    <w:top w:val="nil"/>
                    <w:left w:val="single" w:sz="8" w:space="0" w:color="auto"/>
                    <w:bottom w:val="single" w:sz="8" w:space="0" w:color="auto"/>
                    <w:right w:val="single" w:sz="8" w:space="0" w:color="auto"/>
                  </w:tcBorders>
                </w:tcPr>
                <w:p w14:paraId="57680397"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8.</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4C5EA553"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Kamaria Laffrey</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65F94973"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Polk</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2783BAFD"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4/3/19</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03A93935"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4/2/22</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0E0449B3"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2</w:t>
                  </w:r>
                  <w:r w:rsidRPr="00E93919">
                    <w:rPr>
                      <w:rFonts w:ascii="Arial" w:hAnsi="Arial" w:cs="Arial"/>
                      <w:color w:val="000000" w:themeColor="text1"/>
                      <w:sz w:val="22"/>
                      <w:szCs w:val="22"/>
                      <w:vertAlign w:val="superscript"/>
                    </w:rPr>
                    <w:t>nd</w:t>
                  </w:r>
                  <w:r w:rsidRPr="00E93919">
                    <w:rPr>
                      <w:rFonts w:ascii="Arial" w:hAnsi="Arial" w:cs="Arial"/>
                      <w:color w:val="000000" w:themeColor="text1"/>
                      <w:sz w:val="22"/>
                      <w:szCs w:val="22"/>
                    </w:rPr>
                    <w:t xml:space="preserve"> term**</w:t>
                  </w:r>
                </w:p>
              </w:tc>
            </w:tr>
            <w:tr w:rsidR="005A097D" w:rsidRPr="00E93919" w14:paraId="746BA0F9" w14:textId="77777777" w:rsidTr="005F15B3">
              <w:trPr>
                <w:jc w:val="center"/>
              </w:trPr>
              <w:tc>
                <w:tcPr>
                  <w:tcW w:w="975" w:type="dxa"/>
                  <w:tcBorders>
                    <w:top w:val="nil"/>
                    <w:left w:val="single" w:sz="8" w:space="0" w:color="auto"/>
                    <w:bottom w:val="single" w:sz="8" w:space="0" w:color="auto"/>
                    <w:right w:val="single" w:sz="8" w:space="0" w:color="auto"/>
                  </w:tcBorders>
                </w:tcPr>
                <w:p w14:paraId="78268B18"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9.</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79B308DB" w14:textId="77777777" w:rsidR="005A097D" w:rsidRPr="00E93919" w:rsidRDefault="005A097D" w:rsidP="005A097D">
                  <w:pPr>
                    <w:spacing w:line="259" w:lineRule="auto"/>
                    <w:rPr>
                      <w:rFonts w:ascii="Arial" w:hAnsi="Arial" w:cs="Arial"/>
                      <w:color w:val="000000" w:themeColor="text1"/>
                    </w:rPr>
                  </w:pPr>
                  <w:r w:rsidRPr="00E93919">
                    <w:rPr>
                      <w:rFonts w:ascii="Arial" w:hAnsi="Arial" w:cs="Arial"/>
                      <w:color w:val="000000" w:themeColor="text1"/>
                      <w:sz w:val="22"/>
                      <w:szCs w:val="22"/>
                    </w:rPr>
                    <w:t>Jeffrey Lluberes</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6467C48C"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Hillsborough</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7BEC2CF6"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10/2/19</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2E85CE1B"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10/1/22</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5E40BBA5"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w:t>
                  </w:r>
                  <w:r w:rsidRPr="00E93919">
                    <w:rPr>
                      <w:rFonts w:ascii="Arial" w:hAnsi="Arial" w:cs="Arial"/>
                      <w:color w:val="000000"/>
                      <w:sz w:val="22"/>
                      <w:szCs w:val="22"/>
                      <w:vertAlign w:val="superscript"/>
                    </w:rPr>
                    <w:t>st</w:t>
                  </w:r>
                  <w:r w:rsidRPr="00E93919">
                    <w:rPr>
                      <w:rFonts w:ascii="Arial" w:hAnsi="Arial" w:cs="Arial"/>
                      <w:color w:val="000000"/>
                      <w:sz w:val="22"/>
                      <w:szCs w:val="22"/>
                    </w:rPr>
                    <w:t xml:space="preserve"> term</w:t>
                  </w:r>
                </w:p>
              </w:tc>
            </w:tr>
            <w:tr w:rsidR="005A097D" w:rsidRPr="00E93919" w14:paraId="6077849E" w14:textId="77777777" w:rsidTr="005F15B3">
              <w:trPr>
                <w:jc w:val="center"/>
              </w:trPr>
              <w:tc>
                <w:tcPr>
                  <w:tcW w:w="975" w:type="dxa"/>
                  <w:tcBorders>
                    <w:top w:val="nil"/>
                    <w:left w:val="single" w:sz="8" w:space="0" w:color="auto"/>
                    <w:bottom w:val="single" w:sz="8" w:space="0" w:color="auto"/>
                    <w:right w:val="single" w:sz="8" w:space="0" w:color="auto"/>
                  </w:tcBorders>
                </w:tcPr>
                <w:p w14:paraId="600B7035" w14:textId="77777777" w:rsidR="005A097D" w:rsidRPr="00E93919" w:rsidRDefault="005A097D" w:rsidP="005A097D">
                  <w:pPr>
                    <w:jc w:val="center"/>
                    <w:rPr>
                      <w:rFonts w:ascii="Arial" w:hAnsi="Arial" w:cs="Arial"/>
                      <w:color w:val="000000" w:themeColor="text1"/>
                    </w:rPr>
                  </w:pPr>
                  <w:r w:rsidRPr="00E93919">
                    <w:rPr>
                      <w:rFonts w:ascii="Arial" w:hAnsi="Arial" w:cs="Arial"/>
                      <w:color w:val="000000" w:themeColor="text1"/>
                    </w:rPr>
                    <w:t>10.</w:t>
                  </w:r>
                </w:p>
              </w:tc>
              <w:tc>
                <w:tcPr>
                  <w:tcW w:w="2358" w:type="dxa"/>
                  <w:tcBorders>
                    <w:top w:val="nil"/>
                    <w:left w:val="single" w:sz="8" w:space="0" w:color="auto"/>
                    <w:bottom w:val="single" w:sz="8" w:space="0" w:color="auto"/>
                    <w:right w:val="single" w:sz="8" w:space="0" w:color="auto"/>
                  </w:tcBorders>
                  <w:shd w:val="clear" w:color="auto" w:fill="auto"/>
                  <w:tcMar>
                    <w:top w:w="0" w:type="dxa"/>
                    <w:left w:w="15" w:type="dxa"/>
                    <w:bottom w:w="0" w:type="dxa"/>
                    <w:right w:w="15" w:type="dxa"/>
                  </w:tcMar>
                </w:tcPr>
                <w:p w14:paraId="31DC95EB" w14:textId="77777777" w:rsidR="005A097D" w:rsidRPr="00E93919" w:rsidRDefault="005A097D" w:rsidP="005A097D">
                  <w:pPr>
                    <w:spacing w:line="259" w:lineRule="auto"/>
                    <w:rPr>
                      <w:rFonts w:ascii="Arial" w:hAnsi="Arial" w:cs="Arial"/>
                      <w:color w:val="000000" w:themeColor="text1"/>
                    </w:rPr>
                  </w:pPr>
                  <w:r w:rsidRPr="00E93919">
                    <w:rPr>
                      <w:rFonts w:ascii="Arial" w:hAnsi="Arial" w:cs="Arial"/>
                      <w:color w:val="000000" w:themeColor="text1"/>
                    </w:rPr>
                    <w:t>Michelle McKinney</w:t>
                  </w:r>
                </w:p>
              </w:tc>
              <w:tc>
                <w:tcPr>
                  <w:tcW w:w="1471"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76702B17" w14:textId="77777777" w:rsidR="005A097D" w:rsidRPr="00E93919" w:rsidRDefault="005A097D" w:rsidP="005A097D">
                  <w:pPr>
                    <w:jc w:val="center"/>
                    <w:rPr>
                      <w:rFonts w:ascii="Arial" w:hAnsi="Arial" w:cs="Arial"/>
                      <w:color w:val="000000" w:themeColor="text1"/>
                    </w:rPr>
                  </w:pPr>
                  <w:r w:rsidRPr="00E93919">
                    <w:rPr>
                      <w:rFonts w:ascii="Arial" w:hAnsi="Arial" w:cs="Arial"/>
                      <w:color w:val="000000" w:themeColor="text1"/>
                    </w:rPr>
                    <w:t>Hillsborough</w:t>
                  </w:r>
                </w:p>
              </w:tc>
              <w:tc>
                <w:tcPr>
                  <w:tcW w:w="1149"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4831FF93"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rPr>
                    <w:t>8/5/20</w:t>
                  </w:r>
                </w:p>
              </w:tc>
              <w:tc>
                <w:tcPr>
                  <w:tcW w:w="980"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41268BBC"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rPr>
                    <w:t>8/4/23</w:t>
                  </w:r>
                </w:p>
              </w:tc>
              <w:tc>
                <w:tcPr>
                  <w:tcW w:w="993" w:type="dxa"/>
                  <w:tcBorders>
                    <w:top w:val="nil"/>
                    <w:left w:val="nil"/>
                    <w:bottom w:val="single" w:sz="8" w:space="0" w:color="auto"/>
                    <w:right w:val="single" w:sz="8" w:space="0" w:color="auto"/>
                  </w:tcBorders>
                  <w:shd w:val="clear" w:color="auto" w:fill="auto"/>
                  <w:tcMar>
                    <w:top w:w="0" w:type="dxa"/>
                    <w:left w:w="15" w:type="dxa"/>
                    <w:bottom w:w="0" w:type="dxa"/>
                    <w:right w:w="15" w:type="dxa"/>
                  </w:tcMar>
                </w:tcPr>
                <w:p w14:paraId="7ECB8342" w14:textId="77777777" w:rsidR="005A097D" w:rsidRPr="00E93919" w:rsidRDefault="005A097D" w:rsidP="005A097D">
                  <w:pPr>
                    <w:jc w:val="center"/>
                    <w:rPr>
                      <w:rFonts w:ascii="Arial" w:hAnsi="Arial" w:cs="Arial"/>
                      <w:color w:val="000000" w:themeColor="text1"/>
                    </w:rPr>
                  </w:pPr>
                  <w:r w:rsidRPr="00E93919">
                    <w:rPr>
                      <w:rFonts w:ascii="Arial" w:hAnsi="Arial" w:cs="Arial"/>
                      <w:color w:val="000000" w:themeColor="text1"/>
                    </w:rPr>
                    <w:t>1</w:t>
                  </w:r>
                  <w:r w:rsidRPr="00E93919">
                    <w:rPr>
                      <w:rFonts w:ascii="Arial" w:hAnsi="Arial" w:cs="Arial"/>
                      <w:color w:val="000000" w:themeColor="text1"/>
                      <w:vertAlign w:val="superscript"/>
                    </w:rPr>
                    <w:t>st</w:t>
                  </w:r>
                  <w:r w:rsidRPr="00E93919">
                    <w:rPr>
                      <w:rFonts w:ascii="Arial" w:hAnsi="Arial" w:cs="Arial"/>
                      <w:color w:val="000000" w:themeColor="text1"/>
                    </w:rPr>
                    <w:t xml:space="preserve"> term</w:t>
                  </w:r>
                </w:p>
              </w:tc>
            </w:tr>
            <w:tr w:rsidR="005A097D" w:rsidRPr="00E93919" w14:paraId="048C56A6" w14:textId="77777777" w:rsidTr="005F15B3">
              <w:trPr>
                <w:jc w:val="center"/>
              </w:trPr>
              <w:tc>
                <w:tcPr>
                  <w:tcW w:w="975" w:type="dxa"/>
                  <w:tcBorders>
                    <w:top w:val="single" w:sz="4" w:space="0" w:color="auto"/>
                    <w:left w:val="single" w:sz="4" w:space="0" w:color="auto"/>
                    <w:bottom w:val="single" w:sz="4" w:space="0" w:color="auto"/>
                    <w:right w:val="single" w:sz="4" w:space="0" w:color="auto"/>
                  </w:tcBorders>
                </w:tcPr>
                <w:p w14:paraId="64279529"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11.</w:t>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5D923815"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Amanda Miller</w:t>
                  </w:r>
                </w:p>
              </w:tc>
              <w:tc>
                <w:tcPr>
                  <w:tcW w:w="1471"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4D7E76F0"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Pinellas</w:t>
                  </w:r>
                </w:p>
              </w:tc>
              <w:tc>
                <w:tcPr>
                  <w:tcW w:w="114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07A5B1F4"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8/1/18</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7AA88C2B"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7/31/21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2F16461B"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w:t>
                  </w:r>
                  <w:r w:rsidRPr="00E93919">
                    <w:rPr>
                      <w:rFonts w:ascii="Arial" w:hAnsi="Arial" w:cs="Arial"/>
                      <w:color w:val="000000"/>
                      <w:sz w:val="22"/>
                      <w:szCs w:val="22"/>
                      <w:vertAlign w:val="superscript"/>
                    </w:rPr>
                    <w:t>st</w:t>
                  </w:r>
                  <w:r w:rsidRPr="00E93919">
                    <w:rPr>
                      <w:rFonts w:ascii="Arial" w:hAnsi="Arial" w:cs="Arial"/>
                      <w:color w:val="000000"/>
                      <w:sz w:val="22"/>
                      <w:szCs w:val="22"/>
                    </w:rPr>
                    <w:t xml:space="preserve"> term</w:t>
                  </w:r>
                </w:p>
              </w:tc>
            </w:tr>
            <w:tr w:rsidR="005A097D" w:rsidRPr="00E93919" w14:paraId="2AB64906" w14:textId="77777777" w:rsidTr="005F15B3">
              <w:trPr>
                <w:jc w:val="center"/>
              </w:trPr>
              <w:tc>
                <w:tcPr>
                  <w:tcW w:w="975" w:type="dxa"/>
                  <w:tcBorders>
                    <w:top w:val="single" w:sz="4" w:space="0" w:color="auto"/>
                    <w:left w:val="single" w:sz="4" w:space="0" w:color="auto"/>
                    <w:bottom w:val="single" w:sz="4" w:space="0" w:color="auto"/>
                    <w:right w:val="single" w:sz="4" w:space="0" w:color="auto"/>
                  </w:tcBorders>
                </w:tcPr>
                <w:p w14:paraId="16E4D3CE"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12.</w:t>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639E53D6"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Kimberly Molnar</w:t>
                  </w:r>
                </w:p>
              </w:tc>
              <w:tc>
                <w:tcPr>
                  <w:tcW w:w="1471"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4C0315F4"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Hillsborough</w:t>
                  </w:r>
                </w:p>
              </w:tc>
              <w:tc>
                <w:tcPr>
                  <w:tcW w:w="114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2D6E09FC"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6/6/18</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7181C1F0"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6/5/21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19FA19A3"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2</w:t>
                  </w:r>
                  <w:r w:rsidRPr="00E93919">
                    <w:rPr>
                      <w:rFonts w:ascii="Arial" w:hAnsi="Arial" w:cs="Arial"/>
                      <w:color w:val="000000"/>
                      <w:sz w:val="22"/>
                      <w:szCs w:val="22"/>
                      <w:vertAlign w:val="superscript"/>
                    </w:rPr>
                    <w:t>nd</w:t>
                  </w:r>
                  <w:r w:rsidRPr="00E93919">
                    <w:rPr>
                      <w:rFonts w:ascii="Arial" w:hAnsi="Arial" w:cs="Arial"/>
                      <w:color w:val="000000"/>
                      <w:sz w:val="22"/>
                      <w:szCs w:val="22"/>
                    </w:rPr>
                    <w:t xml:space="preserve"> term**</w:t>
                  </w:r>
                </w:p>
              </w:tc>
            </w:tr>
            <w:tr w:rsidR="005A097D" w:rsidRPr="00E93919" w14:paraId="6CC07A15" w14:textId="77777777" w:rsidTr="005F15B3">
              <w:trPr>
                <w:jc w:val="center"/>
              </w:trPr>
              <w:tc>
                <w:tcPr>
                  <w:tcW w:w="975" w:type="dxa"/>
                  <w:tcBorders>
                    <w:top w:val="single" w:sz="4" w:space="0" w:color="auto"/>
                    <w:left w:val="single" w:sz="4" w:space="0" w:color="auto"/>
                    <w:bottom w:val="single" w:sz="4" w:space="0" w:color="auto"/>
                    <w:right w:val="single" w:sz="4" w:space="0" w:color="auto"/>
                  </w:tcBorders>
                </w:tcPr>
                <w:p w14:paraId="2E1C379C"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13.</w:t>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0B8E19A4" w14:textId="77777777" w:rsidR="005A097D" w:rsidRPr="00E93919" w:rsidRDefault="005A097D" w:rsidP="005A097D">
                  <w:pPr>
                    <w:spacing w:line="259" w:lineRule="auto"/>
                    <w:rPr>
                      <w:rFonts w:ascii="Arial" w:hAnsi="Arial" w:cs="Arial"/>
                      <w:color w:val="000000" w:themeColor="text1"/>
                    </w:rPr>
                  </w:pPr>
                  <w:r w:rsidRPr="00E93919">
                    <w:rPr>
                      <w:rFonts w:ascii="Arial" w:hAnsi="Arial" w:cs="Arial"/>
                      <w:color w:val="000000" w:themeColor="text1"/>
                      <w:sz w:val="22"/>
                      <w:szCs w:val="22"/>
                    </w:rPr>
                    <w:t>E.S. Myles</w:t>
                  </w:r>
                </w:p>
              </w:tc>
              <w:tc>
                <w:tcPr>
                  <w:tcW w:w="1471"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657A645E"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Hillsborough</w:t>
                  </w:r>
                </w:p>
              </w:tc>
              <w:tc>
                <w:tcPr>
                  <w:tcW w:w="114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23696868"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10/2/19</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1DD713BB"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10/1/22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5F1CBE61"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w:t>
                  </w:r>
                  <w:r w:rsidRPr="00E93919">
                    <w:rPr>
                      <w:rFonts w:ascii="Arial" w:hAnsi="Arial" w:cs="Arial"/>
                      <w:color w:val="000000"/>
                      <w:sz w:val="22"/>
                      <w:szCs w:val="22"/>
                      <w:vertAlign w:val="superscript"/>
                    </w:rPr>
                    <w:t>st</w:t>
                  </w:r>
                  <w:r w:rsidRPr="00E93919">
                    <w:rPr>
                      <w:rFonts w:ascii="Arial" w:hAnsi="Arial" w:cs="Arial"/>
                      <w:color w:val="000000"/>
                      <w:sz w:val="22"/>
                      <w:szCs w:val="22"/>
                    </w:rPr>
                    <w:t xml:space="preserve"> term</w:t>
                  </w:r>
                </w:p>
              </w:tc>
            </w:tr>
            <w:tr w:rsidR="005A097D" w:rsidRPr="00E93919" w14:paraId="3B72907F" w14:textId="77777777" w:rsidTr="005F15B3">
              <w:trPr>
                <w:jc w:val="center"/>
              </w:trPr>
              <w:tc>
                <w:tcPr>
                  <w:tcW w:w="975" w:type="dxa"/>
                  <w:tcBorders>
                    <w:top w:val="single" w:sz="4" w:space="0" w:color="auto"/>
                    <w:left w:val="single" w:sz="4" w:space="0" w:color="auto"/>
                    <w:bottom w:val="single" w:sz="4" w:space="0" w:color="auto"/>
                    <w:right w:val="single" w:sz="4" w:space="0" w:color="auto"/>
                  </w:tcBorders>
                </w:tcPr>
                <w:p w14:paraId="2F187895"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14.</w:t>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58D6B6D5" w14:textId="77777777" w:rsidR="005A097D" w:rsidRPr="00E93919" w:rsidRDefault="005A097D" w:rsidP="005A097D">
                  <w:pPr>
                    <w:rPr>
                      <w:rFonts w:ascii="Arial" w:hAnsi="Arial" w:cs="Arial"/>
                      <w:color w:val="000000"/>
                      <w:sz w:val="22"/>
                      <w:szCs w:val="22"/>
                    </w:rPr>
                  </w:pPr>
                  <w:r w:rsidRPr="00E93919">
                    <w:rPr>
                      <w:rFonts w:ascii="Arial" w:hAnsi="Arial" w:cs="Arial"/>
                      <w:color w:val="000000"/>
                      <w:sz w:val="22"/>
                      <w:szCs w:val="22"/>
                    </w:rPr>
                    <w:t>Peggy Wallace</w:t>
                  </w:r>
                </w:p>
              </w:tc>
              <w:tc>
                <w:tcPr>
                  <w:tcW w:w="1471"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4030E6E4"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Hillsborough</w:t>
                  </w:r>
                </w:p>
              </w:tc>
              <w:tc>
                <w:tcPr>
                  <w:tcW w:w="114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2F1686AE"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10/3/18</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0E39907D"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10/2/21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5168C5A1"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1</w:t>
                  </w:r>
                  <w:r w:rsidRPr="00E93919">
                    <w:rPr>
                      <w:rFonts w:ascii="Arial" w:hAnsi="Arial" w:cs="Arial"/>
                      <w:color w:val="000000"/>
                      <w:sz w:val="22"/>
                      <w:szCs w:val="22"/>
                      <w:vertAlign w:val="superscript"/>
                    </w:rPr>
                    <w:t>st</w:t>
                  </w:r>
                  <w:r w:rsidRPr="00E93919">
                    <w:rPr>
                      <w:rFonts w:ascii="Arial" w:hAnsi="Arial" w:cs="Arial"/>
                      <w:color w:val="000000"/>
                      <w:sz w:val="22"/>
                      <w:szCs w:val="22"/>
                    </w:rPr>
                    <w:t xml:space="preserve"> term</w:t>
                  </w:r>
                </w:p>
              </w:tc>
            </w:tr>
            <w:tr w:rsidR="005A097D" w:rsidRPr="00E93919" w14:paraId="6C9102DC" w14:textId="77777777" w:rsidTr="005F15B3">
              <w:trPr>
                <w:jc w:val="center"/>
              </w:trPr>
              <w:tc>
                <w:tcPr>
                  <w:tcW w:w="975" w:type="dxa"/>
                  <w:tcBorders>
                    <w:top w:val="single" w:sz="4" w:space="0" w:color="auto"/>
                    <w:left w:val="single" w:sz="4" w:space="0" w:color="auto"/>
                    <w:bottom w:val="single" w:sz="4" w:space="0" w:color="auto"/>
                    <w:right w:val="single" w:sz="4" w:space="0" w:color="auto"/>
                  </w:tcBorders>
                </w:tcPr>
                <w:p w14:paraId="351E3E44"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themeColor="text1"/>
                      <w:sz w:val="22"/>
                      <w:szCs w:val="22"/>
                    </w:rPr>
                    <w:t>15.</w:t>
                  </w:r>
                </w:p>
              </w:tc>
              <w:tc>
                <w:tcPr>
                  <w:tcW w:w="2358"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64478048" w14:textId="77777777" w:rsidR="005A097D" w:rsidRPr="00E93919" w:rsidRDefault="005A097D" w:rsidP="005A097D">
                  <w:pPr>
                    <w:spacing w:line="259" w:lineRule="auto"/>
                    <w:rPr>
                      <w:rFonts w:ascii="Arial" w:hAnsi="Arial" w:cs="Arial"/>
                      <w:color w:val="000000" w:themeColor="text1"/>
                    </w:rPr>
                  </w:pPr>
                  <w:r w:rsidRPr="00E93919">
                    <w:rPr>
                      <w:rFonts w:ascii="Arial" w:hAnsi="Arial" w:cs="Arial"/>
                      <w:color w:val="000000" w:themeColor="text1"/>
                      <w:sz w:val="22"/>
                      <w:szCs w:val="22"/>
                    </w:rPr>
                    <w:t>Charles Ware</w:t>
                  </w:r>
                </w:p>
              </w:tc>
              <w:tc>
                <w:tcPr>
                  <w:tcW w:w="1471"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2611323C" w14:textId="77777777" w:rsidR="005A097D" w:rsidRPr="00E93919" w:rsidRDefault="005A097D" w:rsidP="005A097D">
                  <w:pPr>
                    <w:jc w:val="center"/>
                    <w:rPr>
                      <w:rFonts w:ascii="Arial" w:hAnsi="Arial" w:cs="Arial"/>
                      <w:color w:val="000000"/>
                      <w:sz w:val="22"/>
                      <w:szCs w:val="22"/>
                    </w:rPr>
                  </w:pPr>
                  <w:r w:rsidRPr="00E93919">
                    <w:rPr>
                      <w:rFonts w:ascii="Arial" w:hAnsi="Arial" w:cs="Arial"/>
                      <w:color w:val="000000"/>
                      <w:sz w:val="22"/>
                      <w:szCs w:val="22"/>
                    </w:rPr>
                    <w:t>Hillsborough</w:t>
                  </w:r>
                </w:p>
              </w:tc>
              <w:tc>
                <w:tcPr>
                  <w:tcW w:w="1149"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7CC0E6BC"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6/5/19</w:t>
                  </w:r>
                </w:p>
              </w:tc>
              <w:tc>
                <w:tcPr>
                  <w:tcW w:w="980"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0F60AA51"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6/4/22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tcPr>
                <w:p w14:paraId="0A72AE2F" w14:textId="77777777" w:rsidR="005A097D" w:rsidRPr="00E93919" w:rsidRDefault="005A097D" w:rsidP="005A097D">
                  <w:pPr>
                    <w:spacing w:line="259" w:lineRule="auto"/>
                    <w:jc w:val="center"/>
                    <w:rPr>
                      <w:rFonts w:ascii="Arial" w:hAnsi="Arial" w:cs="Arial"/>
                      <w:color w:val="000000" w:themeColor="text1"/>
                    </w:rPr>
                  </w:pPr>
                  <w:r w:rsidRPr="00E93919">
                    <w:rPr>
                      <w:rFonts w:ascii="Arial" w:hAnsi="Arial" w:cs="Arial"/>
                      <w:color w:val="000000" w:themeColor="text1"/>
                      <w:sz w:val="22"/>
                      <w:szCs w:val="22"/>
                    </w:rPr>
                    <w:t>1</w:t>
                  </w:r>
                  <w:r w:rsidRPr="00E93919">
                    <w:rPr>
                      <w:rFonts w:ascii="Arial" w:hAnsi="Arial" w:cs="Arial"/>
                      <w:color w:val="000000" w:themeColor="text1"/>
                      <w:sz w:val="22"/>
                      <w:szCs w:val="22"/>
                      <w:vertAlign w:val="superscript"/>
                    </w:rPr>
                    <w:t>st</w:t>
                  </w:r>
                  <w:r w:rsidRPr="00E93919">
                    <w:rPr>
                      <w:rFonts w:ascii="Arial" w:hAnsi="Arial" w:cs="Arial"/>
                      <w:color w:val="000000" w:themeColor="text1"/>
                      <w:sz w:val="22"/>
                      <w:szCs w:val="22"/>
                    </w:rPr>
                    <w:t xml:space="preserve"> term</w:t>
                  </w:r>
                </w:p>
              </w:tc>
            </w:tr>
          </w:tbl>
          <w:p w14:paraId="12279E32" w14:textId="77777777" w:rsidR="005A097D" w:rsidRPr="00E93919" w:rsidRDefault="005A097D" w:rsidP="005A097D">
            <w:pPr>
              <w:rPr>
                <w:i/>
                <w:color w:val="000000"/>
              </w:rPr>
            </w:pPr>
            <w:r w:rsidRPr="00E93919">
              <w:rPr>
                <w:color w:val="000000"/>
              </w:rPr>
              <w:tab/>
            </w:r>
            <w:r w:rsidRPr="00E93919">
              <w:rPr>
                <w:color w:val="000000"/>
              </w:rPr>
              <w:tab/>
              <w:t>*</w:t>
            </w:r>
            <w:r w:rsidRPr="00E93919">
              <w:rPr>
                <w:i/>
                <w:color w:val="000000"/>
              </w:rPr>
              <w:t>*less than 2 years remaining on member’s second term.</w:t>
            </w:r>
          </w:p>
          <w:p w14:paraId="14ECA9C7" w14:textId="77777777" w:rsidR="005A097D" w:rsidRPr="00E93919" w:rsidRDefault="005A097D" w:rsidP="005A097D">
            <w:pPr>
              <w:widowControl w:val="0"/>
              <w:ind w:left="1440" w:hanging="720"/>
              <w:jc w:val="both"/>
              <w:rPr>
                <w:rFonts w:ascii="Arial" w:hAnsi="Arial"/>
              </w:rPr>
            </w:pPr>
          </w:p>
          <w:p w14:paraId="5639E0F4" w14:textId="77777777" w:rsidR="005A097D" w:rsidRPr="00E93919" w:rsidRDefault="005A097D" w:rsidP="005A097D">
            <w:pPr>
              <w:widowControl w:val="0"/>
              <w:ind w:left="1440" w:hanging="720"/>
              <w:jc w:val="both"/>
              <w:rPr>
                <w:rFonts w:ascii="Arial" w:hAnsi="Arial"/>
              </w:rPr>
            </w:pPr>
          </w:p>
          <w:p w14:paraId="0577CA2F" w14:textId="77777777" w:rsidR="005A097D" w:rsidRPr="00E93919" w:rsidRDefault="005A097D" w:rsidP="005A097D">
            <w:pPr>
              <w:widowControl w:val="0"/>
              <w:ind w:left="1440" w:hanging="720"/>
              <w:jc w:val="center"/>
              <w:rPr>
                <w:rFonts w:ascii="Arial" w:hAnsi="Arial"/>
                <w:b/>
                <w:u w:val="single"/>
              </w:rPr>
            </w:pPr>
            <w:r w:rsidRPr="00E93919">
              <w:rPr>
                <w:rFonts w:ascii="Arial" w:hAnsi="Arial"/>
                <w:b/>
                <w:u w:val="single"/>
              </w:rPr>
              <w:t>Excerpt from Care Council By-Laws</w:t>
            </w:r>
          </w:p>
          <w:p w14:paraId="5F9422DF" w14:textId="77777777" w:rsidR="005A097D" w:rsidRPr="00E93919" w:rsidRDefault="005A097D" w:rsidP="005A097D">
            <w:pPr>
              <w:widowControl w:val="0"/>
              <w:ind w:left="1440" w:hanging="720"/>
              <w:jc w:val="both"/>
              <w:rPr>
                <w:rFonts w:ascii="Arial" w:hAnsi="Arial"/>
              </w:rPr>
            </w:pPr>
          </w:p>
          <w:p w14:paraId="510AAEE2" w14:textId="77777777" w:rsidR="005A097D" w:rsidRPr="00E93919" w:rsidRDefault="005A097D" w:rsidP="005A097D">
            <w:pPr>
              <w:widowControl w:val="0"/>
              <w:ind w:left="720" w:hanging="720"/>
              <w:jc w:val="both"/>
              <w:rPr>
                <w:rFonts w:ascii="Arial" w:hAnsi="Arial"/>
              </w:rPr>
            </w:pPr>
            <w:r w:rsidRPr="00E93919">
              <w:rPr>
                <w:rFonts w:ascii="Arial" w:hAnsi="Arial"/>
              </w:rPr>
              <w:t>I.</w:t>
            </w:r>
            <w:r w:rsidRPr="00E93919">
              <w:rPr>
                <w:rFonts w:ascii="Arial" w:hAnsi="Arial"/>
              </w:rPr>
              <w:tab/>
              <w:t>Chairperson Selection and Responsibility</w:t>
            </w:r>
          </w:p>
          <w:p w14:paraId="21E40732" w14:textId="77777777" w:rsidR="005A097D" w:rsidRPr="00E93919" w:rsidRDefault="005A097D" w:rsidP="005A097D">
            <w:pPr>
              <w:widowControl w:val="0"/>
              <w:jc w:val="both"/>
              <w:rPr>
                <w:rFonts w:ascii="Arial" w:hAnsi="Arial"/>
              </w:rPr>
            </w:pPr>
          </w:p>
          <w:p w14:paraId="43F4BCA4" w14:textId="77777777" w:rsidR="005A097D" w:rsidRPr="00E93919" w:rsidRDefault="005A097D" w:rsidP="003E78EF">
            <w:pPr>
              <w:widowControl w:val="0"/>
              <w:ind w:left="1440" w:hanging="720"/>
              <w:jc w:val="both"/>
              <w:rPr>
                <w:rFonts w:ascii="Arial" w:hAnsi="Arial"/>
              </w:rPr>
            </w:pPr>
            <w:r w:rsidRPr="00E93919">
              <w:rPr>
                <w:rFonts w:ascii="Arial" w:hAnsi="Arial"/>
              </w:rPr>
              <w:t>1.</w:t>
            </w:r>
            <w:r w:rsidRPr="00E93919">
              <w:rPr>
                <w:rFonts w:ascii="Arial" w:hAnsi="Arial"/>
              </w:rPr>
              <w:tab/>
              <w:t xml:space="preserve">Selection and Term: The Chairperson of the combined Part A and Part B </w:t>
            </w:r>
            <w:smartTag w:uri="urn:schemas-microsoft-com:office:smarttags" w:element="PersonName">
              <w:r w:rsidRPr="00E93919">
                <w:rPr>
                  <w:rFonts w:ascii="Arial" w:hAnsi="Arial"/>
                </w:rPr>
                <w:t>Care Council</w:t>
              </w:r>
            </w:smartTag>
            <w:r w:rsidRPr="00E93919">
              <w:rPr>
                <w:rFonts w:ascii="Arial" w:hAnsi="Arial"/>
              </w:rPr>
              <w:t xml:space="preserve"> is appointed by and serves at the discretion of the CEO of the Part A EMA, who is the Chairperson of the BOCC, acting in consort with the other BOCC members.  The </w:t>
            </w:r>
            <w:smartTag w:uri="urn:schemas-microsoft-com:office:smarttags" w:element="PersonName">
              <w:r w:rsidRPr="00E93919">
                <w:rPr>
                  <w:rFonts w:ascii="Arial" w:hAnsi="Arial"/>
                </w:rPr>
                <w:t>Care Council</w:t>
              </w:r>
            </w:smartTag>
            <w:r w:rsidRPr="00E93919">
              <w:rPr>
                <w:rFonts w:ascii="Arial" w:hAnsi="Arial"/>
              </w:rPr>
              <w:t xml:space="preserve"> may not be chaired solely by an employee of the grantee.  The </w:t>
            </w:r>
            <w:smartTag w:uri="urn:schemas-microsoft-com:office:smarttags" w:element="PersonName">
              <w:r w:rsidRPr="00E93919">
                <w:rPr>
                  <w:rFonts w:ascii="Arial" w:hAnsi="Arial"/>
                </w:rPr>
                <w:t>Membership Committee</w:t>
              </w:r>
            </w:smartTag>
            <w:r w:rsidRPr="00E93919">
              <w:rPr>
                <w:rFonts w:ascii="Arial" w:hAnsi="Arial"/>
              </w:rPr>
              <w:t xml:space="preserve"> Chairperson, in coordination with the </w:t>
            </w:r>
            <w:smartTag w:uri="urn:schemas-microsoft-com:office:smarttags" w:element="PersonName">
              <w:r w:rsidRPr="00E93919">
                <w:rPr>
                  <w:rFonts w:ascii="Arial" w:hAnsi="Arial"/>
                </w:rPr>
                <w:t>Care Council</w:t>
              </w:r>
            </w:smartTag>
            <w:r w:rsidRPr="00E93919">
              <w:rPr>
                <w:rFonts w:ascii="Arial" w:hAnsi="Arial"/>
              </w:rPr>
              <w:t xml:space="preserve"> Administrator, will present a slate of nominees to the </w:t>
            </w:r>
            <w:smartTag w:uri="urn:schemas-microsoft-com:office:smarttags" w:element="PersonName">
              <w:r w:rsidRPr="00E93919">
                <w:rPr>
                  <w:rFonts w:ascii="Arial" w:hAnsi="Arial"/>
                </w:rPr>
                <w:t>Care Council</w:t>
              </w:r>
            </w:smartTag>
            <w:r w:rsidRPr="00E93919">
              <w:rPr>
                <w:rFonts w:ascii="Arial" w:hAnsi="Arial"/>
              </w:rPr>
              <w:t xml:space="preserve"> at least thirty (30) days before elections; which are normally in June. The day the slate is presented, additional nominations may be taken from the floor.  The </w:t>
            </w:r>
            <w:smartTag w:uri="urn:schemas-microsoft-com:office:smarttags" w:element="PersonName">
              <w:r w:rsidRPr="00E93919">
                <w:rPr>
                  <w:rFonts w:ascii="Arial" w:hAnsi="Arial"/>
                </w:rPr>
                <w:t>Care Council</w:t>
              </w:r>
            </w:smartTag>
            <w:r w:rsidRPr="00E93919">
              <w:rPr>
                <w:rFonts w:ascii="Arial" w:hAnsi="Arial"/>
              </w:rPr>
              <w:t xml:space="preserve"> will vote on the nominees and forward its recommendation for the </w:t>
            </w:r>
            <w:smartTag w:uri="urn:schemas-microsoft-com:office:smarttags" w:element="PersonName">
              <w:r w:rsidRPr="00E93919">
                <w:rPr>
                  <w:rFonts w:ascii="Arial" w:hAnsi="Arial"/>
                </w:rPr>
                <w:t>Care Council</w:t>
              </w:r>
            </w:smartTag>
            <w:r w:rsidRPr="00E93919">
              <w:rPr>
                <w:rFonts w:ascii="Arial" w:hAnsi="Arial"/>
              </w:rPr>
              <w:t xml:space="preserve"> Chairperson to the BOCC through the Administrative Agency.  The recommendation will then be presented to the BOCC/CEO as an agenda item initiated by the Department of Family and Aging Services.  If approved, the appointed Chairperson will serve for a two-year term.  The term will normally begin on or about September 1.  The </w:t>
            </w:r>
            <w:smartTag w:uri="urn:schemas-microsoft-com:office:smarttags" w:element="PersonName">
              <w:r w:rsidRPr="00E93919">
                <w:rPr>
                  <w:rFonts w:ascii="Arial" w:hAnsi="Arial"/>
                </w:rPr>
                <w:t>Care Council</w:t>
              </w:r>
            </w:smartTag>
            <w:r w:rsidRPr="00E93919">
              <w:rPr>
                <w:rFonts w:ascii="Arial" w:hAnsi="Arial"/>
              </w:rPr>
              <w:t xml:space="preserve"> Chairperson may be reelected and approved for one additional consecutive two-year term.</w:t>
            </w:r>
          </w:p>
          <w:p w14:paraId="1EF5B141" w14:textId="77777777" w:rsidR="005A097D" w:rsidRPr="00E93919" w:rsidRDefault="005A097D" w:rsidP="005A097D">
            <w:pPr>
              <w:widowControl w:val="0"/>
              <w:jc w:val="both"/>
              <w:rPr>
                <w:rFonts w:ascii="Arial" w:hAnsi="Arial"/>
              </w:rPr>
            </w:pPr>
          </w:p>
          <w:p w14:paraId="529DBDA3" w14:textId="77777777" w:rsidR="005A097D" w:rsidRPr="00E93919" w:rsidRDefault="005A097D" w:rsidP="005A097D">
            <w:pPr>
              <w:widowControl w:val="0"/>
              <w:ind w:left="1440" w:hanging="720"/>
              <w:jc w:val="both"/>
              <w:rPr>
                <w:rFonts w:ascii="Arial" w:hAnsi="Arial"/>
              </w:rPr>
            </w:pPr>
            <w:r w:rsidRPr="00E93919">
              <w:rPr>
                <w:rFonts w:ascii="Arial" w:hAnsi="Arial"/>
              </w:rPr>
              <w:t>2.</w:t>
            </w:r>
            <w:r w:rsidRPr="00E93919">
              <w:rPr>
                <w:rFonts w:ascii="Arial" w:hAnsi="Arial"/>
              </w:rPr>
              <w:tab/>
              <w:t xml:space="preserve">Duties and Responsibilities: The primary responsibility of the Chairperson is to ensure the </w:t>
            </w:r>
            <w:smartTag w:uri="urn:schemas-microsoft-com:office:smarttags" w:element="PersonName">
              <w:r w:rsidRPr="00E93919">
                <w:rPr>
                  <w:rFonts w:ascii="Arial" w:hAnsi="Arial"/>
                </w:rPr>
                <w:t>Care Council</w:t>
              </w:r>
            </w:smartTag>
            <w:r w:rsidRPr="00E93919">
              <w:rPr>
                <w:rFonts w:ascii="Arial" w:hAnsi="Arial"/>
              </w:rPr>
              <w:t xml:space="preserve"> responsibilities mandated by the Ryan White legislation are accomplished.  The Chairperson will also preside over all </w:t>
            </w:r>
            <w:smartTag w:uri="urn:schemas-microsoft-com:office:smarttags" w:element="PersonName">
              <w:r w:rsidRPr="00E93919">
                <w:rPr>
                  <w:rFonts w:ascii="Arial" w:hAnsi="Arial"/>
                </w:rPr>
                <w:t>Care Council</w:t>
              </w:r>
            </w:smartTag>
            <w:r w:rsidRPr="00E93919">
              <w:rPr>
                <w:rFonts w:ascii="Arial" w:hAnsi="Arial"/>
              </w:rPr>
              <w:t xml:space="preserve"> meetings, appoint committee chairpersons and committee members with the concurrence of the </w:t>
            </w:r>
            <w:smartTag w:uri="urn:schemas-microsoft-com:office:smarttags" w:element="PersonName">
              <w:r w:rsidRPr="00E93919">
                <w:rPr>
                  <w:rFonts w:ascii="Arial" w:hAnsi="Arial"/>
                </w:rPr>
                <w:t>Care Council</w:t>
              </w:r>
            </w:smartTag>
            <w:r w:rsidRPr="00E93919">
              <w:rPr>
                <w:rFonts w:ascii="Arial" w:hAnsi="Arial"/>
              </w:rPr>
              <w:t xml:space="preserve"> when requested, ensure projects and tasks assigned to the </w:t>
            </w:r>
            <w:smartTag w:uri="urn:schemas-microsoft-com:office:smarttags" w:element="PersonName">
              <w:r w:rsidRPr="00E93919">
                <w:rPr>
                  <w:rFonts w:ascii="Arial" w:hAnsi="Arial"/>
                </w:rPr>
                <w:t>Care Council</w:t>
              </w:r>
            </w:smartTag>
            <w:r w:rsidRPr="00E93919">
              <w:rPr>
                <w:rFonts w:ascii="Arial" w:hAnsi="Arial"/>
              </w:rPr>
              <w:t xml:space="preserve"> and </w:t>
            </w:r>
            <w:smartTag w:uri="urn:schemas-microsoft-com:office:smarttags" w:element="PersonName">
              <w:r w:rsidRPr="00E93919">
                <w:rPr>
                  <w:rFonts w:ascii="Arial" w:hAnsi="Arial"/>
                </w:rPr>
                <w:t>Care Council</w:t>
              </w:r>
            </w:smartTag>
            <w:r w:rsidRPr="00E93919">
              <w:rPr>
                <w:rFonts w:ascii="Arial" w:hAnsi="Arial"/>
              </w:rPr>
              <w:t xml:space="preserve"> Administrator are in accordance with the mandated duties of the Part A Planning Council and the Part B Consortium, and work with the Part A Grantee and the Part B Lead Agency, the State, the </w:t>
            </w:r>
            <w:smartTag w:uri="urn:schemas-microsoft-com:office:smarttags" w:element="PersonName">
              <w:r w:rsidRPr="00E93919">
                <w:rPr>
                  <w:rFonts w:ascii="Arial" w:hAnsi="Arial"/>
                </w:rPr>
                <w:t>Care Council</w:t>
              </w:r>
            </w:smartTag>
            <w:r w:rsidRPr="00E93919">
              <w:rPr>
                <w:rFonts w:ascii="Arial" w:hAnsi="Arial"/>
              </w:rPr>
              <w:t xml:space="preserve"> Administrator and staff  to fulfill all necessary and appropriate Part A and Part B requirements on behalf of HIV-infected individuals and their families.</w:t>
            </w:r>
          </w:p>
          <w:p w14:paraId="08810ACF" w14:textId="77777777" w:rsidR="005A097D" w:rsidRPr="00E93919" w:rsidRDefault="005A097D" w:rsidP="005A097D">
            <w:pPr>
              <w:widowControl w:val="0"/>
              <w:jc w:val="both"/>
              <w:rPr>
                <w:rFonts w:ascii="Arial" w:hAnsi="Arial"/>
              </w:rPr>
            </w:pPr>
          </w:p>
          <w:p w14:paraId="5CEF08D5" w14:textId="36F9BCBB" w:rsidR="005A097D" w:rsidRPr="00E93919" w:rsidRDefault="005A097D" w:rsidP="003E78EF">
            <w:pPr>
              <w:widowControl w:val="0"/>
              <w:ind w:left="1440" w:hanging="720"/>
              <w:jc w:val="both"/>
              <w:rPr>
                <w:rFonts w:ascii="Arial" w:hAnsi="Arial"/>
              </w:rPr>
            </w:pPr>
            <w:r w:rsidRPr="00E93919">
              <w:rPr>
                <w:rFonts w:ascii="Arial" w:hAnsi="Arial"/>
              </w:rPr>
              <w:t>3.</w:t>
            </w:r>
            <w:r w:rsidRPr="00E93919">
              <w:rPr>
                <w:rFonts w:ascii="Arial" w:hAnsi="Arial"/>
              </w:rPr>
              <w:tab/>
              <w:t xml:space="preserve">Expectations and Removal: The appointed Chairperson is expected to conduct the business of the </w:t>
            </w:r>
            <w:smartTag w:uri="urn:schemas-microsoft-com:office:smarttags" w:element="PersonName">
              <w:r w:rsidRPr="00E93919">
                <w:rPr>
                  <w:rFonts w:ascii="Arial" w:hAnsi="Arial"/>
                </w:rPr>
                <w:t>Care Council</w:t>
              </w:r>
            </w:smartTag>
            <w:r w:rsidRPr="00E93919">
              <w:rPr>
                <w:rFonts w:ascii="Arial" w:hAnsi="Arial"/>
              </w:rPr>
              <w:t xml:space="preserve"> with impartiality, fairness, and dignity.  The Chairperson is expected to attend all meetings of the </w:t>
            </w:r>
            <w:smartTag w:uri="urn:schemas-microsoft-com:office:smarttags" w:element="PersonName">
              <w:r w:rsidRPr="00E93919">
                <w:rPr>
                  <w:rFonts w:ascii="Arial" w:hAnsi="Arial"/>
                </w:rPr>
                <w:t>Care Council</w:t>
              </w:r>
            </w:smartTag>
            <w:r w:rsidRPr="00E93919">
              <w:rPr>
                <w:rFonts w:ascii="Arial" w:hAnsi="Arial"/>
              </w:rPr>
              <w:t xml:space="preserve"> and be available for consultation with Grantee and Lead Agency representatives, Federal Grantor representatives, State representatives, the </w:t>
            </w:r>
            <w:smartTag w:uri="urn:schemas-microsoft-com:office:smarttags" w:element="PersonName">
              <w:r w:rsidRPr="00E93919">
                <w:rPr>
                  <w:rFonts w:ascii="Arial" w:hAnsi="Arial"/>
                </w:rPr>
                <w:t>Care Council</w:t>
              </w:r>
            </w:smartTag>
            <w:r w:rsidRPr="00E93919">
              <w:rPr>
                <w:rFonts w:ascii="Arial" w:hAnsi="Arial"/>
              </w:rPr>
              <w:t xml:space="preserve"> Administrator, members of the </w:t>
            </w:r>
            <w:smartTag w:uri="urn:schemas-microsoft-com:office:smarttags" w:element="PersonName">
              <w:r w:rsidRPr="00E93919">
                <w:rPr>
                  <w:rFonts w:ascii="Arial" w:hAnsi="Arial"/>
                </w:rPr>
                <w:t>Care Council</w:t>
              </w:r>
            </w:smartTag>
            <w:r w:rsidRPr="00E93919">
              <w:rPr>
                <w:rFonts w:ascii="Arial" w:hAnsi="Arial"/>
              </w:rPr>
              <w:t xml:space="preserve">, and others, as necessary, to fulfill the mandated responsibilities of the </w:t>
            </w:r>
            <w:smartTag w:uri="urn:schemas-microsoft-com:office:smarttags" w:element="PersonName">
              <w:r w:rsidRPr="00E93919">
                <w:rPr>
                  <w:rFonts w:ascii="Arial" w:hAnsi="Arial"/>
                </w:rPr>
                <w:t>Care Council</w:t>
              </w:r>
            </w:smartTag>
            <w:r w:rsidRPr="00E93919">
              <w:rPr>
                <w:rFonts w:ascii="Arial" w:hAnsi="Arial"/>
              </w:rPr>
              <w:t xml:space="preserve">.  In addition, the </w:t>
            </w:r>
            <w:smartTag w:uri="urn:schemas-microsoft-com:office:smarttags" w:element="PersonName">
              <w:r w:rsidRPr="00E93919">
                <w:rPr>
                  <w:rFonts w:ascii="Arial" w:hAnsi="Arial"/>
                </w:rPr>
                <w:t>Care Council</w:t>
              </w:r>
            </w:smartTag>
            <w:r w:rsidRPr="00E93919">
              <w:rPr>
                <w:rFonts w:ascii="Arial" w:hAnsi="Arial"/>
              </w:rPr>
              <w:t xml:space="preserve"> Chairperson </w:t>
            </w:r>
            <w:r w:rsidRPr="00E93919">
              <w:rPr>
                <w:rFonts w:ascii="Arial" w:hAnsi="Arial"/>
              </w:rPr>
              <w:lastRenderedPageBreak/>
              <w:t xml:space="preserve">should have the leadership qualities necessary to make a responsible, committed Chairperson, as well as the skills and knowledge necessary to make an effective Chairperson.  If the Chairperson is a provider, this individual should have the ability to remain neutral and impartial in acting as Chairperson, by objectively focusing on the purpose of the existence of the </w:t>
            </w:r>
            <w:smartTag w:uri="urn:schemas-microsoft-com:office:smarttags" w:element="PersonName">
              <w:r w:rsidRPr="00E93919">
                <w:rPr>
                  <w:rFonts w:ascii="Arial" w:hAnsi="Arial"/>
                </w:rPr>
                <w:t>Care Council</w:t>
              </w:r>
            </w:smartTag>
            <w:r w:rsidRPr="00E93919">
              <w:rPr>
                <w:rFonts w:ascii="Arial" w:hAnsi="Arial"/>
              </w:rPr>
              <w:t xml:space="preserve">, which is to act in the best interest of the client and the entire HIV community.  This individual’s participation as Chairperson should make a value-added contribution to the Ryan White Part A and B </w:t>
            </w:r>
            <w:smartTag w:uri="urn:schemas-microsoft-com:office:smarttags" w:element="PersonName">
              <w:r w:rsidRPr="00E93919">
                <w:rPr>
                  <w:rFonts w:ascii="Arial" w:hAnsi="Arial"/>
                </w:rPr>
                <w:t>Care Council</w:t>
              </w:r>
            </w:smartTag>
            <w:r w:rsidRPr="00E93919">
              <w:rPr>
                <w:rFonts w:ascii="Arial" w:hAnsi="Arial"/>
              </w:rPr>
              <w:t>.  Removal for cause may be recommended to the BOCC by a two-thirds vote of the Care Council membership during a scheduled Care Council meeting, with the item placed on the agenda in advance, recorded in the meeting minutes, and delivered to the Grantee in writing by the Care Council Administrator explaining the reasons for the recommendation.</w:t>
            </w:r>
          </w:p>
          <w:p w14:paraId="5932B443" w14:textId="77777777" w:rsidR="005A097D" w:rsidRPr="00E93919" w:rsidRDefault="005A097D" w:rsidP="005A097D">
            <w:pPr>
              <w:widowControl w:val="0"/>
              <w:jc w:val="both"/>
              <w:rPr>
                <w:rFonts w:ascii="Arial" w:hAnsi="Arial"/>
              </w:rPr>
            </w:pPr>
          </w:p>
          <w:p w14:paraId="093A42DD" w14:textId="77777777" w:rsidR="005A097D" w:rsidRPr="00E93919" w:rsidRDefault="005A097D" w:rsidP="005A097D">
            <w:pPr>
              <w:widowControl w:val="0"/>
              <w:jc w:val="both"/>
              <w:rPr>
                <w:rFonts w:ascii="Arial" w:hAnsi="Arial"/>
              </w:rPr>
            </w:pPr>
            <w:r w:rsidRPr="00E93919">
              <w:rPr>
                <w:rFonts w:ascii="Arial" w:hAnsi="Arial"/>
              </w:rPr>
              <w:tab/>
              <w:t>J.</w:t>
            </w:r>
            <w:r w:rsidRPr="00E93919">
              <w:rPr>
                <w:rFonts w:ascii="Arial" w:hAnsi="Arial"/>
              </w:rPr>
              <w:tab/>
              <w:t>Vice Chairperson</w:t>
            </w:r>
          </w:p>
          <w:p w14:paraId="1B23C791" w14:textId="77777777" w:rsidR="005A097D" w:rsidRPr="00E93919" w:rsidRDefault="005A097D" w:rsidP="005A097D">
            <w:pPr>
              <w:widowControl w:val="0"/>
              <w:jc w:val="both"/>
              <w:rPr>
                <w:rFonts w:ascii="Arial" w:hAnsi="Arial"/>
              </w:rPr>
            </w:pPr>
          </w:p>
          <w:p w14:paraId="46ABD0C1" w14:textId="77777777" w:rsidR="005A097D" w:rsidRPr="00E93919" w:rsidRDefault="005A097D" w:rsidP="005A097D">
            <w:pPr>
              <w:widowControl w:val="0"/>
              <w:ind w:left="720"/>
              <w:jc w:val="both"/>
              <w:rPr>
                <w:rFonts w:ascii="Arial" w:hAnsi="Arial"/>
              </w:rPr>
            </w:pPr>
            <w:r w:rsidRPr="00E93919">
              <w:rPr>
                <w:rFonts w:ascii="Arial" w:hAnsi="Arial"/>
              </w:rPr>
              <w:t xml:space="preserve">The </w:t>
            </w:r>
            <w:smartTag w:uri="urn:schemas-microsoft-com:office:smarttags" w:element="PersonName">
              <w:r w:rsidRPr="00E93919">
                <w:rPr>
                  <w:rFonts w:ascii="Arial" w:hAnsi="Arial"/>
                </w:rPr>
                <w:t>Care Council</w:t>
              </w:r>
            </w:smartTag>
            <w:r w:rsidRPr="00E93919">
              <w:rPr>
                <w:rFonts w:ascii="Arial" w:hAnsi="Arial"/>
              </w:rPr>
              <w:t xml:space="preserve"> will recommend a Vice Chairperson for appointment by </w:t>
            </w:r>
            <w:smartTag w:uri="urn:schemas-microsoft-com:office:smarttags" w:element="place">
              <w:smartTag w:uri="urn:schemas-microsoft-com:office:smarttags" w:element="PlaceName">
                <w:r w:rsidRPr="00E93919">
                  <w:rPr>
                    <w:rFonts w:ascii="Arial" w:hAnsi="Arial"/>
                  </w:rPr>
                  <w:t>Hillsborough</w:t>
                </w:r>
              </w:smartTag>
              <w:r w:rsidRPr="00E93919">
                <w:rPr>
                  <w:rFonts w:ascii="Arial" w:hAnsi="Arial"/>
                </w:rPr>
                <w:t xml:space="preserve"> </w:t>
              </w:r>
              <w:smartTag w:uri="urn:schemas-microsoft-com:office:smarttags" w:element="PlaceType">
                <w:r w:rsidRPr="00E93919">
                  <w:rPr>
                    <w:rFonts w:ascii="Arial" w:hAnsi="Arial"/>
                  </w:rPr>
                  <w:t>County</w:t>
                </w:r>
              </w:smartTag>
            </w:smartTag>
            <w:r w:rsidRPr="00E93919">
              <w:rPr>
                <w:rFonts w:ascii="Arial" w:hAnsi="Arial"/>
              </w:rPr>
              <w:t xml:space="preserve"> through the Grantee, based on the results of the same </w:t>
            </w:r>
            <w:smartTag w:uri="urn:schemas-microsoft-com:office:smarttags" w:element="PersonName">
              <w:r w:rsidRPr="00E93919">
                <w:rPr>
                  <w:rFonts w:ascii="Arial" w:hAnsi="Arial"/>
                </w:rPr>
                <w:t>Care Council</w:t>
              </w:r>
            </w:smartTag>
            <w:r w:rsidRPr="00E93919">
              <w:rPr>
                <w:rFonts w:ascii="Arial" w:hAnsi="Arial"/>
              </w:rPr>
              <w:t xml:space="preserve"> nomination/election process outlined for the Chairperson.  Selection and appointment will be for a two-year term.  Should the Chairperson be absent from any scheduled meeting, the Vice Chairperson will serve as Chairperson. Should the Chairperson resign or be removed by BOCC action, the Vice Chairperson will assume the duties of the Chairperson until the end of the unexpired term.  A Vice Chairperson will be elected following procedures specified in the </w:t>
            </w:r>
            <w:smartTag w:uri="urn:schemas-microsoft-com:office:smarttags" w:element="PersonName">
              <w:r w:rsidRPr="00E93919">
                <w:rPr>
                  <w:rFonts w:ascii="Arial" w:hAnsi="Arial"/>
                </w:rPr>
                <w:t>Care Council</w:t>
              </w:r>
            </w:smartTag>
            <w:r w:rsidRPr="00E93919">
              <w:rPr>
                <w:rFonts w:ascii="Arial" w:hAnsi="Arial"/>
              </w:rPr>
              <w:t xml:space="preserve"> bylaws at the next </w:t>
            </w:r>
            <w:smartTag w:uri="urn:schemas-microsoft-com:office:smarttags" w:element="PersonName">
              <w:r w:rsidRPr="00E93919">
                <w:rPr>
                  <w:rFonts w:ascii="Arial" w:hAnsi="Arial"/>
                </w:rPr>
                <w:t>Care Council</w:t>
              </w:r>
            </w:smartTag>
            <w:r w:rsidRPr="00E93919">
              <w:rPr>
                <w:rFonts w:ascii="Arial" w:hAnsi="Arial"/>
              </w:rPr>
              <w:t xml:space="preserve"> meeting.   The Vice Chairperson is subject to the same expectations and removal requirements as the Chairperson.</w:t>
            </w:r>
          </w:p>
          <w:p w14:paraId="052B573E" w14:textId="1ACFE5D3" w:rsidR="00740EF7" w:rsidRPr="00E93919" w:rsidRDefault="00740EF7" w:rsidP="005A09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17520313" w14:textId="269F1F91" w:rsidR="00740EF7" w:rsidRPr="00E93919" w:rsidRDefault="00075C19" w:rsidP="00740E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The floor was then opened for n</w:t>
            </w:r>
            <w:r w:rsidR="00740EF7" w:rsidRPr="00E93919">
              <w:rPr>
                <w:rFonts w:ascii="Arial" w:hAnsi="Arial"/>
                <w:szCs w:val="24"/>
              </w:rPr>
              <w:t xml:space="preserve">ominations </w:t>
            </w:r>
            <w:r w:rsidRPr="00E93919">
              <w:rPr>
                <w:rFonts w:ascii="Arial" w:hAnsi="Arial"/>
                <w:szCs w:val="24"/>
              </w:rPr>
              <w:t>and will stay</w:t>
            </w:r>
            <w:r w:rsidR="00740EF7" w:rsidRPr="00E93919">
              <w:rPr>
                <w:rFonts w:ascii="Arial" w:hAnsi="Arial"/>
                <w:szCs w:val="24"/>
              </w:rPr>
              <w:t xml:space="preserve"> open for</w:t>
            </w:r>
            <w:r w:rsidRPr="00E93919">
              <w:rPr>
                <w:rFonts w:ascii="Arial" w:hAnsi="Arial"/>
                <w:szCs w:val="24"/>
              </w:rPr>
              <w:t xml:space="preserve"> the next</w:t>
            </w:r>
            <w:r w:rsidR="00740EF7" w:rsidRPr="00E93919">
              <w:rPr>
                <w:rFonts w:ascii="Arial" w:hAnsi="Arial"/>
                <w:szCs w:val="24"/>
              </w:rPr>
              <w:t xml:space="preserve"> 30 days</w:t>
            </w:r>
            <w:r w:rsidRPr="00E93919">
              <w:rPr>
                <w:rFonts w:ascii="Arial" w:hAnsi="Arial"/>
                <w:szCs w:val="24"/>
              </w:rPr>
              <w:t>.</w:t>
            </w:r>
            <w:r w:rsidR="00E708E6" w:rsidRPr="00E93919">
              <w:rPr>
                <w:rFonts w:ascii="Arial" w:hAnsi="Arial"/>
                <w:szCs w:val="24"/>
              </w:rPr>
              <w:t xml:space="preserve"> Care Council member, J. Carl Devine, then </w:t>
            </w:r>
            <w:r w:rsidR="00740EF7" w:rsidRPr="00E93919">
              <w:rPr>
                <w:rFonts w:ascii="Arial" w:hAnsi="Arial"/>
                <w:szCs w:val="24"/>
              </w:rPr>
              <w:t>nominate</w:t>
            </w:r>
            <w:r w:rsidR="00E708E6" w:rsidRPr="00E93919">
              <w:rPr>
                <w:rFonts w:ascii="Arial" w:hAnsi="Arial"/>
                <w:szCs w:val="24"/>
              </w:rPr>
              <w:t>d</w:t>
            </w:r>
            <w:r w:rsidR="00740EF7" w:rsidRPr="00E93919">
              <w:rPr>
                <w:rFonts w:ascii="Arial" w:hAnsi="Arial"/>
                <w:szCs w:val="24"/>
              </w:rPr>
              <w:t xml:space="preserve"> </w:t>
            </w:r>
            <w:r w:rsidR="00E708E6" w:rsidRPr="00E93919">
              <w:rPr>
                <w:rFonts w:ascii="Arial" w:hAnsi="Arial"/>
                <w:szCs w:val="24"/>
              </w:rPr>
              <w:t xml:space="preserve">current Care Council Chair, Nolan Finn. </w:t>
            </w:r>
            <w:r w:rsidR="009F4CBD" w:rsidRPr="00E93919">
              <w:rPr>
                <w:rFonts w:ascii="Arial" w:hAnsi="Arial"/>
                <w:szCs w:val="24"/>
              </w:rPr>
              <w:t xml:space="preserve">Finn </w:t>
            </w:r>
            <w:r w:rsidR="00740EF7" w:rsidRPr="00E93919">
              <w:rPr>
                <w:rFonts w:ascii="Arial" w:hAnsi="Arial"/>
                <w:szCs w:val="24"/>
              </w:rPr>
              <w:t>regretfully decline</w:t>
            </w:r>
            <w:r w:rsidR="009F4CBD" w:rsidRPr="00E93919">
              <w:rPr>
                <w:rFonts w:ascii="Arial" w:hAnsi="Arial"/>
                <w:szCs w:val="24"/>
              </w:rPr>
              <w:t>d and emphasized the Counci</w:t>
            </w:r>
            <w:r w:rsidR="00740EF7" w:rsidRPr="00E93919">
              <w:rPr>
                <w:rFonts w:ascii="Arial" w:hAnsi="Arial"/>
                <w:szCs w:val="24"/>
              </w:rPr>
              <w:t>l</w:t>
            </w:r>
            <w:r w:rsidR="009F4CBD" w:rsidRPr="00E93919">
              <w:rPr>
                <w:rFonts w:ascii="Arial" w:hAnsi="Arial"/>
                <w:szCs w:val="24"/>
              </w:rPr>
              <w:t>’s</w:t>
            </w:r>
            <w:r w:rsidR="00740EF7" w:rsidRPr="00E93919">
              <w:rPr>
                <w:rFonts w:ascii="Arial" w:hAnsi="Arial"/>
                <w:szCs w:val="24"/>
              </w:rPr>
              <w:t xml:space="preserve"> needs </w:t>
            </w:r>
            <w:r w:rsidR="009F4CBD" w:rsidRPr="00E93919">
              <w:rPr>
                <w:rFonts w:ascii="Arial" w:hAnsi="Arial"/>
                <w:szCs w:val="24"/>
              </w:rPr>
              <w:t xml:space="preserve">for new </w:t>
            </w:r>
            <w:r w:rsidR="00B07A61" w:rsidRPr="00E93919">
              <w:rPr>
                <w:rFonts w:ascii="Arial" w:hAnsi="Arial"/>
                <w:szCs w:val="24"/>
              </w:rPr>
              <w:t>membership but</w:t>
            </w:r>
            <w:r w:rsidR="00D54039" w:rsidRPr="00E93919">
              <w:rPr>
                <w:rFonts w:ascii="Arial" w:hAnsi="Arial"/>
                <w:szCs w:val="24"/>
              </w:rPr>
              <w:t xml:space="preserve"> noted that he may be moved to run again should there be a need.</w:t>
            </w:r>
          </w:p>
          <w:p w14:paraId="0C15E5CF" w14:textId="77777777" w:rsidR="003E0A1E" w:rsidRPr="00E93919" w:rsidRDefault="003E0A1E" w:rsidP="00982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002C8C77" w14:textId="3C38C800" w:rsidR="00544B69" w:rsidRPr="00E93919" w:rsidRDefault="00544B69" w:rsidP="00982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 xml:space="preserve">The Membership Committee will </w:t>
            </w:r>
            <w:r w:rsidR="00470884" w:rsidRPr="00E93919">
              <w:rPr>
                <w:rFonts w:ascii="Arial" w:hAnsi="Arial"/>
                <w:szCs w:val="24"/>
              </w:rPr>
              <w:t xml:space="preserve">meet next on </w:t>
            </w:r>
            <w:r w:rsidR="00BD6EF4" w:rsidRPr="00E93919">
              <w:rPr>
                <w:rFonts w:ascii="Arial" w:hAnsi="Arial"/>
                <w:szCs w:val="24"/>
              </w:rPr>
              <w:t>June 24</w:t>
            </w:r>
            <w:r w:rsidR="00470884" w:rsidRPr="00E93919">
              <w:rPr>
                <w:rFonts w:ascii="Arial" w:hAnsi="Arial"/>
                <w:szCs w:val="24"/>
              </w:rPr>
              <w:t>, 2021 at 10:00 a.m.</w:t>
            </w:r>
            <w:r w:rsidR="00B07A61" w:rsidRPr="00E93919">
              <w:rPr>
                <w:rFonts w:ascii="Arial" w:hAnsi="Arial"/>
                <w:szCs w:val="24"/>
              </w:rPr>
              <w:t xml:space="preserve"> by way of GoToMeeting.</w:t>
            </w:r>
          </w:p>
          <w:p w14:paraId="70A6AB73" w14:textId="77777777" w:rsidR="00142268" w:rsidRPr="00E93919" w:rsidRDefault="00142268" w:rsidP="0098281C">
            <w:pPr>
              <w:jc w:val="both"/>
              <w:rPr>
                <w:rFonts w:ascii="Arial" w:hAnsi="Arial" w:cs="Arial"/>
                <w:color w:val="000000" w:themeColor="text1"/>
                <w:szCs w:val="24"/>
              </w:rPr>
            </w:pPr>
          </w:p>
          <w:p w14:paraId="1EE3308E" w14:textId="52EB77BC" w:rsidR="000A0188" w:rsidRPr="00E93919" w:rsidRDefault="000A0188" w:rsidP="0098281C">
            <w:pPr>
              <w:jc w:val="both"/>
              <w:rPr>
                <w:rFonts w:ascii="Arial" w:hAnsi="Arial" w:cs="Arial"/>
                <w:b/>
                <w:bCs/>
                <w:szCs w:val="24"/>
              </w:rPr>
            </w:pPr>
            <w:r w:rsidRPr="00E93919">
              <w:rPr>
                <w:rFonts w:ascii="Arial" w:hAnsi="Arial" w:cs="Arial"/>
                <w:b/>
                <w:bCs/>
                <w:szCs w:val="24"/>
              </w:rPr>
              <w:t xml:space="preserve">E. Planning &amp; Evaluation Committee (P&amp;E) – </w:t>
            </w:r>
            <w:r w:rsidR="00CC3079" w:rsidRPr="00E93919">
              <w:rPr>
                <w:rFonts w:ascii="Arial" w:hAnsi="Arial" w:cs="Arial"/>
                <w:b/>
                <w:bCs/>
                <w:szCs w:val="24"/>
              </w:rPr>
              <w:t>Katie Scussel</w:t>
            </w:r>
            <w:r w:rsidR="00F90C77" w:rsidRPr="00E93919">
              <w:rPr>
                <w:rFonts w:ascii="Arial" w:hAnsi="Arial" w:cs="Arial"/>
                <w:b/>
                <w:bCs/>
                <w:szCs w:val="24"/>
              </w:rPr>
              <w:t>, Planning Council Support Staff</w:t>
            </w:r>
          </w:p>
          <w:p w14:paraId="0CCA7A47" w14:textId="77777777" w:rsidR="000A0188" w:rsidRPr="00E93919" w:rsidRDefault="000A0188" w:rsidP="0098281C">
            <w:pPr>
              <w:jc w:val="both"/>
              <w:rPr>
                <w:rFonts w:ascii="Arial" w:hAnsi="Arial" w:cs="Arial"/>
                <w:szCs w:val="24"/>
              </w:rPr>
            </w:pPr>
          </w:p>
          <w:p w14:paraId="4DE3E667" w14:textId="3F3C008D" w:rsidR="00BD0D3A" w:rsidRPr="00E93919" w:rsidRDefault="00BD35CB" w:rsidP="00982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93919">
              <w:rPr>
                <w:rFonts w:ascii="Arial" w:hAnsi="Arial"/>
                <w:szCs w:val="24"/>
              </w:rPr>
              <w:t xml:space="preserve">Scussel reported that P&amp;E </w:t>
            </w:r>
            <w:r w:rsidR="00195D9D" w:rsidRPr="00E93919">
              <w:rPr>
                <w:rFonts w:ascii="Arial" w:hAnsi="Arial"/>
                <w:szCs w:val="24"/>
              </w:rPr>
              <w:t xml:space="preserve">met </w:t>
            </w:r>
            <w:r w:rsidRPr="00E93919">
              <w:rPr>
                <w:rFonts w:ascii="Arial" w:hAnsi="Arial"/>
                <w:szCs w:val="24"/>
              </w:rPr>
              <w:t xml:space="preserve">virtually </w:t>
            </w:r>
            <w:r w:rsidR="00195D9D" w:rsidRPr="00E93919">
              <w:rPr>
                <w:rFonts w:ascii="Arial" w:hAnsi="Arial"/>
                <w:szCs w:val="24"/>
              </w:rPr>
              <w:t xml:space="preserve">on </w:t>
            </w:r>
            <w:r w:rsidR="00EF0F0B" w:rsidRPr="00E93919">
              <w:rPr>
                <w:rFonts w:ascii="Arial" w:hAnsi="Arial"/>
                <w:szCs w:val="24"/>
              </w:rPr>
              <w:t>May 13, 2021 but</w:t>
            </w:r>
            <w:r w:rsidR="007C4CFB" w:rsidRPr="00E93919">
              <w:rPr>
                <w:rFonts w:ascii="Arial" w:hAnsi="Arial"/>
                <w:szCs w:val="24"/>
              </w:rPr>
              <w:t xml:space="preserve"> were unable to conduct business due to the inability to meet in-person quorum.</w:t>
            </w:r>
          </w:p>
          <w:p w14:paraId="5455C552" w14:textId="77777777" w:rsidR="00195D9D" w:rsidRPr="00E93919" w:rsidRDefault="00195D9D" w:rsidP="00982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583DC4B7" w14:textId="1A53A666" w:rsidR="00762716" w:rsidRPr="00E93919" w:rsidRDefault="00762716" w:rsidP="007627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93919">
              <w:rPr>
                <w:rFonts w:ascii="Arial" w:hAnsi="Arial"/>
                <w:szCs w:val="24"/>
              </w:rPr>
              <w:t xml:space="preserve">P&amp;E will </w:t>
            </w:r>
            <w:r w:rsidR="002D7742" w:rsidRPr="00E93919">
              <w:rPr>
                <w:rFonts w:ascii="Arial" w:hAnsi="Arial"/>
                <w:szCs w:val="24"/>
              </w:rPr>
              <w:t xml:space="preserve">not meet in June due to a scheduling conflict with the Florida Comprehensive Planning Network </w:t>
            </w:r>
            <w:r w:rsidR="00EF0F0B" w:rsidRPr="00E93919">
              <w:rPr>
                <w:rFonts w:ascii="Arial" w:hAnsi="Arial"/>
                <w:szCs w:val="24"/>
              </w:rPr>
              <w:t xml:space="preserve">(FCPN) </w:t>
            </w:r>
            <w:r w:rsidR="002D7742" w:rsidRPr="00E93919">
              <w:rPr>
                <w:rFonts w:ascii="Arial" w:hAnsi="Arial"/>
                <w:szCs w:val="24"/>
              </w:rPr>
              <w:t>meeting.</w:t>
            </w:r>
          </w:p>
          <w:p w14:paraId="1C7C715C" w14:textId="6D15888C" w:rsidR="00F260C9" w:rsidRPr="00E93919" w:rsidRDefault="00F260C9" w:rsidP="007627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3E1D121E" w14:textId="77777777" w:rsidR="00F474A6" w:rsidRPr="00E93919" w:rsidRDefault="00F260C9" w:rsidP="00F260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r w:rsidRPr="00E93919">
              <w:rPr>
                <w:rFonts w:ascii="Arial" w:hAnsi="Arial" w:cs="Arial"/>
                <w:szCs w:val="24"/>
              </w:rPr>
              <w:lastRenderedPageBreak/>
              <w:t>F.</w:t>
            </w:r>
            <w:r w:rsidRPr="00E93919">
              <w:rPr>
                <w:rFonts w:ascii="Arial" w:hAnsi="Arial" w:cs="Arial"/>
                <w:szCs w:val="24"/>
              </w:rPr>
              <w:tab/>
            </w:r>
            <w:r w:rsidRPr="00E93919">
              <w:rPr>
                <w:rFonts w:ascii="Arial" w:hAnsi="Arial" w:cs="Arial"/>
                <w:b/>
                <w:bCs/>
                <w:szCs w:val="24"/>
              </w:rPr>
              <w:t>Resource Prioritization &amp; Allocation Recommendations (RPARC)</w:t>
            </w:r>
            <w:r w:rsidR="008A7FBA" w:rsidRPr="00E93919">
              <w:rPr>
                <w:rFonts w:ascii="Arial" w:hAnsi="Arial" w:cs="Arial"/>
                <w:b/>
                <w:bCs/>
                <w:szCs w:val="24"/>
              </w:rPr>
              <w:t xml:space="preserve"> – Nolan Finn, </w:t>
            </w:r>
            <w:r w:rsidR="00F474A6" w:rsidRPr="00E93919">
              <w:rPr>
                <w:rFonts w:ascii="Arial" w:hAnsi="Arial" w:cs="Arial"/>
                <w:b/>
                <w:bCs/>
                <w:szCs w:val="24"/>
              </w:rPr>
              <w:t>Committee Member</w:t>
            </w:r>
          </w:p>
          <w:p w14:paraId="2EB146AB" w14:textId="61F0CE55" w:rsidR="00F474A6" w:rsidRPr="00E93919" w:rsidRDefault="00F474A6" w:rsidP="00F260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14:paraId="6E288644" w14:textId="32DC9EF2" w:rsidR="00F474A6" w:rsidRPr="00E93919" w:rsidRDefault="00F474A6" w:rsidP="00F260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93919">
              <w:rPr>
                <w:rFonts w:ascii="Arial" w:hAnsi="Arial" w:cs="Arial"/>
                <w:szCs w:val="24"/>
              </w:rPr>
              <w:t xml:space="preserve">Finn reported that the committee met on </w:t>
            </w:r>
            <w:r w:rsidR="00314F24" w:rsidRPr="00E93919">
              <w:rPr>
                <w:rFonts w:ascii="Arial" w:hAnsi="Arial" w:cs="Arial"/>
                <w:szCs w:val="24"/>
              </w:rPr>
              <w:t>May 13, 2021 by way of GoToMeeting, at which time they reviewed the Part A expenditure report.</w:t>
            </w:r>
          </w:p>
          <w:p w14:paraId="51EA448A" w14:textId="7C4CF072" w:rsidR="00F260C9" w:rsidRPr="00E93919" w:rsidRDefault="00F260C9" w:rsidP="00F260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93919">
              <w:rPr>
                <w:rFonts w:ascii="Arial" w:hAnsi="Arial" w:cs="Arial"/>
                <w:b/>
                <w:bCs/>
                <w:szCs w:val="24"/>
              </w:rPr>
              <w:t xml:space="preserve"> </w:t>
            </w:r>
            <w:r w:rsidRPr="00E93919">
              <w:rPr>
                <w:rFonts w:ascii="Arial" w:hAnsi="Arial" w:cs="Arial"/>
                <w:b/>
                <w:bCs/>
                <w:szCs w:val="24"/>
              </w:rPr>
              <w:tab/>
            </w:r>
          </w:p>
          <w:p w14:paraId="1FEE90DC" w14:textId="4073AF1C" w:rsidR="00314F24" w:rsidRPr="00E93919" w:rsidRDefault="00F260C9" w:rsidP="00314F24">
            <w:pPr>
              <w:pStyle w:val="ListParagraph"/>
              <w:widowControl w:val="0"/>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93919">
              <w:rPr>
                <w:rFonts w:ascii="Arial" w:hAnsi="Arial" w:cs="Arial"/>
                <w:szCs w:val="24"/>
              </w:rPr>
              <w:t>Part A Expenditure Report (Attachment)</w:t>
            </w:r>
          </w:p>
          <w:p w14:paraId="31119C04" w14:textId="10D129C7" w:rsidR="00314F24" w:rsidRPr="00E93919" w:rsidRDefault="00314F24" w:rsidP="004A12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433C8106" w14:textId="57A6D320" w:rsidR="004A12C8" w:rsidRPr="00E93919" w:rsidRDefault="004A12C8" w:rsidP="004A12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93919">
              <w:rPr>
                <w:rFonts w:ascii="Arial" w:hAnsi="Arial" w:cs="Arial"/>
                <w:szCs w:val="24"/>
              </w:rPr>
              <w:t xml:space="preserve">Finn opened the floor for any questions as he reviewed the report, while noting </w:t>
            </w:r>
            <w:r w:rsidR="009609DF" w:rsidRPr="00E93919">
              <w:rPr>
                <w:rFonts w:ascii="Arial" w:hAnsi="Arial" w:cs="Arial"/>
                <w:szCs w:val="24"/>
              </w:rPr>
              <w:t>Part A’s excellent job of spending 98% of funding. The Eligible Metropolitan Area’s (EMA)</w:t>
            </w:r>
            <w:r w:rsidR="00263998" w:rsidRPr="00E93919">
              <w:rPr>
                <w:rFonts w:ascii="Arial" w:hAnsi="Arial" w:cs="Arial"/>
                <w:szCs w:val="24"/>
              </w:rPr>
              <w:t xml:space="preserve"> is fortunate to have providers who were able to pivot to providing services in a virtual environment </w:t>
            </w:r>
            <w:r w:rsidR="00EF0F0B" w:rsidRPr="00E93919">
              <w:rPr>
                <w:rFonts w:ascii="Arial" w:hAnsi="Arial" w:cs="Arial"/>
                <w:szCs w:val="24"/>
              </w:rPr>
              <w:t>when the pandemic arose.</w:t>
            </w:r>
          </w:p>
          <w:p w14:paraId="2A98F52E" w14:textId="40A10644" w:rsidR="000A0188" w:rsidRPr="00E93919" w:rsidRDefault="000A0188" w:rsidP="0098281C">
            <w:pPr>
              <w:tabs>
                <w:tab w:val="left" w:pos="1440"/>
              </w:tabs>
              <w:jc w:val="both"/>
              <w:rPr>
                <w:rFonts w:ascii="Arial" w:hAnsi="Arial"/>
                <w:szCs w:val="24"/>
              </w:rPr>
            </w:pPr>
          </w:p>
          <w:p w14:paraId="7C7A44D4" w14:textId="314E66CA" w:rsidR="00EF0F0B" w:rsidRPr="00E93919" w:rsidRDefault="00EF0F0B" w:rsidP="0098281C">
            <w:pPr>
              <w:tabs>
                <w:tab w:val="left" w:pos="1440"/>
              </w:tabs>
              <w:jc w:val="both"/>
              <w:rPr>
                <w:rFonts w:ascii="Arial" w:hAnsi="Arial"/>
                <w:szCs w:val="24"/>
              </w:rPr>
            </w:pPr>
            <w:r w:rsidRPr="00E93919">
              <w:rPr>
                <w:rFonts w:ascii="Arial" w:hAnsi="Arial"/>
                <w:szCs w:val="24"/>
              </w:rPr>
              <w:t xml:space="preserve">No questions were asked, and Finn announced that RPARC will not meet in </w:t>
            </w:r>
            <w:r w:rsidR="0003267D">
              <w:rPr>
                <w:rFonts w:ascii="Arial" w:hAnsi="Arial"/>
                <w:szCs w:val="24"/>
              </w:rPr>
              <w:t>June</w:t>
            </w:r>
            <w:r w:rsidRPr="00E93919">
              <w:rPr>
                <w:rFonts w:ascii="Arial" w:hAnsi="Arial"/>
                <w:szCs w:val="24"/>
              </w:rPr>
              <w:t xml:space="preserve"> due to a scheduling conflict with FCPN</w:t>
            </w:r>
            <w:r w:rsidR="008E33B6" w:rsidRPr="00E93919">
              <w:rPr>
                <w:rFonts w:ascii="Arial" w:hAnsi="Arial"/>
                <w:szCs w:val="24"/>
              </w:rPr>
              <w:t>.</w:t>
            </w:r>
          </w:p>
          <w:p w14:paraId="1E9E67AB" w14:textId="77777777" w:rsidR="00EF0F0B" w:rsidRPr="00E93919" w:rsidRDefault="00EF0F0B" w:rsidP="0098281C">
            <w:pPr>
              <w:tabs>
                <w:tab w:val="left" w:pos="1440"/>
              </w:tabs>
              <w:jc w:val="both"/>
              <w:rPr>
                <w:rFonts w:ascii="Arial" w:hAnsi="Arial"/>
                <w:szCs w:val="24"/>
              </w:rPr>
            </w:pPr>
          </w:p>
          <w:p w14:paraId="4902AE77" w14:textId="53B417A5" w:rsidR="000A0188" w:rsidRPr="00E93919" w:rsidRDefault="00E06DD6" w:rsidP="0098281C">
            <w:pPr>
              <w:tabs>
                <w:tab w:val="left" w:pos="1440"/>
              </w:tabs>
              <w:jc w:val="both"/>
              <w:rPr>
                <w:rFonts w:ascii="Arial" w:hAnsi="Arial"/>
                <w:b/>
                <w:bCs/>
                <w:szCs w:val="24"/>
              </w:rPr>
            </w:pPr>
            <w:r w:rsidRPr="00E93919">
              <w:rPr>
                <w:rFonts w:ascii="Arial" w:hAnsi="Arial"/>
                <w:b/>
                <w:bCs/>
                <w:szCs w:val="24"/>
              </w:rPr>
              <w:t>F</w:t>
            </w:r>
            <w:r w:rsidR="000A0188" w:rsidRPr="00E93919">
              <w:rPr>
                <w:rFonts w:ascii="Arial" w:hAnsi="Arial"/>
                <w:b/>
                <w:bCs/>
                <w:szCs w:val="24"/>
              </w:rPr>
              <w:t xml:space="preserve">. Women, Infants, Children, Youth, &amp; Families (WICY&amp;F) – </w:t>
            </w:r>
            <w:r w:rsidR="00917955" w:rsidRPr="00E93919">
              <w:rPr>
                <w:rFonts w:ascii="Arial" w:hAnsi="Arial"/>
                <w:b/>
                <w:bCs/>
                <w:szCs w:val="24"/>
              </w:rPr>
              <w:t>Lisa Conder, Member</w:t>
            </w:r>
          </w:p>
          <w:p w14:paraId="06EBF362" w14:textId="304D8143" w:rsidR="000A0188" w:rsidRPr="00E93919" w:rsidRDefault="000A0188" w:rsidP="0098281C">
            <w:pPr>
              <w:tabs>
                <w:tab w:val="left" w:pos="1440"/>
              </w:tabs>
              <w:jc w:val="both"/>
              <w:rPr>
                <w:rFonts w:ascii="Arial" w:hAnsi="Arial"/>
                <w:szCs w:val="24"/>
              </w:rPr>
            </w:pPr>
          </w:p>
          <w:p w14:paraId="49FF602A" w14:textId="7A27DAAB" w:rsidR="00917955" w:rsidRPr="00E93919" w:rsidRDefault="0070766C" w:rsidP="00917955">
            <w:pPr>
              <w:tabs>
                <w:tab w:val="left" w:pos="1440"/>
              </w:tabs>
              <w:jc w:val="both"/>
              <w:rPr>
                <w:rFonts w:ascii="Arial" w:hAnsi="Arial"/>
                <w:szCs w:val="24"/>
              </w:rPr>
            </w:pPr>
            <w:r w:rsidRPr="00E93919">
              <w:rPr>
                <w:rFonts w:ascii="Arial" w:hAnsi="Arial"/>
                <w:szCs w:val="24"/>
              </w:rPr>
              <w:t xml:space="preserve">Committee member, Lisa Conder, reported that WICY&amp;F last met </w:t>
            </w:r>
            <w:r w:rsidR="00582D5D" w:rsidRPr="00E93919">
              <w:rPr>
                <w:rFonts w:ascii="Arial" w:hAnsi="Arial"/>
                <w:szCs w:val="24"/>
              </w:rPr>
              <w:t xml:space="preserve">virtually </w:t>
            </w:r>
            <w:r w:rsidRPr="00E93919">
              <w:rPr>
                <w:rFonts w:ascii="Arial" w:hAnsi="Arial"/>
                <w:szCs w:val="24"/>
              </w:rPr>
              <w:t>on May 27, 2021</w:t>
            </w:r>
            <w:r w:rsidR="0041037D" w:rsidRPr="00E93919">
              <w:rPr>
                <w:rFonts w:ascii="Arial" w:hAnsi="Arial"/>
                <w:szCs w:val="24"/>
              </w:rPr>
              <w:t xml:space="preserve"> with members, guests, and staff present. Members discussed </w:t>
            </w:r>
            <w:r w:rsidR="00C66975" w:rsidRPr="00E93919">
              <w:rPr>
                <w:rFonts w:ascii="Arial" w:hAnsi="Arial"/>
                <w:szCs w:val="24"/>
              </w:rPr>
              <w:t xml:space="preserve">barriers affecting </w:t>
            </w:r>
            <w:r w:rsidR="0041037D" w:rsidRPr="00E93919">
              <w:rPr>
                <w:rFonts w:ascii="Arial" w:hAnsi="Arial"/>
                <w:szCs w:val="24"/>
              </w:rPr>
              <w:t>newly diagnosed youth</w:t>
            </w:r>
            <w:r w:rsidR="00C66975" w:rsidRPr="00E93919">
              <w:rPr>
                <w:rFonts w:ascii="Arial" w:hAnsi="Arial"/>
                <w:szCs w:val="24"/>
              </w:rPr>
              <w:t xml:space="preserve"> and their </w:t>
            </w:r>
            <w:r w:rsidR="00956838" w:rsidRPr="00E93919">
              <w:rPr>
                <w:rFonts w:ascii="Arial" w:hAnsi="Arial"/>
                <w:szCs w:val="24"/>
              </w:rPr>
              <w:t>struggles linking youth to</w:t>
            </w:r>
            <w:r w:rsidR="00C66975" w:rsidRPr="00E93919">
              <w:rPr>
                <w:rFonts w:ascii="Arial" w:hAnsi="Arial"/>
                <w:szCs w:val="24"/>
              </w:rPr>
              <w:t xml:space="preserve"> care</w:t>
            </w:r>
            <w:r w:rsidR="006D48F7" w:rsidRPr="00E93919">
              <w:rPr>
                <w:rFonts w:ascii="Arial" w:hAnsi="Arial"/>
                <w:szCs w:val="24"/>
              </w:rPr>
              <w:t>,</w:t>
            </w:r>
            <w:r w:rsidR="00956838" w:rsidRPr="00E93919">
              <w:rPr>
                <w:rFonts w:ascii="Arial" w:hAnsi="Arial"/>
                <w:szCs w:val="24"/>
              </w:rPr>
              <w:t xml:space="preserve"> as financial needs </w:t>
            </w:r>
            <w:r w:rsidR="006D48F7" w:rsidRPr="00E93919">
              <w:rPr>
                <w:rFonts w:ascii="Arial" w:hAnsi="Arial"/>
                <w:szCs w:val="24"/>
              </w:rPr>
              <w:t xml:space="preserve">are prioritized </w:t>
            </w:r>
            <w:r w:rsidR="00956838" w:rsidRPr="00E93919">
              <w:rPr>
                <w:rFonts w:ascii="Arial" w:hAnsi="Arial"/>
                <w:szCs w:val="24"/>
              </w:rPr>
              <w:t>over their health needs</w:t>
            </w:r>
            <w:r w:rsidR="006D48F7" w:rsidRPr="00E93919">
              <w:rPr>
                <w:rFonts w:ascii="Arial" w:hAnsi="Arial"/>
                <w:szCs w:val="24"/>
              </w:rPr>
              <w:t>.</w:t>
            </w:r>
          </w:p>
          <w:p w14:paraId="4DB7636F" w14:textId="77777777" w:rsidR="00582D5D" w:rsidRPr="00E93919" w:rsidRDefault="00582D5D" w:rsidP="0098281C">
            <w:pPr>
              <w:tabs>
                <w:tab w:val="left" w:pos="1440"/>
              </w:tabs>
              <w:jc w:val="both"/>
              <w:rPr>
                <w:rFonts w:ascii="Arial" w:hAnsi="Arial"/>
                <w:szCs w:val="24"/>
              </w:rPr>
            </w:pPr>
          </w:p>
          <w:p w14:paraId="4A8309AB" w14:textId="0969C45D" w:rsidR="000A0188" w:rsidRPr="00E93919" w:rsidRDefault="000A0188" w:rsidP="0098281C">
            <w:pPr>
              <w:tabs>
                <w:tab w:val="left" w:pos="1440"/>
              </w:tabs>
              <w:jc w:val="both"/>
              <w:rPr>
                <w:rFonts w:ascii="Arial" w:hAnsi="Arial"/>
                <w:szCs w:val="24"/>
              </w:rPr>
            </w:pPr>
            <w:r w:rsidRPr="00E93919">
              <w:rPr>
                <w:rFonts w:ascii="Arial" w:hAnsi="Arial"/>
                <w:szCs w:val="24"/>
              </w:rPr>
              <w:t xml:space="preserve">WICY&amp;F will </w:t>
            </w:r>
            <w:r w:rsidR="00582D5D" w:rsidRPr="00E93919">
              <w:rPr>
                <w:rFonts w:ascii="Arial" w:hAnsi="Arial"/>
                <w:szCs w:val="24"/>
              </w:rPr>
              <w:t>meet next</w:t>
            </w:r>
            <w:r w:rsidR="00F44D46" w:rsidRPr="00E93919">
              <w:rPr>
                <w:rFonts w:ascii="Arial" w:hAnsi="Arial"/>
                <w:szCs w:val="24"/>
              </w:rPr>
              <w:t xml:space="preserve"> in-person</w:t>
            </w:r>
            <w:r w:rsidRPr="00E93919">
              <w:rPr>
                <w:rFonts w:ascii="Arial" w:hAnsi="Arial"/>
                <w:szCs w:val="24"/>
              </w:rPr>
              <w:t xml:space="preserve"> on </w:t>
            </w:r>
            <w:r w:rsidR="00582D5D" w:rsidRPr="00E93919">
              <w:rPr>
                <w:rFonts w:ascii="Arial" w:hAnsi="Arial"/>
                <w:szCs w:val="24"/>
              </w:rPr>
              <w:t>June 24, 2021</w:t>
            </w:r>
            <w:r w:rsidR="00033366" w:rsidRPr="00E93919">
              <w:rPr>
                <w:rFonts w:ascii="Arial" w:hAnsi="Arial"/>
                <w:szCs w:val="24"/>
              </w:rPr>
              <w:t xml:space="preserve"> at 10:00 a.m. </w:t>
            </w:r>
            <w:r w:rsidR="00582D5D" w:rsidRPr="00E93919">
              <w:rPr>
                <w:rFonts w:ascii="Arial" w:hAnsi="Arial"/>
                <w:szCs w:val="24"/>
              </w:rPr>
              <w:t>at the Children’s Board of Hillsborough County.</w:t>
            </w:r>
          </w:p>
          <w:p w14:paraId="144A5D23" w14:textId="5692B125" w:rsidR="00F15927" w:rsidRPr="00E93919" w:rsidRDefault="00F15927" w:rsidP="001D20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tc>
      </w:tr>
      <w:tr w:rsidR="00972C4B" w:rsidRPr="00E93919" w14:paraId="7F01B1FD" w14:textId="77777777" w:rsidTr="00FE6BA8">
        <w:trPr>
          <w:trHeight w:val="720"/>
        </w:trPr>
        <w:tc>
          <w:tcPr>
            <w:tcW w:w="2592" w:type="dxa"/>
          </w:tcPr>
          <w:p w14:paraId="0DA83920" w14:textId="6A5AAEDD" w:rsidR="00972C4B" w:rsidRPr="00E93919" w:rsidRDefault="008E33B6" w:rsidP="00972C4B">
            <w:pPr>
              <w:pStyle w:val="Heading3"/>
              <w:keepNext w:val="0"/>
              <w:spacing w:before="120" w:after="120"/>
              <w:rPr>
                <w:color w:val="000000"/>
                <w:szCs w:val="22"/>
              </w:rPr>
            </w:pPr>
            <w:r w:rsidRPr="00E93919">
              <w:rPr>
                <w:color w:val="000000"/>
                <w:szCs w:val="22"/>
              </w:rPr>
              <w:lastRenderedPageBreak/>
              <w:t>ENDING THE HIV EPIDEMIC</w:t>
            </w:r>
            <w:r w:rsidR="006D306F" w:rsidRPr="00E93919">
              <w:rPr>
                <w:color w:val="000000"/>
                <w:szCs w:val="22"/>
              </w:rPr>
              <w:t xml:space="preserve"> (EHE)</w:t>
            </w:r>
            <w:r w:rsidRPr="00E93919">
              <w:rPr>
                <w:color w:val="000000"/>
                <w:szCs w:val="22"/>
              </w:rPr>
              <w:t xml:space="preserve"> UPDATES</w:t>
            </w:r>
          </w:p>
        </w:tc>
        <w:tc>
          <w:tcPr>
            <w:tcW w:w="8047" w:type="dxa"/>
          </w:tcPr>
          <w:p w14:paraId="5EBFD94A" w14:textId="02D8FCBF" w:rsidR="00A410DB" w:rsidRPr="00E93919" w:rsidRDefault="00A410DB" w:rsidP="0098281C">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b/>
                <w:bCs/>
                <w:szCs w:val="24"/>
              </w:rPr>
            </w:pPr>
            <w:r w:rsidRPr="00E93919">
              <w:rPr>
                <w:rFonts w:ascii="Arial" w:hAnsi="Arial"/>
                <w:b/>
                <w:bCs/>
                <w:szCs w:val="24"/>
              </w:rPr>
              <w:t xml:space="preserve">Hillsborough County </w:t>
            </w:r>
            <w:r w:rsidRPr="00E93919">
              <w:rPr>
                <w:rFonts w:ascii="Arial" w:hAnsi="Arial"/>
                <w:b/>
                <w:bCs/>
                <w:szCs w:val="24"/>
              </w:rPr>
              <w:tab/>
            </w:r>
            <w:r w:rsidRPr="00E93919">
              <w:rPr>
                <w:rFonts w:ascii="Arial" w:hAnsi="Arial"/>
                <w:b/>
                <w:bCs/>
                <w:szCs w:val="24"/>
              </w:rPr>
              <w:tab/>
            </w:r>
            <w:r w:rsidRPr="00E93919">
              <w:rPr>
                <w:rFonts w:ascii="Arial" w:hAnsi="Arial"/>
                <w:b/>
                <w:bCs/>
                <w:szCs w:val="24"/>
              </w:rPr>
              <w:tab/>
            </w:r>
            <w:r w:rsidRPr="00E93919">
              <w:rPr>
                <w:rFonts w:ascii="Arial" w:hAnsi="Arial"/>
                <w:b/>
                <w:bCs/>
                <w:szCs w:val="24"/>
              </w:rPr>
              <w:tab/>
              <w:t xml:space="preserve">    </w:t>
            </w:r>
            <w:r w:rsidR="00012B01" w:rsidRPr="00E93919">
              <w:rPr>
                <w:rFonts w:ascii="Arial" w:hAnsi="Arial"/>
                <w:b/>
                <w:bCs/>
                <w:szCs w:val="24"/>
              </w:rPr>
              <w:t xml:space="preserve">    </w:t>
            </w:r>
            <w:r w:rsidRPr="00E93919">
              <w:rPr>
                <w:rFonts w:ascii="Arial" w:hAnsi="Arial"/>
                <w:b/>
                <w:bCs/>
                <w:szCs w:val="24"/>
              </w:rPr>
              <w:t xml:space="preserve">    </w:t>
            </w:r>
          </w:p>
          <w:p w14:paraId="00FFD8C2" w14:textId="77777777" w:rsidR="00A410DB" w:rsidRPr="00E93919" w:rsidRDefault="00A410DB" w:rsidP="00982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7F84705B" w14:textId="296B02FB" w:rsidR="00A410DB" w:rsidRPr="00E93919" w:rsidRDefault="008E33B6" w:rsidP="00982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 xml:space="preserve">Recipient, Aubrey Arnold, </w:t>
            </w:r>
            <w:r w:rsidR="00B1394A" w:rsidRPr="00E93919">
              <w:rPr>
                <w:rFonts w:ascii="Arial" w:hAnsi="Arial"/>
                <w:szCs w:val="24"/>
              </w:rPr>
              <w:t>told members that a p</w:t>
            </w:r>
            <w:r w:rsidR="00F74474" w:rsidRPr="00E93919">
              <w:rPr>
                <w:rFonts w:ascii="Arial" w:hAnsi="Arial"/>
                <w:szCs w:val="24"/>
              </w:rPr>
              <w:t>re</w:t>
            </w:r>
            <w:r w:rsidR="00B1394A" w:rsidRPr="00E93919">
              <w:rPr>
                <w:rFonts w:ascii="Arial" w:hAnsi="Arial"/>
                <w:szCs w:val="24"/>
              </w:rPr>
              <w:t>-</w:t>
            </w:r>
            <w:r w:rsidR="00F74474" w:rsidRPr="00E93919">
              <w:rPr>
                <w:rFonts w:ascii="Arial" w:hAnsi="Arial"/>
                <w:szCs w:val="24"/>
              </w:rPr>
              <w:t xml:space="preserve">submittal </w:t>
            </w:r>
            <w:r w:rsidR="00420636" w:rsidRPr="00E93919">
              <w:rPr>
                <w:rFonts w:ascii="Arial" w:hAnsi="Arial"/>
                <w:szCs w:val="24"/>
              </w:rPr>
              <w:t xml:space="preserve">virtual </w:t>
            </w:r>
            <w:r w:rsidR="00F74474" w:rsidRPr="00E93919">
              <w:rPr>
                <w:rFonts w:ascii="Arial" w:hAnsi="Arial"/>
                <w:szCs w:val="24"/>
              </w:rPr>
              <w:t>call</w:t>
            </w:r>
            <w:r w:rsidR="00B1394A" w:rsidRPr="00E93919">
              <w:rPr>
                <w:rFonts w:ascii="Arial" w:hAnsi="Arial"/>
                <w:szCs w:val="24"/>
              </w:rPr>
              <w:t xml:space="preserve"> was held </w:t>
            </w:r>
            <w:r w:rsidR="00420636" w:rsidRPr="00E93919">
              <w:rPr>
                <w:rFonts w:ascii="Arial" w:hAnsi="Arial"/>
                <w:szCs w:val="24"/>
              </w:rPr>
              <w:t>earlier that day with</w:t>
            </w:r>
            <w:r w:rsidR="00F74474" w:rsidRPr="00E93919">
              <w:rPr>
                <w:rFonts w:ascii="Arial" w:hAnsi="Arial"/>
                <w:szCs w:val="24"/>
              </w:rPr>
              <w:t xml:space="preserve"> 9 attendees</w:t>
            </w:r>
            <w:r w:rsidR="00420636" w:rsidRPr="00E93919">
              <w:rPr>
                <w:rFonts w:ascii="Arial" w:hAnsi="Arial"/>
                <w:szCs w:val="24"/>
              </w:rPr>
              <w:t xml:space="preserve"> present. Arnold reminded members that the</w:t>
            </w:r>
            <w:r w:rsidR="00F74474" w:rsidRPr="00E93919">
              <w:rPr>
                <w:rFonts w:ascii="Arial" w:hAnsi="Arial"/>
                <w:szCs w:val="24"/>
              </w:rPr>
              <w:t xml:space="preserve"> deadline for submission is </w:t>
            </w:r>
            <w:r w:rsidR="00575679" w:rsidRPr="00E93919">
              <w:rPr>
                <w:rFonts w:ascii="Arial" w:hAnsi="Arial"/>
                <w:szCs w:val="24"/>
              </w:rPr>
              <w:t>June 22, 2021 and</w:t>
            </w:r>
            <w:r w:rsidR="00F74474" w:rsidRPr="00E93919">
              <w:rPr>
                <w:rFonts w:ascii="Arial" w:hAnsi="Arial"/>
                <w:szCs w:val="24"/>
              </w:rPr>
              <w:t xml:space="preserve"> </w:t>
            </w:r>
            <w:r w:rsidR="00420636" w:rsidRPr="00E93919">
              <w:rPr>
                <w:rFonts w:ascii="Arial" w:hAnsi="Arial"/>
                <w:szCs w:val="24"/>
              </w:rPr>
              <w:t>has been</w:t>
            </w:r>
            <w:r w:rsidR="00F74474" w:rsidRPr="00E93919">
              <w:rPr>
                <w:rFonts w:ascii="Arial" w:hAnsi="Arial"/>
                <w:szCs w:val="24"/>
              </w:rPr>
              <w:t xml:space="preserve"> advertised</w:t>
            </w:r>
            <w:r w:rsidR="00420636" w:rsidRPr="00E93919">
              <w:rPr>
                <w:rFonts w:ascii="Arial" w:hAnsi="Arial"/>
                <w:szCs w:val="24"/>
              </w:rPr>
              <w:t xml:space="preserve"> since its release</w:t>
            </w:r>
            <w:r w:rsidR="00575679" w:rsidRPr="00E93919">
              <w:rPr>
                <w:rFonts w:ascii="Arial" w:hAnsi="Arial"/>
                <w:szCs w:val="24"/>
              </w:rPr>
              <w:t xml:space="preserve"> last week (e-lists, social media, and other media).</w:t>
            </w:r>
          </w:p>
          <w:p w14:paraId="57D26226" w14:textId="77777777" w:rsidR="00575679" w:rsidRPr="00E93919" w:rsidRDefault="00575679" w:rsidP="00982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16D73F55" w14:textId="5964EBF9" w:rsidR="00A410DB" w:rsidRPr="00E93919" w:rsidRDefault="00A410DB" w:rsidP="0098281C">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b/>
                <w:bCs/>
                <w:szCs w:val="24"/>
              </w:rPr>
            </w:pPr>
            <w:r w:rsidRPr="00E93919">
              <w:rPr>
                <w:rFonts w:ascii="Arial" w:hAnsi="Arial"/>
                <w:b/>
                <w:bCs/>
                <w:szCs w:val="24"/>
              </w:rPr>
              <w:t xml:space="preserve">Pinellas County </w:t>
            </w:r>
            <w:r w:rsidRPr="00E93919">
              <w:rPr>
                <w:rFonts w:ascii="Arial" w:hAnsi="Arial"/>
                <w:b/>
                <w:bCs/>
                <w:szCs w:val="24"/>
              </w:rPr>
              <w:tab/>
            </w:r>
            <w:r w:rsidRPr="00E93919">
              <w:rPr>
                <w:rFonts w:ascii="Arial" w:hAnsi="Arial"/>
                <w:b/>
                <w:bCs/>
                <w:szCs w:val="24"/>
              </w:rPr>
              <w:tab/>
            </w:r>
            <w:r w:rsidRPr="00E93919">
              <w:rPr>
                <w:rFonts w:ascii="Arial" w:hAnsi="Arial"/>
                <w:b/>
                <w:bCs/>
                <w:szCs w:val="24"/>
              </w:rPr>
              <w:tab/>
              <w:t xml:space="preserve">              </w:t>
            </w:r>
            <w:r w:rsidR="00012B01" w:rsidRPr="00E93919">
              <w:rPr>
                <w:rFonts w:ascii="Arial" w:hAnsi="Arial"/>
                <w:b/>
                <w:bCs/>
                <w:szCs w:val="24"/>
              </w:rPr>
              <w:t xml:space="preserve">  </w:t>
            </w:r>
          </w:p>
          <w:p w14:paraId="5AA5657C" w14:textId="77777777" w:rsidR="00A410DB" w:rsidRPr="00E93919" w:rsidRDefault="00A410DB" w:rsidP="00982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3F2B99CF" w14:textId="61632D77" w:rsidR="00267D3D" w:rsidRPr="00E93919" w:rsidRDefault="00575679" w:rsidP="00267D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Lead</w:t>
            </w:r>
            <w:r w:rsidR="00C5250C" w:rsidRPr="00E93919">
              <w:rPr>
                <w:rFonts w:ascii="Arial" w:hAnsi="Arial"/>
                <w:szCs w:val="24"/>
              </w:rPr>
              <w:t xml:space="preserve"> Agency representative, Darius Lightsey, announced that </w:t>
            </w:r>
            <w:r w:rsidR="006D306F" w:rsidRPr="00E93919">
              <w:rPr>
                <w:rFonts w:ascii="Arial" w:hAnsi="Arial"/>
                <w:szCs w:val="24"/>
              </w:rPr>
              <w:t xml:space="preserve">they have been </w:t>
            </w:r>
            <w:r w:rsidR="00267D3D" w:rsidRPr="00E93919">
              <w:rPr>
                <w:rFonts w:ascii="Arial" w:hAnsi="Arial"/>
                <w:szCs w:val="24"/>
              </w:rPr>
              <w:t>approved by state health office to have</w:t>
            </w:r>
            <w:r w:rsidR="006D306F" w:rsidRPr="00E93919">
              <w:rPr>
                <w:rFonts w:ascii="Arial" w:hAnsi="Arial"/>
                <w:szCs w:val="24"/>
              </w:rPr>
              <w:t xml:space="preserve"> </w:t>
            </w:r>
            <w:r w:rsidR="00A05B9C" w:rsidRPr="00E93919">
              <w:rPr>
                <w:rFonts w:ascii="Arial" w:hAnsi="Arial"/>
                <w:szCs w:val="24"/>
              </w:rPr>
              <w:t>community based</w:t>
            </w:r>
            <w:r w:rsidR="006D306F" w:rsidRPr="00E93919">
              <w:rPr>
                <w:rFonts w:ascii="Arial" w:hAnsi="Arial"/>
                <w:szCs w:val="24"/>
              </w:rPr>
              <w:t xml:space="preserve"> EHE</w:t>
            </w:r>
            <w:r w:rsidR="00267D3D" w:rsidRPr="00E93919">
              <w:rPr>
                <w:rFonts w:ascii="Arial" w:hAnsi="Arial"/>
                <w:szCs w:val="24"/>
              </w:rPr>
              <w:t xml:space="preserve"> website</w:t>
            </w:r>
            <w:r w:rsidR="006D306F" w:rsidRPr="00E93919">
              <w:rPr>
                <w:rFonts w:ascii="Arial" w:hAnsi="Arial"/>
                <w:szCs w:val="24"/>
              </w:rPr>
              <w:t xml:space="preserve"> and </w:t>
            </w:r>
            <w:r w:rsidR="00A05B9C" w:rsidRPr="00E93919">
              <w:rPr>
                <w:rFonts w:ascii="Arial" w:hAnsi="Arial"/>
                <w:szCs w:val="24"/>
              </w:rPr>
              <w:t xml:space="preserve">are </w:t>
            </w:r>
            <w:r w:rsidR="00267D3D" w:rsidRPr="00E93919">
              <w:rPr>
                <w:rFonts w:ascii="Arial" w:hAnsi="Arial"/>
                <w:szCs w:val="24"/>
              </w:rPr>
              <w:t>working diligently towards this effort</w:t>
            </w:r>
            <w:r w:rsidR="00A05B9C" w:rsidRPr="00E93919">
              <w:rPr>
                <w:rFonts w:ascii="Arial" w:hAnsi="Arial"/>
                <w:szCs w:val="24"/>
              </w:rPr>
              <w:t>.</w:t>
            </w:r>
          </w:p>
          <w:p w14:paraId="06B86368" w14:textId="77777777" w:rsidR="00267D3D" w:rsidRPr="00E93919" w:rsidRDefault="00267D3D" w:rsidP="00267D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6ACA5203" w14:textId="336F2E53" w:rsidR="00267D3D" w:rsidRPr="00E93919" w:rsidRDefault="00A05B9C" w:rsidP="00267D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 xml:space="preserve">They plan to return to </w:t>
            </w:r>
            <w:r w:rsidR="00267D3D" w:rsidRPr="00E93919">
              <w:rPr>
                <w:rFonts w:ascii="Arial" w:hAnsi="Arial"/>
                <w:szCs w:val="24"/>
              </w:rPr>
              <w:t xml:space="preserve">livestreaming meetings as </w:t>
            </w:r>
            <w:r w:rsidRPr="00E93919">
              <w:rPr>
                <w:rFonts w:ascii="Arial" w:hAnsi="Arial"/>
                <w:szCs w:val="24"/>
              </w:rPr>
              <w:t xml:space="preserve">it has proven to be </w:t>
            </w:r>
            <w:r w:rsidR="00267D3D" w:rsidRPr="00E93919">
              <w:rPr>
                <w:rFonts w:ascii="Arial" w:hAnsi="Arial"/>
                <w:szCs w:val="24"/>
              </w:rPr>
              <w:t xml:space="preserve">very effective </w:t>
            </w:r>
            <w:r w:rsidRPr="00E93919">
              <w:rPr>
                <w:rFonts w:ascii="Arial" w:hAnsi="Arial"/>
                <w:szCs w:val="24"/>
              </w:rPr>
              <w:t xml:space="preserve">in </w:t>
            </w:r>
            <w:r w:rsidR="00267D3D" w:rsidRPr="00E93919">
              <w:rPr>
                <w:rFonts w:ascii="Arial" w:hAnsi="Arial"/>
                <w:szCs w:val="24"/>
              </w:rPr>
              <w:t xml:space="preserve">creating </w:t>
            </w:r>
            <w:r w:rsidRPr="00E93919">
              <w:rPr>
                <w:rFonts w:ascii="Arial" w:hAnsi="Arial"/>
                <w:szCs w:val="24"/>
              </w:rPr>
              <w:t>nontraditional</w:t>
            </w:r>
            <w:r w:rsidR="00267D3D" w:rsidRPr="00E93919">
              <w:rPr>
                <w:rFonts w:ascii="Arial" w:hAnsi="Arial"/>
                <w:szCs w:val="24"/>
              </w:rPr>
              <w:t xml:space="preserve"> ways to reach people. </w:t>
            </w:r>
            <w:r w:rsidR="007C6775" w:rsidRPr="00E93919">
              <w:rPr>
                <w:rFonts w:ascii="Arial" w:hAnsi="Arial"/>
                <w:szCs w:val="24"/>
              </w:rPr>
              <w:t>Lightsey went on to give a s</w:t>
            </w:r>
            <w:r w:rsidR="00267D3D" w:rsidRPr="00E93919">
              <w:rPr>
                <w:rFonts w:ascii="Arial" w:hAnsi="Arial"/>
                <w:szCs w:val="24"/>
              </w:rPr>
              <w:t xml:space="preserve">hout out to </w:t>
            </w:r>
            <w:r w:rsidR="007C6775" w:rsidRPr="00E93919">
              <w:rPr>
                <w:rFonts w:ascii="Arial" w:hAnsi="Arial"/>
                <w:szCs w:val="24"/>
              </w:rPr>
              <w:t>EHE organizers C</w:t>
            </w:r>
            <w:r w:rsidR="00267D3D" w:rsidRPr="00E93919">
              <w:rPr>
                <w:rFonts w:ascii="Arial" w:hAnsi="Arial"/>
                <w:szCs w:val="24"/>
              </w:rPr>
              <w:t xml:space="preserve">hris </w:t>
            </w:r>
            <w:r w:rsidR="007C6775" w:rsidRPr="00E93919">
              <w:rPr>
                <w:rFonts w:ascii="Arial" w:hAnsi="Arial"/>
                <w:szCs w:val="24"/>
              </w:rPr>
              <w:t>W</w:t>
            </w:r>
            <w:r w:rsidR="00267D3D" w:rsidRPr="00E93919">
              <w:rPr>
                <w:rFonts w:ascii="Arial" w:hAnsi="Arial"/>
                <w:szCs w:val="24"/>
              </w:rPr>
              <w:t xml:space="preserve">alker and Nicole Houston who had </w:t>
            </w:r>
            <w:r w:rsidR="007C6775" w:rsidRPr="00E93919">
              <w:rPr>
                <w:rFonts w:ascii="Arial" w:hAnsi="Arial"/>
                <w:szCs w:val="24"/>
              </w:rPr>
              <w:t>the opportunity</w:t>
            </w:r>
            <w:r w:rsidR="00267D3D" w:rsidRPr="00E93919">
              <w:rPr>
                <w:rFonts w:ascii="Arial" w:hAnsi="Arial"/>
                <w:szCs w:val="24"/>
              </w:rPr>
              <w:t xml:space="preserve"> to </w:t>
            </w:r>
            <w:r w:rsidR="00D45900" w:rsidRPr="00E93919">
              <w:rPr>
                <w:rFonts w:ascii="Arial" w:hAnsi="Arial"/>
                <w:szCs w:val="24"/>
              </w:rPr>
              <w:t>request assistance from</w:t>
            </w:r>
            <w:r w:rsidR="007C6775" w:rsidRPr="00E93919">
              <w:rPr>
                <w:rFonts w:ascii="Arial" w:hAnsi="Arial"/>
                <w:szCs w:val="24"/>
              </w:rPr>
              <w:t xml:space="preserve"> the</w:t>
            </w:r>
            <w:r w:rsidR="00267D3D" w:rsidRPr="00E93919">
              <w:rPr>
                <w:rFonts w:ascii="Arial" w:hAnsi="Arial"/>
                <w:szCs w:val="24"/>
              </w:rPr>
              <w:t xml:space="preserve"> </w:t>
            </w:r>
            <w:r w:rsidR="007C6775" w:rsidRPr="00E93919">
              <w:rPr>
                <w:rFonts w:ascii="Arial" w:hAnsi="Arial"/>
                <w:szCs w:val="24"/>
              </w:rPr>
              <w:t>City of Saint</w:t>
            </w:r>
            <w:r w:rsidR="00267D3D" w:rsidRPr="00E93919">
              <w:rPr>
                <w:rFonts w:ascii="Arial" w:hAnsi="Arial"/>
                <w:szCs w:val="24"/>
              </w:rPr>
              <w:t xml:space="preserve"> </w:t>
            </w:r>
            <w:r w:rsidR="0036211D" w:rsidRPr="00E93919">
              <w:rPr>
                <w:rFonts w:ascii="Arial" w:hAnsi="Arial"/>
                <w:szCs w:val="24"/>
              </w:rPr>
              <w:t>to end</w:t>
            </w:r>
            <w:r w:rsidR="00267D3D" w:rsidRPr="00E93919">
              <w:rPr>
                <w:rFonts w:ascii="Arial" w:hAnsi="Arial"/>
                <w:szCs w:val="24"/>
              </w:rPr>
              <w:t xml:space="preserve"> the epidemic. </w:t>
            </w:r>
            <w:r w:rsidR="00AD4030" w:rsidRPr="00E93919">
              <w:rPr>
                <w:rFonts w:ascii="Arial" w:hAnsi="Arial"/>
                <w:szCs w:val="24"/>
              </w:rPr>
              <w:t>Lightsey also took the time to share that Pinellas County’s EHE planner Leisha McKinley-Beach</w:t>
            </w:r>
            <w:r w:rsidR="00CE2EBC" w:rsidRPr="00E93919">
              <w:rPr>
                <w:rFonts w:ascii="Arial" w:hAnsi="Arial"/>
                <w:szCs w:val="24"/>
              </w:rPr>
              <w:t xml:space="preserve"> was recently featured in an article for her nearly 30 years of work in the HIV field.</w:t>
            </w:r>
          </w:p>
          <w:p w14:paraId="6EB936FF" w14:textId="77777777" w:rsidR="00267D3D" w:rsidRPr="00E93919" w:rsidRDefault="00267D3D" w:rsidP="00267D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14:paraId="05E601E0" w14:textId="2F68D83C" w:rsidR="00267D3D" w:rsidRPr="00E93919" w:rsidRDefault="004F3DB0" w:rsidP="00267D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E93919">
              <w:rPr>
                <w:rFonts w:ascii="Arial" w:hAnsi="Arial"/>
                <w:szCs w:val="24"/>
              </w:rPr>
              <w:t xml:space="preserve">He went on to announced that </w:t>
            </w:r>
            <w:r w:rsidR="0036211D" w:rsidRPr="00E93919">
              <w:rPr>
                <w:rFonts w:ascii="Arial" w:hAnsi="Arial"/>
                <w:szCs w:val="24"/>
              </w:rPr>
              <w:t>Empath Partners in Care (</w:t>
            </w:r>
            <w:r w:rsidR="00267D3D" w:rsidRPr="00E93919">
              <w:rPr>
                <w:rFonts w:ascii="Arial" w:hAnsi="Arial"/>
                <w:szCs w:val="24"/>
              </w:rPr>
              <w:t>EPIC</w:t>
            </w:r>
            <w:r w:rsidR="0036211D" w:rsidRPr="00E93919">
              <w:rPr>
                <w:rFonts w:ascii="Arial" w:hAnsi="Arial"/>
                <w:szCs w:val="24"/>
              </w:rPr>
              <w:t>)</w:t>
            </w:r>
            <w:r w:rsidR="00267D3D" w:rsidRPr="00E93919">
              <w:rPr>
                <w:rFonts w:ascii="Arial" w:hAnsi="Arial"/>
                <w:szCs w:val="24"/>
              </w:rPr>
              <w:t xml:space="preserve"> </w:t>
            </w:r>
            <w:r w:rsidRPr="00E93919">
              <w:rPr>
                <w:rFonts w:ascii="Arial" w:hAnsi="Arial"/>
                <w:szCs w:val="24"/>
              </w:rPr>
              <w:t xml:space="preserve">has been planning a </w:t>
            </w:r>
            <w:r w:rsidR="00267D3D" w:rsidRPr="00E93919">
              <w:rPr>
                <w:rFonts w:ascii="Arial" w:hAnsi="Arial"/>
                <w:szCs w:val="24"/>
              </w:rPr>
              <w:t>housing summit to bring in conversati</w:t>
            </w:r>
            <w:r w:rsidRPr="00E93919">
              <w:rPr>
                <w:rFonts w:ascii="Arial" w:hAnsi="Arial"/>
                <w:szCs w:val="24"/>
              </w:rPr>
              <w:t>on</w:t>
            </w:r>
            <w:r w:rsidR="00981B8C" w:rsidRPr="00E93919">
              <w:rPr>
                <w:rFonts w:ascii="Arial" w:hAnsi="Arial"/>
                <w:szCs w:val="24"/>
              </w:rPr>
              <w:t>s</w:t>
            </w:r>
            <w:r w:rsidR="00267D3D" w:rsidRPr="00E93919">
              <w:rPr>
                <w:rFonts w:ascii="Arial" w:hAnsi="Arial"/>
                <w:szCs w:val="24"/>
              </w:rPr>
              <w:t xml:space="preserve"> from </w:t>
            </w:r>
            <w:r w:rsidR="00981B8C" w:rsidRPr="00E93919">
              <w:rPr>
                <w:rFonts w:ascii="Arial" w:hAnsi="Arial"/>
                <w:szCs w:val="24"/>
              </w:rPr>
              <w:t xml:space="preserve">the </w:t>
            </w:r>
            <w:r w:rsidR="00267D3D" w:rsidRPr="00E93919">
              <w:rPr>
                <w:rFonts w:ascii="Arial" w:hAnsi="Arial"/>
                <w:szCs w:val="24"/>
              </w:rPr>
              <w:t xml:space="preserve">community to </w:t>
            </w:r>
            <w:r w:rsidR="00267D3D" w:rsidRPr="00E93919">
              <w:rPr>
                <w:rFonts w:ascii="Arial" w:hAnsi="Arial"/>
                <w:szCs w:val="24"/>
              </w:rPr>
              <w:lastRenderedPageBreak/>
              <w:t xml:space="preserve">assess issues and action steps. </w:t>
            </w:r>
            <w:r w:rsidR="00A5754A" w:rsidRPr="00E93919">
              <w:rPr>
                <w:rFonts w:ascii="Arial" w:hAnsi="Arial"/>
                <w:szCs w:val="24"/>
              </w:rPr>
              <w:t>He also announced that i</w:t>
            </w:r>
            <w:r w:rsidR="00267D3D" w:rsidRPr="00E93919">
              <w:rPr>
                <w:rFonts w:ascii="Arial" w:hAnsi="Arial"/>
                <w:szCs w:val="24"/>
              </w:rPr>
              <w:t xml:space="preserve">nterdenominational clergy </w:t>
            </w:r>
            <w:r w:rsidR="00A5754A" w:rsidRPr="00E93919">
              <w:rPr>
                <w:rFonts w:ascii="Arial" w:hAnsi="Arial"/>
                <w:szCs w:val="24"/>
              </w:rPr>
              <w:t xml:space="preserve">will gather </w:t>
            </w:r>
            <w:r w:rsidR="00267D3D" w:rsidRPr="00E93919">
              <w:rPr>
                <w:rFonts w:ascii="Arial" w:hAnsi="Arial"/>
                <w:szCs w:val="24"/>
              </w:rPr>
              <w:t xml:space="preserve">from </w:t>
            </w:r>
            <w:r w:rsidR="00A5754A" w:rsidRPr="00E93919">
              <w:rPr>
                <w:rFonts w:ascii="Arial" w:hAnsi="Arial"/>
                <w:szCs w:val="24"/>
              </w:rPr>
              <w:t xml:space="preserve">the </w:t>
            </w:r>
            <w:r w:rsidR="00267D3D" w:rsidRPr="00E93919">
              <w:rPr>
                <w:rFonts w:ascii="Arial" w:hAnsi="Arial"/>
                <w:szCs w:val="24"/>
              </w:rPr>
              <w:t xml:space="preserve">community to walk from </w:t>
            </w:r>
            <w:r w:rsidR="00A5754A" w:rsidRPr="00E93919">
              <w:rPr>
                <w:rFonts w:ascii="Arial" w:hAnsi="Arial"/>
                <w:szCs w:val="24"/>
              </w:rPr>
              <w:t xml:space="preserve">their </w:t>
            </w:r>
            <w:r w:rsidR="00267D3D" w:rsidRPr="00E93919">
              <w:rPr>
                <w:rFonts w:ascii="Arial" w:hAnsi="Arial"/>
                <w:szCs w:val="24"/>
              </w:rPr>
              <w:t xml:space="preserve">offices to EPIC to get tested </w:t>
            </w:r>
            <w:r w:rsidR="00A5754A" w:rsidRPr="00E93919">
              <w:rPr>
                <w:rFonts w:ascii="Arial" w:hAnsi="Arial"/>
                <w:szCs w:val="24"/>
              </w:rPr>
              <w:t>in</w:t>
            </w:r>
            <w:r w:rsidR="00267D3D" w:rsidRPr="00E93919">
              <w:rPr>
                <w:rFonts w:ascii="Arial" w:hAnsi="Arial"/>
                <w:szCs w:val="24"/>
              </w:rPr>
              <w:t xml:space="preserve"> an effort to raise awareness among faith communities</w:t>
            </w:r>
            <w:r w:rsidR="00A5754A" w:rsidRPr="00E93919">
              <w:rPr>
                <w:rFonts w:ascii="Arial" w:hAnsi="Arial"/>
                <w:szCs w:val="24"/>
              </w:rPr>
              <w:t>.</w:t>
            </w:r>
          </w:p>
          <w:p w14:paraId="09A44BEE" w14:textId="69ADB8BB" w:rsidR="00972C4B" w:rsidRPr="00E93919" w:rsidRDefault="00972C4B" w:rsidP="00267D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tc>
      </w:tr>
      <w:tr w:rsidR="00A07F7E" w:rsidRPr="00E93919" w14:paraId="6BB86437" w14:textId="77777777" w:rsidTr="00FE6BA8">
        <w:trPr>
          <w:trHeight w:val="720"/>
        </w:trPr>
        <w:tc>
          <w:tcPr>
            <w:tcW w:w="2592" w:type="dxa"/>
          </w:tcPr>
          <w:p w14:paraId="2E0A4A32" w14:textId="511F8331" w:rsidR="00A07F7E" w:rsidRPr="00E93919" w:rsidRDefault="00A07F7E" w:rsidP="00A07F7E">
            <w:pPr>
              <w:pStyle w:val="Heading3"/>
              <w:keepNext w:val="0"/>
              <w:spacing w:before="120" w:after="120"/>
              <w:rPr>
                <w:color w:val="000000"/>
                <w:sz w:val="24"/>
                <w:szCs w:val="24"/>
              </w:rPr>
            </w:pPr>
            <w:r w:rsidRPr="00E93919">
              <w:rPr>
                <w:color w:val="000000"/>
                <w:sz w:val="24"/>
                <w:szCs w:val="24"/>
              </w:rPr>
              <w:lastRenderedPageBreak/>
              <w:t>PUBLIC POLICY REPORT / COMMUNITY INPUT</w:t>
            </w:r>
          </w:p>
        </w:tc>
        <w:tc>
          <w:tcPr>
            <w:tcW w:w="8047" w:type="dxa"/>
          </w:tcPr>
          <w:p w14:paraId="758EE875" w14:textId="77777777" w:rsidR="006F2D85" w:rsidRPr="00E93919" w:rsidRDefault="006F2D85" w:rsidP="0098281C">
            <w:pPr>
              <w:pStyle w:val="NormalWeb"/>
              <w:shd w:val="clear" w:color="auto" w:fill="FFFFFF"/>
              <w:spacing w:before="0" w:beforeAutospacing="0" w:after="150" w:afterAutospacing="0"/>
              <w:jc w:val="both"/>
              <w:rPr>
                <w:rFonts w:ascii="Arial" w:hAnsi="Arial" w:cs="Arial"/>
                <w:color w:val="000000"/>
              </w:rPr>
            </w:pPr>
          </w:p>
          <w:p w14:paraId="5BCD3D60" w14:textId="16527CEA" w:rsidR="00A07F7E" w:rsidRPr="00E93919" w:rsidRDefault="00872850" w:rsidP="0098281C">
            <w:pPr>
              <w:pStyle w:val="NormalWeb"/>
              <w:shd w:val="clear" w:color="auto" w:fill="FFFFFF"/>
              <w:spacing w:before="0" w:beforeAutospacing="0" w:after="150" w:afterAutospacing="0"/>
              <w:jc w:val="both"/>
              <w:rPr>
                <w:rFonts w:ascii="Arial" w:hAnsi="Arial" w:cs="Arial"/>
                <w:color w:val="000000"/>
              </w:rPr>
            </w:pPr>
            <w:r w:rsidRPr="00E93919">
              <w:rPr>
                <w:rFonts w:ascii="Arial" w:hAnsi="Arial" w:cs="Arial"/>
                <w:color w:val="000000"/>
              </w:rPr>
              <w:t>None.</w:t>
            </w:r>
          </w:p>
        </w:tc>
      </w:tr>
      <w:tr w:rsidR="00024778" w:rsidRPr="00E93919" w14:paraId="6C183399" w14:textId="77777777" w:rsidTr="00FE6BA8">
        <w:trPr>
          <w:trHeight w:val="720"/>
        </w:trPr>
        <w:tc>
          <w:tcPr>
            <w:tcW w:w="2592" w:type="dxa"/>
          </w:tcPr>
          <w:p w14:paraId="54674F74" w14:textId="0019773F" w:rsidR="00024778" w:rsidRPr="00E93919" w:rsidRDefault="00024778" w:rsidP="00024778">
            <w:pPr>
              <w:pStyle w:val="Heading3"/>
              <w:keepNext w:val="0"/>
              <w:spacing w:before="120" w:after="120"/>
              <w:rPr>
                <w:color w:val="000000"/>
                <w:sz w:val="24"/>
                <w:szCs w:val="24"/>
              </w:rPr>
            </w:pPr>
            <w:r w:rsidRPr="00E93919">
              <w:rPr>
                <w:color w:val="000000"/>
                <w:sz w:val="24"/>
                <w:szCs w:val="24"/>
              </w:rPr>
              <w:t>PREVENTION ACTIVITIES / QUALITY MANAGEMENT (QM)</w:t>
            </w:r>
          </w:p>
        </w:tc>
        <w:tc>
          <w:tcPr>
            <w:tcW w:w="8047" w:type="dxa"/>
          </w:tcPr>
          <w:p w14:paraId="5265C56B" w14:textId="5B5DA4AD" w:rsidR="00140CF0" w:rsidRPr="00E93919" w:rsidRDefault="00040DA2" w:rsidP="0014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93919">
              <w:rPr>
                <w:rFonts w:ascii="Arial" w:hAnsi="Arial" w:cs="Arial"/>
                <w:szCs w:val="24"/>
              </w:rPr>
              <w:t>QM consultant, David Cavalleri, announced that he has</w:t>
            </w:r>
            <w:r w:rsidR="00140CF0" w:rsidRPr="00E93919">
              <w:rPr>
                <w:rFonts w:ascii="Arial" w:hAnsi="Arial" w:cs="Arial"/>
                <w:szCs w:val="24"/>
              </w:rPr>
              <w:t xml:space="preserve"> sent out cont</w:t>
            </w:r>
            <w:r w:rsidRPr="00E93919">
              <w:rPr>
                <w:rFonts w:ascii="Arial" w:hAnsi="Arial" w:cs="Arial"/>
                <w:szCs w:val="24"/>
              </w:rPr>
              <w:t>inuous</w:t>
            </w:r>
            <w:r w:rsidR="00140CF0" w:rsidRPr="00E93919">
              <w:rPr>
                <w:rFonts w:ascii="Arial" w:hAnsi="Arial" w:cs="Arial"/>
                <w:szCs w:val="24"/>
              </w:rPr>
              <w:t xml:space="preserve"> qual</w:t>
            </w:r>
            <w:r w:rsidRPr="00E93919">
              <w:rPr>
                <w:rFonts w:ascii="Arial" w:hAnsi="Arial" w:cs="Arial"/>
                <w:szCs w:val="24"/>
              </w:rPr>
              <w:t xml:space="preserve">ity </w:t>
            </w:r>
            <w:r w:rsidR="00140CF0" w:rsidRPr="00E93919">
              <w:rPr>
                <w:rFonts w:ascii="Arial" w:hAnsi="Arial" w:cs="Arial"/>
                <w:szCs w:val="24"/>
              </w:rPr>
              <w:t>improve</w:t>
            </w:r>
            <w:r w:rsidRPr="00E93919">
              <w:rPr>
                <w:rFonts w:ascii="Arial" w:hAnsi="Arial" w:cs="Arial"/>
                <w:szCs w:val="24"/>
              </w:rPr>
              <w:t>ment</w:t>
            </w:r>
            <w:r w:rsidR="00140CF0" w:rsidRPr="00E93919">
              <w:rPr>
                <w:rFonts w:ascii="Arial" w:hAnsi="Arial" w:cs="Arial"/>
                <w:szCs w:val="24"/>
              </w:rPr>
              <w:t xml:space="preserve"> survey</w:t>
            </w:r>
            <w:r w:rsidRPr="00E93919">
              <w:rPr>
                <w:rFonts w:ascii="Arial" w:hAnsi="Arial" w:cs="Arial"/>
                <w:szCs w:val="24"/>
              </w:rPr>
              <w:t>s</w:t>
            </w:r>
            <w:r w:rsidR="00140CF0" w:rsidRPr="00E93919">
              <w:rPr>
                <w:rFonts w:ascii="Arial" w:hAnsi="Arial" w:cs="Arial"/>
                <w:szCs w:val="24"/>
              </w:rPr>
              <w:t xml:space="preserve"> to all agency heads to be s</w:t>
            </w:r>
            <w:r w:rsidR="009F22B1" w:rsidRPr="00E93919">
              <w:rPr>
                <w:rFonts w:ascii="Arial" w:hAnsi="Arial" w:cs="Arial"/>
                <w:szCs w:val="24"/>
              </w:rPr>
              <w:t xml:space="preserve">hared with </w:t>
            </w:r>
            <w:r w:rsidR="00140CF0" w:rsidRPr="00E93919">
              <w:rPr>
                <w:rFonts w:ascii="Arial" w:hAnsi="Arial" w:cs="Arial"/>
                <w:szCs w:val="24"/>
              </w:rPr>
              <w:t>all providers</w:t>
            </w:r>
            <w:r w:rsidR="009F22B1" w:rsidRPr="00E93919">
              <w:rPr>
                <w:rFonts w:ascii="Arial" w:hAnsi="Arial" w:cs="Arial"/>
                <w:szCs w:val="24"/>
              </w:rPr>
              <w:t xml:space="preserve">. He has </w:t>
            </w:r>
            <w:r w:rsidR="00140CF0" w:rsidRPr="00E93919">
              <w:rPr>
                <w:rFonts w:ascii="Arial" w:hAnsi="Arial" w:cs="Arial"/>
                <w:szCs w:val="24"/>
              </w:rPr>
              <w:t>started pulling data for perform</w:t>
            </w:r>
            <w:r w:rsidR="009F22B1" w:rsidRPr="00E93919">
              <w:rPr>
                <w:rFonts w:ascii="Arial" w:hAnsi="Arial" w:cs="Arial"/>
                <w:szCs w:val="24"/>
              </w:rPr>
              <w:t>ance</w:t>
            </w:r>
            <w:r w:rsidR="00140CF0" w:rsidRPr="00E93919">
              <w:rPr>
                <w:rFonts w:ascii="Arial" w:hAnsi="Arial" w:cs="Arial"/>
                <w:szCs w:val="24"/>
              </w:rPr>
              <w:t xml:space="preserve"> measure</w:t>
            </w:r>
            <w:r w:rsidR="009F22B1" w:rsidRPr="00E93919">
              <w:rPr>
                <w:rFonts w:ascii="Arial" w:hAnsi="Arial" w:cs="Arial"/>
                <w:szCs w:val="24"/>
              </w:rPr>
              <w:t xml:space="preserve">s and </w:t>
            </w:r>
            <w:r w:rsidR="006F2FF4" w:rsidRPr="00E93919">
              <w:rPr>
                <w:rFonts w:ascii="Arial" w:hAnsi="Arial" w:cs="Arial"/>
                <w:szCs w:val="24"/>
              </w:rPr>
              <w:t>will present them at the next QM workgroup virtual meeting on</w:t>
            </w:r>
            <w:r w:rsidR="00140CF0" w:rsidRPr="00E93919">
              <w:rPr>
                <w:rFonts w:ascii="Arial" w:hAnsi="Arial" w:cs="Arial"/>
                <w:szCs w:val="24"/>
              </w:rPr>
              <w:t xml:space="preserve"> June 18</w:t>
            </w:r>
            <w:r w:rsidR="006F2FF4" w:rsidRPr="00E93919">
              <w:rPr>
                <w:rFonts w:ascii="Arial" w:hAnsi="Arial" w:cs="Arial"/>
                <w:szCs w:val="24"/>
              </w:rPr>
              <w:t xml:space="preserve">, 2021. Cavalleri </w:t>
            </w:r>
            <w:r w:rsidR="006B6302" w:rsidRPr="00E93919">
              <w:rPr>
                <w:rFonts w:ascii="Arial" w:hAnsi="Arial" w:cs="Arial"/>
                <w:szCs w:val="24"/>
              </w:rPr>
              <w:t xml:space="preserve">reminded members that he is </w:t>
            </w:r>
            <w:r w:rsidR="00312ED9" w:rsidRPr="00E93919">
              <w:rPr>
                <w:rFonts w:ascii="Arial" w:hAnsi="Arial" w:cs="Arial"/>
                <w:szCs w:val="24"/>
              </w:rPr>
              <w:t>amid</w:t>
            </w:r>
            <w:r w:rsidR="006B6302" w:rsidRPr="00E93919">
              <w:rPr>
                <w:rFonts w:ascii="Arial" w:hAnsi="Arial" w:cs="Arial"/>
                <w:szCs w:val="24"/>
              </w:rPr>
              <w:t xml:space="preserve"> conducting the assessment of the administrative method</w:t>
            </w:r>
            <w:r w:rsidR="00C377DB" w:rsidRPr="00E93919">
              <w:rPr>
                <w:rFonts w:ascii="Arial" w:hAnsi="Arial" w:cs="Arial"/>
                <w:szCs w:val="24"/>
              </w:rPr>
              <w:t xml:space="preserve"> (AAM) and has sent out surveys to all RPARC and Care Council members for participation and response.</w:t>
            </w:r>
          </w:p>
          <w:p w14:paraId="25537669" w14:textId="77777777" w:rsidR="00140CF0" w:rsidRPr="00E93919" w:rsidRDefault="00140CF0" w:rsidP="0014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0DF25A23" w14:textId="3B12602E" w:rsidR="00140CF0" w:rsidRPr="00E93919" w:rsidRDefault="00283F58" w:rsidP="00140C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E93919">
              <w:rPr>
                <w:rFonts w:ascii="Arial" w:hAnsi="Arial" w:cs="Arial"/>
                <w:szCs w:val="24"/>
              </w:rPr>
              <w:t xml:space="preserve">Member, J. Carl Devine, announced that the Banyon Tree will be </w:t>
            </w:r>
            <w:r w:rsidR="00140CF0" w:rsidRPr="00E93919">
              <w:rPr>
                <w:rFonts w:ascii="Arial" w:hAnsi="Arial" w:cs="Arial"/>
                <w:szCs w:val="24"/>
              </w:rPr>
              <w:t xml:space="preserve">hosting </w:t>
            </w:r>
            <w:r w:rsidRPr="00E93919">
              <w:rPr>
                <w:rFonts w:ascii="Arial" w:hAnsi="Arial" w:cs="Arial"/>
                <w:szCs w:val="24"/>
              </w:rPr>
              <w:t xml:space="preserve">a </w:t>
            </w:r>
            <w:r w:rsidR="00140CF0" w:rsidRPr="00E93919">
              <w:rPr>
                <w:rFonts w:ascii="Arial" w:hAnsi="Arial" w:cs="Arial"/>
                <w:szCs w:val="24"/>
              </w:rPr>
              <w:t xml:space="preserve">Juneteenth </w:t>
            </w:r>
            <w:r w:rsidRPr="00E93919">
              <w:rPr>
                <w:rFonts w:ascii="Arial" w:hAnsi="Arial" w:cs="Arial"/>
                <w:szCs w:val="24"/>
              </w:rPr>
              <w:t>event</w:t>
            </w:r>
            <w:r w:rsidR="00E21F05" w:rsidRPr="00E93919">
              <w:rPr>
                <w:rFonts w:ascii="Arial" w:hAnsi="Arial" w:cs="Arial"/>
                <w:szCs w:val="24"/>
              </w:rPr>
              <w:t xml:space="preserve"> in the </w:t>
            </w:r>
            <w:r w:rsidR="00140CF0" w:rsidRPr="00E93919">
              <w:rPr>
                <w:rFonts w:ascii="Arial" w:hAnsi="Arial" w:cs="Arial"/>
                <w:szCs w:val="24"/>
              </w:rPr>
              <w:t>city</w:t>
            </w:r>
            <w:r w:rsidR="00E21F05" w:rsidRPr="00E93919">
              <w:rPr>
                <w:rFonts w:ascii="Arial" w:hAnsi="Arial" w:cs="Arial"/>
                <w:szCs w:val="24"/>
              </w:rPr>
              <w:t xml:space="preserve"> and</w:t>
            </w:r>
            <w:r w:rsidR="00140CF0" w:rsidRPr="00E93919">
              <w:rPr>
                <w:rFonts w:ascii="Arial" w:hAnsi="Arial" w:cs="Arial"/>
                <w:szCs w:val="24"/>
              </w:rPr>
              <w:t xml:space="preserve"> expects 500-1000 people</w:t>
            </w:r>
            <w:r w:rsidR="00E21F05" w:rsidRPr="00E93919">
              <w:rPr>
                <w:rFonts w:ascii="Arial" w:hAnsi="Arial" w:cs="Arial"/>
                <w:szCs w:val="24"/>
              </w:rPr>
              <w:t xml:space="preserve"> to be</w:t>
            </w:r>
            <w:r w:rsidR="00140CF0" w:rsidRPr="00E93919">
              <w:rPr>
                <w:rFonts w:ascii="Arial" w:hAnsi="Arial" w:cs="Arial"/>
                <w:szCs w:val="24"/>
              </w:rPr>
              <w:t xml:space="preserve"> present. </w:t>
            </w:r>
          </w:p>
          <w:p w14:paraId="1A5FE671" w14:textId="6F425FBA" w:rsidR="00024778" w:rsidRPr="00E93919" w:rsidRDefault="00024778" w:rsidP="005739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tc>
      </w:tr>
      <w:tr w:rsidR="00B35996" w:rsidRPr="00E93919" w14:paraId="6D7286CA" w14:textId="77777777" w:rsidTr="00FE6BA8">
        <w:trPr>
          <w:trHeight w:val="720"/>
        </w:trPr>
        <w:tc>
          <w:tcPr>
            <w:tcW w:w="2592" w:type="dxa"/>
          </w:tcPr>
          <w:p w14:paraId="24983C8F" w14:textId="02D7CDE5" w:rsidR="00B35996" w:rsidRPr="00E93919" w:rsidRDefault="00B35996" w:rsidP="00B35996">
            <w:pPr>
              <w:pStyle w:val="Heading3"/>
              <w:keepNext w:val="0"/>
              <w:spacing w:before="120" w:after="120"/>
              <w:rPr>
                <w:color w:val="000000"/>
                <w:szCs w:val="22"/>
              </w:rPr>
            </w:pPr>
            <w:r w:rsidRPr="00E93919">
              <w:rPr>
                <w:rFonts w:cs="Arial"/>
                <w:color w:val="000000"/>
                <w:sz w:val="24"/>
                <w:szCs w:val="24"/>
              </w:rPr>
              <w:t>ANNOUNCEMENTS</w:t>
            </w:r>
          </w:p>
        </w:tc>
        <w:tc>
          <w:tcPr>
            <w:tcW w:w="8047" w:type="dxa"/>
          </w:tcPr>
          <w:p w14:paraId="7F57FC2F" w14:textId="47C16562" w:rsidR="00B35996" w:rsidRPr="00E93919" w:rsidRDefault="00E21F05" w:rsidP="004C2E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Cs w:val="24"/>
              </w:rPr>
            </w:pPr>
            <w:r w:rsidRPr="00E93919">
              <w:rPr>
                <w:rFonts w:ascii="Arial" w:hAnsi="Arial" w:cs="Arial"/>
                <w:color w:val="000000" w:themeColor="text1"/>
                <w:szCs w:val="24"/>
              </w:rPr>
              <w:t xml:space="preserve">Guest, </w:t>
            </w:r>
            <w:r w:rsidR="00BC133B" w:rsidRPr="00E93919">
              <w:rPr>
                <w:rFonts w:ascii="Arial" w:hAnsi="Arial" w:cs="Arial"/>
                <w:color w:val="000000" w:themeColor="text1"/>
                <w:szCs w:val="24"/>
              </w:rPr>
              <w:t>Antonio</w:t>
            </w:r>
            <w:r w:rsidRPr="00E93919">
              <w:rPr>
                <w:rFonts w:ascii="Arial" w:hAnsi="Arial" w:cs="Arial"/>
                <w:color w:val="000000" w:themeColor="text1"/>
                <w:szCs w:val="24"/>
              </w:rPr>
              <w:t xml:space="preserve"> Miles, announced that EVOLVE will host a</w:t>
            </w:r>
            <w:r w:rsidR="00BC133B" w:rsidRPr="00E93919">
              <w:rPr>
                <w:rFonts w:ascii="Arial" w:hAnsi="Arial" w:cs="Arial"/>
                <w:color w:val="000000" w:themeColor="text1"/>
                <w:szCs w:val="24"/>
              </w:rPr>
              <w:t xml:space="preserve"> pillow talk event</w:t>
            </w:r>
            <w:r w:rsidR="0012456D" w:rsidRPr="00E93919">
              <w:rPr>
                <w:rFonts w:ascii="Arial" w:hAnsi="Arial" w:cs="Arial"/>
                <w:color w:val="000000" w:themeColor="text1"/>
                <w:szCs w:val="24"/>
              </w:rPr>
              <w:t xml:space="preserve"> on June 12, 2021</w:t>
            </w:r>
            <w:r w:rsidR="00BC133B" w:rsidRPr="00E93919">
              <w:rPr>
                <w:rFonts w:ascii="Arial" w:hAnsi="Arial" w:cs="Arial"/>
                <w:color w:val="000000" w:themeColor="text1"/>
                <w:szCs w:val="24"/>
              </w:rPr>
              <w:t xml:space="preserve"> to discuss issues within black and brown same gender loving </w:t>
            </w:r>
            <w:r w:rsidR="0012456D" w:rsidRPr="00E93919">
              <w:rPr>
                <w:rFonts w:ascii="Arial" w:hAnsi="Arial" w:cs="Arial"/>
                <w:color w:val="000000" w:themeColor="text1"/>
                <w:szCs w:val="24"/>
              </w:rPr>
              <w:t>communities, such as maintaining</w:t>
            </w:r>
            <w:r w:rsidR="00BC133B" w:rsidRPr="00E93919">
              <w:rPr>
                <w:rFonts w:ascii="Arial" w:hAnsi="Arial" w:cs="Arial"/>
                <w:color w:val="000000" w:themeColor="text1"/>
                <w:szCs w:val="24"/>
              </w:rPr>
              <w:t xml:space="preserve"> pride</w:t>
            </w:r>
            <w:r w:rsidR="0012456D" w:rsidRPr="00E93919">
              <w:rPr>
                <w:rFonts w:ascii="Arial" w:hAnsi="Arial" w:cs="Arial"/>
                <w:color w:val="000000" w:themeColor="text1"/>
                <w:szCs w:val="24"/>
              </w:rPr>
              <w:t xml:space="preserve">, and </w:t>
            </w:r>
            <w:r w:rsidR="00BC133B" w:rsidRPr="00E93919">
              <w:rPr>
                <w:rFonts w:ascii="Arial" w:hAnsi="Arial" w:cs="Arial"/>
                <w:color w:val="000000" w:themeColor="text1"/>
                <w:szCs w:val="24"/>
              </w:rPr>
              <w:t xml:space="preserve">condom distribution. </w:t>
            </w:r>
          </w:p>
        </w:tc>
      </w:tr>
      <w:tr w:rsidR="0070237D" w:rsidRPr="00E93919" w14:paraId="4A0AEFB0" w14:textId="77777777" w:rsidTr="00FE6BA8">
        <w:trPr>
          <w:trHeight w:val="720"/>
        </w:trPr>
        <w:tc>
          <w:tcPr>
            <w:tcW w:w="2592" w:type="dxa"/>
          </w:tcPr>
          <w:p w14:paraId="61701064" w14:textId="77777777" w:rsidR="0070237D" w:rsidRPr="00E93919" w:rsidRDefault="0070237D" w:rsidP="00D05092">
            <w:pPr>
              <w:pStyle w:val="Heading3"/>
              <w:keepNext w:val="0"/>
              <w:spacing w:before="120" w:after="120"/>
              <w:rPr>
                <w:color w:val="000000"/>
                <w:szCs w:val="22"/>
              </w:rPr>
            </w:pPr>
            <w:r w:rsidRPr="00E93919">
              <w:rPr>
                <w:color w:val="000000"/>
                <w:szCs w:val="22"/>
              </w:rPr>
              <w:t>ADJOURNMENT</w:t>
            </w:r>
          </w:p>
        </w:tc>
        <w:tc>
          <w:tcPr>
            <w:tcW w:w="8047" w:type="dxa"/>
          </w:tcPr>
          <w:p w14:paraId="0D65FCCA" w14:textId="457B259E" w:rsidR="00AA1469" w:rsidRPr="00E93919" w:rsidRDefault="0070237D" w:rsidP="0098281C">
            <w:pPr>
              <w:spacing w:before="120" w:after="120"/>
              <w:jc w:val="both"/>
              <w:rPr>
                <w:rFonts w:ascii="Arial" w:hAnsi="Arial" w:cs="Arial"/>
                <w:i/>
                <w:iCs/>
                <w:color w:val="000000"/>
                <w:szCs w:val="24"/>
              </w:rPr>
            </w:pPr>
            <w:r w:rsidRPr="00E93919">
              <w:rPr>
                <w:rFonts w:ascii="Arial" w:hAnsi="Arial"/>
                <w:color w:val="000000" w:themeColor="text1"/>
                <w:szCs w:val="24"/>
              </w:rPr>
              <w:t>There being no further business to come before the Care Council, the meeting was adjourned at</w:t>
            </w:r>
            <w:r w:rsidR="007574C2" w:rsidRPr="00E93919">
              <w:rPr>
                <w:rFonts w:ascii="Arial" w:hAnsi="Arial"/>
                <w:color w:val="000000" w:themeColor="text1"/>
                <w:szCs w:val="24"/>
              </w:rPr>
              <w:t xml:space="preserve"> </w:t>
            </w:r>
            <w:r w:rsidR="006C1ED3" w:rsidRPr="00E93919">
              <w:rPr>
                <w:rFonts w:ascii="Arial" w:hAnsi="Arial"/>
                <w:color w:val="000000" w:themeColor="text1"/>
                <w:szCs w:val="24"/>
              </w:rPr>
              <w:t xml:space="preserve">approximately </w:t>
            </w:r>
            <w:r w:rsidR="000F4C4F" w:rsidRPr="00E93919">
              <w:rPr>
                <w:rFonts w:ascii="Arial" w:hAnsi="Arial"/>
                <w:color w:val="000000" w:themeColor="text1"/>
                <w:szCs w:val="24"/>
              </w:rPr>
              <w:t>3:1</w:t>
            </w:r>
            <w:r w:rsidR="00F74474" w:rsidRPr="00E93919">
              <w:rPr>
                <w:rFonts w:ascii="Arial" w:hAnsi="Arial"/>
                <w:color w:val="000000" w:themeColor="text1"/>
                <w:szCs w:val="24"/>
              </w:rPr>
              <w:t>9</w:t>
            </w:r>
            <w:r w:rsidR="000F4C4F" w:rsidRPr="00E93919">
              <w:rPr>
                <w:rFonts w:ascii="Arial" w:hAnsi="Arial"/>
                <w:color w:val="000000" w:themeColor="text1"/>
                <w:szCs w:val="24"/>
              </w:rPr>
              <w:t xml:space="preserve"> p.m.</w:t>
            </w:r>
          </w:p>
        </w:tc>
      </w:tr>
      <w:tr w:rsidR="0070237D" w:rsidRPr="00E93919" w14:paraId="53A11EC8" w14:textId="77777777" w:rsidTr="00FE6BA8">
        <w:trPr>
          <w:trHeight w:val="720"/>
        </w:trPr>
        <w:tc>
          <w:tcPr>
            <w:tcW w:w="2592" w:type="dxa"/>
          </w:tcPr>
          <w:p w14:paraId="54CE30CF" w14:textId="77777777" w:rsidR="0070237D" w:rsidRPr="00E93919" w:rsidRDefault="0070237D" w:rsidP="00D05092">
            <w:pPr>
              <w:pStyle w:val="Heading3"/>
              <w:keepNext w:val="0"/>
              <w:spacing w:before="120" w:after="120"/>
              <w:rPr>
                <w:color w:val="000000"/>
                <w:sz w:val="18"/>
                <w:szCs w:val="18"/>
              </w:rPr>
            </w:pPr>
            <w:r w:rsidRPr="00E93919">
              <w:rPr>
                <w:rFonts w:cs="Arial"/>
                <w:color w:val="000000"/>
                <w:sz w:val="18"/>
                <w:szCs w:val="18"/>
              </w:rPr>
              <w:t>Note:   A recording of the meeting is available for review at the Suncoast Health Council.</w:t>
            </w:r>
          </w:p>
        </w:tc>
        <w:tc>
          <w:tcPr>
            <w:tcW w:w="8047" w:type="dxa"/>
          </w:tcPr>
          <w:p w14:paraId="1910598C" w14:textId="6AD11AEB" w:rsidR="0070237D" w:rsidRPr="00E93919" w:rsidRDefault="0050559E" w:rsidP="0098281C">
            <w:pPr>
              <w:spacing w:before="120" w:after="120"/>
              <w:jc w:val="both"/>
              <w:rPr>
                <w:rFonts w:ascii="Arial" w:hAnsi="Arial"/>
                <w:color w:val="000000"/>
                <w:szCs w:val="24"/>
              </w:rPr>
            </w:pPr>
            <w:r w:rsidRPr="00E93919">
              <w:rPr>
                <w:rFonts w:ascii="Arial" w:hAnsi="Arial"/>
                <w:color w:val="000000" w:themeColor="text1"/>
                <w:szCs w:val="24"/>
              </w:rPr>
              <w:t xml:space="preserve">For further details about this Care Council meeting, please visit thecarecouncil.org </w:t>
            </w:r>
            <w:r w:rsidR="008E74CD" w:rsidRPr="00E93919">
              <w:rPr>
                <w:rFonts w:ascii="Arial" w:hAnsi="Arial"/>
                <w:color w:val="000000" w:themeColor="text1"/>
                <w:szCs w:val="24"/>
              </w:rPr>
              <w:t>to access</w:t>
            </w:r>
            <w:r w:rsidRPr="00E93919">
              <w:rPr>
                <w:rFonts w:ascii="Arial" w:hAnsi="Arial"/>
                <w:color w:val="000000" w:themeColor="text1"/>
                <w:szCs w:val="24"/>
              </w:rPr>
              <w:t xml:space="preserve"> meeting</w:t>
            </w:r>
            <w:r w:rsidR="008E74CD" w:rsidRPr="00E93919">
              <w:rPr>
                <w:rFonts w:ascii="Arial" w:hAnsi="Arial"/>
                <w:color w:val="000000" w:themeColor="text1"/>
                <w:szCs w:val="24"/>
              </w:rPr>
              <w:t xml:space="preserve"> minutes and handouts.</w:t>
            </w:r>
          </w:p>
        </w:tc>
      </w:tr>
      <w:tr w:rsidR="00F4619C" w:rsidRPr="00E93919" w14:paraId="1D3BD610" w14:textId="77777777" w:rsidTr="00FE6BA8">
        <w:trPr>
          <w:trHeight w:val="720"/>
        </w:trPr>
        <w:tc>
          <w:tcPr>
            <w:tcW w:w="2592" w:type="dxa"/>
          </w:tcPr>
          <w:p w14:paraId="5672323B" w14:textId="3E3007E0" w:rsidR="00F4619C" w:rsidRPr="00E93919" w:rsidRDefault="00F4619C" w:rsidP="00D05092">
            <w:pPr>
              <w:pStyle w:val="Heading3"/>
              <w:keepNext w:val="0"/>
              <w:spacing w:before="120" w:after="120"/>
              <w:rPr>
                <w:rFonts w:cs="Arial"/>
                <w:color w:val="000000"/>
                <w:szCs w:val="24"/>
              </w:rPr>
            </w:pPr>
            <w:r w:rsidRPr="00E93919">
              <w:rPr>
                <w:rFonts w:cs="Arial"/>
                <w:color w:val="000000"/>
                <w:szCs w:val="24"/>
              </w:rPr>
              <w:t>LIST OF HANDOUTS</w:t>
            </w:r>
            <w:r w:rsidR="00E06024" w:rsidRPr="00E93919">
              <w:rPr>
                <w:rFonts w:cs="Arial"/>
                <w:color w:val="000000"/>
                <w:szCs w:val="24"/>
              </w:rPr>
              <w:t xml:space="preserve"> AND ATTACHMENTS</w:t>
            </w:r>
          </w:p>
        </w:tc>
        <w:tc>
          <w:tcPr>
            <w:tcW w:w="8047" w:type="dxa"/>
          </w:tcPr>
          <w:p w14:paraId="69370FB5" w14:textId="1B33F9A3" w:rsidR="008A5393" w:rsidRPr="00E93919" w:rsidRDefault="00245409" w:rsidP="00BE1B26">
            <w:pPr>
              <w:numPr>
                <w:ilvl w:val="0"/>
                <w:numId w:val="1"/>
              </w:numPr>
              <w:spacing w:before="120" w:after="120"/>
              <w:jc w:val="both"/>
              <w:rPr>
                <w:rFonts w:ascii="Arial" w:hAnsi="Arial"/>
                <w:color w:val="000000"/>
                <w:sz w:val="22"/>
                <w:szCs w:val="22"/>
              </w:rPr>
            </w:pPr>
            <w:r w:rsidRPr="00E93919">
              <w:rPr>
                <w:rFonts w:ascii="Arial" w:hAnsi="Arial"/>
                <w:color w:val="000000"/>
                <w:sz w:val="22"/>
                <w:szCs w:val="22"/>
              </w:rPr>
              <w:t xml:space="preserve">June 2, 2021 </w:t>
            </w:r>
            <w:r w:rsidR="00B2363B" w:rsidRPr="00E93919">
              <w:rPr>
                <w:rFonts w:ascii="Arial" w:hAnsi="Arial"/>
                <w:color w:val="000000"/>
                <w:sz w:val="22"/>
                <w:szCs w:val="22"/>
              </w:rPr>
              <w:t>Agenda</w:t>
            </w:r>
          </w:p>
          <w:p w14:paraId="26B1E8E6" w14:textId="53482133" w:rsidR="001A613A" w:rsidRPr="00E93919" w:rsidRDefault="007B10A7" w:rsidP="00BE1B26">
            <w:pPr>
              <w:numPr>
                <w:ilvl w:val="0"/>
                <w:numId w:val="1"/>
              </w:numPr>
              <w:spacing w:before="120" w:after="120" w:line="259" w:lineRule="auto"/>
              <w:jc w:val="both"/>
              <w:rPr>
                <w:rFonts w:ascii="Arial" w:hAnsi="Arial"/>
                <w:color w:val="000000"/>
                <w:sz w:val="22"/>
                <w:szCs w:val="22"/>
              </w:rPr>
            </w:pPr>
            <w:r w:rsidRPr="00E93919">
              <w:rPr>
                <w:rFonts w:ascii="Arial" w:hAnsi="Arial"/>
                <w:color w:val="000000"/>
                <w:sz w:val="22"/>
                <w:szCs w:val="22"/>
              </w:rPr>
              <w:t>June</w:t>
            </w:r>
            <w:r w:rsidR="00030CC1" w:rsidRPr="00E93919">
              <w:rPr>
                <w:rFonts w:ascii="Arial" w:hAnsi="Arial"/>
                <w:color w:val="000000"/>
                <w:sz w:val="22"/>
                <w:szCs w:val="22"/>
              </w:rPr>
              <w:t xml:space="preserve"> 2021</w:t>
            </w:r>
            <w:r w:rsidR="00F00362" w:rsidRPr="00E93919">
              <w:rPr>
                <w:rFonts w:ascii="Arial" w:hAnsi="Arial"/>
                <w:color w:val="000000"/>
                <w:sz w:val="22"/>
                <w:szCs w:val="22"/>
              </w:rPr>
              <w:t xml:space="preserve"> Calendar</w:t>
            </w:r>
          </w:p>
          <w:p w14:paraId="50D6E58E" w14:textId="18DC1174" w:rsidR="007D542A" w:rsidRPr="00E93919" w:rsidRDefault="00245409" w:rsidP="00BE1B26">
            <w:pPr>
              <w:pStyle w:val="ListParagraph"/>
              <w:widowControl w:val="0"/>
              <w:numPr>
                <w:ilvl w:val="0"/>
                <w:numId w:val="1"/>
              </w:numPr>
              <w:contextualSpacing/>
              <w:jc w:val="both"/>
              <w:rPr>
                <w:rFonts w:ascii="Arial" w:hAnsi="Arial" w:cs="Arial"/>
                <w:sz w:val="22"/>
                <w:szCs w:val="22"/>
              </w:rPr>
            </w:pPr>
            <w:r w:rsidRPr="00E93919">
              <w:rPr>
                <w:rFonts w:ascii="Arial" w:hAnsi="Arial"/>
                <w:color w:val="000000"/>
                <w:sz w:val="22"/>
                <w:szCs w:val="22"/>
              </w:rPr>
              <w:t>May 5, 2021 Minutes</w:t>
            </w:r>
          </w:p>
          <w:p w14:paraId="4AC438F5" w14:textId="77777777" w:rsidR="00B6559E" w:rsidRPr="00E93919" w:rsidRDefault="00B6559E" w:rsidP="00BE1B26">
            <w:pPr>
              <w:jc w:val="both"/>
              <w:rPr>
                <w:rFonts w:ascii="Arial" w:hAnsi="Arial" w:cs="Arial"/>
                <w:b/>
                <w:bCs/>
                <w:sz w:val="22"/>
                <w:szCs w:val="22"/>
              </w:rPr>
            </w:pPr>
          </w:p>
          <w:p w14:paraId="238B383D" w14:textId="35A37F50" w:rsidR="000B6C75" w:rsidRPr="00E93919" w:rsidRDefault="007B10A7" w:rsidP="00312ED9">
            <w:pPr>
              <w:pStyle w:val="ListParagraph"/>
              <w:widowControl w:val="0"/>
              <w:numPr>
                <w:ilvl w:val="0"/>
                <w:numId w:val="1"/>
              </w:numPr>
              <w:contextualSpacing/>
              <w:jc w:val="both"/>
              <w:rPr>
                <w:rFonts w:ascii="Arial" w:hAnsi="Arial" w:cs="Arial"/>
                <w:sz w:val="22"/>
                <w:szCs w:val="22"/>
              </w:rPr>
            </w:pPr>
            <w:r w:rsidRPr="00E93919">
              <w:rPr>
                <w:rFonts w:ascii="Arial" w:hAnsi="Arial" w:cs="Arial"/>
                <w:sz w:val="22"/>
                <w:szCs w:val="22"/>
              </w:rPr>
              <w:t>Part A Expenditure Report</w:t>
            </w:r>
          </w:p>
          <w:p w14:paraId="24B80F36" w14:textId="3ED28A83" w:rsidR="0042014F" w:rsidRPr="00E93919" w:rsidRDefault="0042014F" w:rsidP="00834CE7">
            <w:pPr>
              <w:widowControl w:val="0"/>
              <w:contextualSpacing/>
              <w:rPr>
                <w:rFonts w:ascii="Arial" w:hAnsi="Arial" w:cs="Arial"/>
                <w:sz w:val="22"/>
                <w:szCs w:val="22"/>
              </w:rPr>
            </w:pPr>
          </w:p>
          <w:p w14:paraId="528AC5FB" w14:textId="434AC69A" w:rsidR="007D542A" w:rsidRPr="00E93919" w:rsidRDefault="007D542A" w:rsidP="007D542A">
            <w:pPr>
              <w:widowControl w:val="0"/>
              <w:jc w:val="both"/>
              <w:rPr>
                <w:rFonts w:ascii="Arial" w:hAnsi="Arial"/>
                <w:color w:val="000000"/>
                <w:sz w:val="22"/>
                <w:szCs w:val="22"/>
              </w:rPr>
            </w:pPr>
          </w:p>
        </w:tc>
      </w:tr>
    </w:tbl>
    <w:p w14:paraId="680A4E5D" w14:textId="77777777" w:rsidR="0065237E" w:rsidRPr="00E93919" w:rsidRDefault="0065237E" w:rsidP="005A48F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rPr>
      </w:pPr>
    </w:p>
    <w:p w14:paraId="1049967E" w14:textId="05E9F0B7" w:rsidR="005A48F7" w:rsidRPr="00E93919" w:rsidRDefault="00295722" w:rsidP="770F51F9">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E93919">
        <w:rPr>
          <w:rFonts w:ascii="Arial" w:hAnsi="Arial" w:cs="Arial"/>
          <w:b/>
          <w:bCs/>
        </w:rPr>
        <w:t xml:space="preserve">ATTENDANCE LIST: </w:t>
      </w:r>
      <w:r w:rsidR="00134432" w:rsidRPr="00E93919">
        <w:rPr>
          <w:rFonts w:ascii="Arial" w:hAnsi="Arial" w:cs="Arial"/>
          <w:b/>
          <w:bCs/>
        </w:rPr>
        <w:t>JUNE 2</w:t>
      </w:r>
      <w:r w:rsidR="00CA1DBB" w:rsidRPr="00E93919">
        <w:rPr>
          <w:rFonts w:ascii="Arial" w:hAnsi="Arial" w:cs="Arial"/>
          <w:b/>
          <w:bCs/>
        </w:rPr>
        <w:t>, 2021</w:t>
      </w:r>
    </w:p>
    <w:p w14:paraId="19219836" w14:textId="77777777" w:rsidR="005A48F7" w:rsidRPr="00E93919" w:rsidRDefault="005A48F7" w:rsidP="00AC4882">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FC16F2" w:rsidRPr="00E93919" w14:paraId="1DA2B810" w14:textId="77777777" w:rsidTr="389FF7A5">
        <w:trPr>
          <w:jc w:val="center"/>
        </w:trPr>
        <w:tc>
          <w:tcPr>
            <w:tcW w:w="5177" w:type="dxa"/>
            <w:shd w:val="clear" w:color="auto" w:fill="auto"/>
          </w:tcPr>
          <w:p w14:paraId="409384E1" w14:textId="77777777" w:rsidR="00FC16F2" w:rsidRPr="00E93919"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E93919">
              <w:rPr>
                <w:rFonts w:ascii="Arial" w:hAnsi="Arial" w:cs="Arial"/>
                <w:b/>
                <w:bCs/>
                <w:szCs w:val="22"/>
              </w:rPr>
              <w:t>Care Council Members</w:t>
            </w:r>
          </w:p>
        </w:tc>
        <w:tc>
          <w:tcPr>
            <w:tcW w:w="2322" w:type="dxa"/>
            <w:shd w:val="clear" w:color="auto" w:fill="auto"/>
          </w:tcPr>
          <w:p w14:paraId="0EE652F1" w14:textId="77777777" w:rsidR="00FC16F2" w:rsidRPr="00E93919"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E93919">
              <w:rPr>
                <w:rFonts w:ascii="Arial" w:hAnsi="Arial" w:cs="Arial"/>
                <w:b/>
                <w:bCs/>
                <w:szCs w:val="22"/>
              </w:rPr>
              <w:t>Attendance</w:t>
            </w:r>
          </w:p>
        </w:tc>
      </w:tr>
      <w:tr w:rsidR="00FC16F2" w:rsidRPr="00E93919" w14:paraId="13457C18" w14:textId="77777777" w:rsidTr="389FF7A5">
        <w:trPr>
          <w:jc w:val="center"/>
        </w:trPr>
        <w:tc>
          <w:tcPr>
            <w:tcW w:w="5177" w:type="dxa"/>
            <w:shd w:val="clear" w:color="auto" w:fill="auto"/>
          </w:tcPr>
          <w:p w14:paraId="4ED64E26" w14:textId="77777777" w:rsidR="00FC16F2" w:rsidRPr="00E93919" w:rsidRDefault="008836CF"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Cs/>
                <w:szCs w:val="22"/>
              </w:rPr>
              <w:t>Nolan Finn</w:t>
            </w:r>
            <w:r w:rsidR="008E5260" w:rsidRPr="00E93919">
              <w:rPr>
                <w:rFonts w:ascii="Arial" w:hAnsi="Arial" w:cs="Arial"/>
                <w:bCs/>
                <w:szCs w:val="22"/>
              </w:rPr>
              <w:t xml:space="preserve"> </w:t>
            </w:r>
            <w:r w:rsidR="00FC16F2" w:rsidRPr="00E93919">
              <w:rPr>
                <w:rFonts w:ascii="Arial" w:hAnsi="Arial" w:cs="Arial"/>
                <w:bCs/>
                <w:i/>
                <w:iCs/>
                <w:szCs w:val="22"/>
              </w:rPr>
              <w:t>(Chair)</w:t>
            </w:r>
          </w:p>
        </w:tc>
        <w:tc>
          <w:tcPr>
            <w:tcW w:w="2322" w:type="dxa"/>
            <w:shd w:val="clear" w:color="auto" w:fill="auto"/>
          </w:tcPr>
          <w:p w14:paraId="33096EF0" w14:textId="2D8AB1FC" w:rsidR="00FC16F2" w:rsidRPr="00E93919" w:rsidRDefault="00683BEF"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E93919">
              <w:rPr>
                <w:rFonts w:ascii="Arial" w:hAnsi="Arial" w:cs="Arial"/>
              </w:rPr>
              <w:t>X</w:t>
            </w:r>
            <w:r w:rsidR="00FC5EBE" w:rsidRPr="00E93919">
              <w:rPr>
                <w:rFonts w:ascii="Arial" w:hAnsi="Arial" w:cs="Arial"/>
              </w:rPr>
              <w:t xml:space="preserve"> </w:t>
            </w:r>
            <w:r w:rsidR="00FC5EBE" w:rsidRPr="00E93919">
              <w:rPr>
                <w:rFonts w:ascii="Arial" w:hAnsi="Arial" w:cs="Arial"/>
                <w:i/>
                <w:iCs/>
              </w:rPr>
              <w:t>in-person</w:t>
            </w:r>
          </w:p>
        </w:tc>
      </w:tr>
      <w:tr w:rsidR="00CA34F1" w:rsidRPr="00E93919" w14:paraId="6FEAD6FC" w14:textId="77777777" w:rsidTr="389FF7A5">
        <w:trPr>
          <w:jc w:val="center"/>
        </w:trPr>
        <w:tc>
          <w:tcPr>
            <w:tcW w:w="5177" w:type="dxa"/>
            <w:shd w:val="clear" w:color="auto" w:fill="auto"/>
          </w:tcPr>
          <w:p w14:paraId="0C30F15E" w14:textId="415686B3"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2"/>
              </w:rPr>
              <w:t xml:space="preserve">(Myles) Edward Myles </w:t>
            </w:r>
            <w:r w:rsidRPr="00E93919">
              <w:rPr>
                <w:rFonts w:ascii="Arial" w:hAnsi="Arial" w:cs="Arial"/>
                <w:i/>
                <w:iCs/>
                <w:szCs w:val="22"/>
              </w:rPr>
              <w:t>(Vice-Chair)</w:t>
            </w:r>
          </w:p>
        </w:tc>
        <w:tc>
          <w:tcPr>
            <w:tcW w:w="2322" w:type="dxa"/>
            <w:shd w:val="clear" w:color="auto" w:fill="auto"/>
          </w:tcPr>
          <w:p w14:paraId="4CA84EFB" w14:textId="3CFA5D37" w:rsidR="00CA34F1" w:rsidRPr="00E93919" w:rsidRDefault="00D34EB6"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ALT</w:t>
            </w:r>
          </w:p>
        </w:tc>
      </w:tr>
      <w:tr w:rsidR="00CA34F1" w:rsidRPr="00E93919" w14:paraId="2DD75CEB" w14:textId="77777777" w:rsidTr="389FF7A5">
        <w:trPr>
          <w:jc w:val="center"/>
        </w:trPr>
        <w:tc>
          <w:tcPr>
            <w:tcW w:w="5177" w:type="dxa"/>
            <w:shd w:val="clear" w:color="auto" w:fill="auto"/>
          </w:tcPr>
          <w:p w14:paraId="34F06528"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2"/>
              </w:rPr>
              <w:t>Joel Carrier</w:t>
            </w:r>
          </w:p>
        </w:tc>
        <w:tc>
          <w:tcPr>
            <w:tcW w:w="2322" w:type="dxa"/>
            <w:shd w:val="clear" w:color="auto" w:fill="auto"/>
          </w:tcPr>
          <w:p w14:paraId="7E0CB7FE" w14:textId="49E2234E" w:rsidR="00CA34F1" w:rsidRPr="00E93919" w:rsidRDefault="00D867EB"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012702FF" w14:textId="77777777" w:rsidTr="389FF7A5">
        <w:trPr>
          <w:jc w:val="center"/>
        </w:trPr>
        <w:tc>
          <w:tcPr>
            <w:tcW w:w="5177" w:type="dxa"/>
            <w:shd w:val="clear" w:color="auto" w:fill="FFFFFF" w:themeFill="background1"/>
          </w:tcPr>
          <w:p w14:paraId="33C3417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2"/>
              </w:rPr>
              <w:t xml:space="preserve">Lisa Conder </w:t>
            </w:r>
          </w:p>
        </w:tc>
        <w:tc>
          <w:tcPr>
            <w:tcW w:w="2322" w:type="dxa"/>
            <w:shd w:val="clear" w:color="auto" w:fill="FFFFFF" w:themeFill="background1"/>
          </w:tcPr>
          <w:p w14:paraId="41E61A33" w14:textId="65F0D378" w:rsidR="00CA34F1" w:rsidRPr="00E93919" w:rsidRDefault="00A2459F"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E93919">
              <w:rPr>
                <w:rFonts w:ascii="Arial" w:hAnsi="Arial" w:cs="Arial"/>
              </w:rPr>
              <w:t xml:space="preserve">X </w:t>
            </w:r>
            <w:r w:rsidR="003B3AB6" w:rsidRPr="00E93919">
              <w:rPr>
                <w:rFonts w:ascii="Arial" w:hAnsi="Arial" w:cs="Arial"/>
                <w:i/>
                <w:iCs/>
              </w:rPr>
              <w:t>in-person</w:t>
            </w:r>
          </w:p>
        </w:tc>
      </w:tr>
      <w:tr w:rsidR="00CA34F1" w:rsidRPr="00E93919" w14:paraId="7B160FBE" w14:textId="77777777" w:rsidTr="389FF7A5">
        <w:trPr>
          <w:jc w:val="center"/>
        </w:trPr>
        <w:tc>
          <w:tcPr>
            <w:tcW w:w="5177" w:type="dxa"/>
            <w:shd w:val="clear" w:color="auto" w:fill="FFFFFF" w:themeFill="background1"/>
          </w:tcPr>
          <w:p w14:paraId="7246C830"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2"/>
              </w:rPr>
              <w:t xml:space="preserve">Paula Delgado </w:t>
            </w:r>
          </w:p>
        </w:tc>
        <w:tc>
          <w:tcPr>
            <w:tcW w:w="2322" w:type="dxa"/>
            <w:shd w:val="clear" w:color="auto" w:fill="FFFFFF" w:themeFill="background1"/>
          </w:tcPr>
          <w:p w14:paraId="2A5697B1" w14:textId="7C011CE4" w:rsidR="00CA34F1" w:rsidRPr="00E93919" w:rsidRDefault="00683BEF"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FC5EBE" w:rsidRPr="00E93919">
              <w:rPr>
                <w:rFonts w:ascii="Arial" w:hAnsi="Arial" w:cs="Arial"/>
              </w:rPr>
              <w:t xml:space="preserve"> </w:t>
            </w:r>
            <w:r w:rsidR="00FC5EBE" w:rsidRPr="00E93919">
              <w:rPr>
                <w:rFonts w:ascii="Arial" w:hAnsi="Arial" w:cs="Arial"/>
                <w:i/>
                <w:iCs/>
              </w:rPr>
              <w:t>in-person</w:t>
            </w:r>
          </w:p>
        </w:tc>
      </w:tr>
      <w:tr w:rsidR="00CA34F1" w:rsidRPr="00E93919" w14:paraId="1E6461D7" w14:textId="77777777" w:rsidTr="389FF7A5">
        <w:trPr>
          <w:jc w:val="center"/>
        </w:trPr>
        <w:tc>
          <w:tcPr>
            <w:tcW w:w="5177" w:type="dxa"/>
            <w:shd w:val="clear" w:color="auto" w:fill="FFFFFF" w:themeFill="background1"/>
          </w:tcPr>
          <w:p w14:paraId="74CBC88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2"/>
              </w:rPr>
              <w:t>J Carl Devine</w:t>
            </w:r>
          </w:p>
        </w:tc>
        <w:tc>
          <w:tcPr>
            <w:tcW w:w="2322" w:type="dxa"/>
            <w:shd w:val="clear" w:color="auto" w:fill="FFFFFF" w:themeFill="background1"/>
          </w:tcPr>
          <w:p w14:paraId="2AA7E729" w14:textId="0ED8772D" w:rsidR="00CA34F1" w:rsidRPr="00E93919" w:rsidRDefault="00683BEF"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FC5EBE" w:rsidRPr="00E93919">
              <w:rPr>
                <w:rFonts w:ascii="Arial" w:hAnsi="Arial" w:cs="Arial"/>
              </w:rPr>
              <w:t xml:space="preserve"> </w:t>
            </w:r>
            <w:r w:rsidR="00FC5EBE" w:rsidRPr="00E93919">
              <w:rPr>
                <w:rFonts w:ascii="Arial" w:hAnsi="Arial" w:cs="Arial"/>
                <w:i/>
                <w:iCs/>
              </w:rPr>
              <w:t>in-person</w:t>
            </w:r>
          </w:p>
        </w:tc>
      </w:tr>
      <w:tr w:rsidR="00CA34F1" w:rsidRPr="00E93919" w14:paraId="3E5F73E8" w14:textId="77777777" w:rsidTr="389FF7A5">
        <w:trPr>
          <w:jc w:val="center"/>
        </w:trPr>
        <w:tc>
          <w:tcPr>
            <w:tcW w:w="5177" w:type="dxa"/>
            <w:shd w:val="clear" w:color="auto" w:fill="FFFFFF" w:themeFill="background1"/>
          </w:tcPr>
          <w:p w14:paraId="467CCAA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2"/>
              </w:rPr>
              <w:t>Kayon Henderson</w:t>
            </w:r>
          </w:p>
        </w:tc>
        <w:tc>
          <w:tcPr>
            <w:tcW w:w="2322" w:type="dxa"/>
            <w:shd w:val="clear" w:color="auto" w:fill="FFFFFF" w:themeFill="background1"/>
          </w:tcPr>
          <w:p w14:paraId="1551937A" w14:textId="5C397A7E" w:rsidR="00CA34F1" w:rsidRPr="00E93919" w:rsidRDefault="004808B0"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19C2BCBB" w14:textId="77777777" w:rsidTr="389FF7A5">
        <w:trPr>
          <w:jc w:val="center"/>
        </w:trPr>
        <w:tc>
          <w:tcPr>
            <w:tcW w:w="5177" w:type="dxa"/>
            <w:shd w:val="clear" w:color="auto" w:fill="FFFFFF" w:themeFill="background1"/>
          </w:tcPr>
          <w:p w14:paraId="5847BDAF"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E93919">
              <w:rPr>
                <w:rFonts w:ascii="Arial" w:hAnsi="Arial" w:cs="Arial"/>
                <w:szCs w:val="24"/>
              </w:rPr>
              <w:t>Vincent Kaborycha</w:t>
            </w:r>
          </w:p>
        </w:tc>
        <w:tc>
          <w:tcPr>
            <w:tcW w:w="2322" w:type="dxa"/>
            <w:shd w:val="clear" w:color="auto" w:fill="FFFFFF" w:themeFill="background1"/>
          </w:tcPr>
          <w:p w14:paraId="769D0D3C" w14:textId="1D05977E" w:rsidR="00CA34F1" w:rsidRPr="00E93919" w:rsidRDefault="00991012"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93919">
              <w:rPr>
                <w:rFonts w:ascii="Arial" w:hAnsi="Arial" w:cs="Arial"/>
                <w:bCs/>
                <w:szCs w:val="24"/>
              </w:rPr>
              <w:t>X</w:t>
            </w:r>
          </w:p>
        </w:tc>
      </w:tr>
      <w:tr w:rsidR="00CA34F1" w:rsidRPr="00E93919" w14:paraId="553930E1" w14:textId="77777777" w:rsidTr="389FF7A5">
        <w:trPr>
          <w:jc w:val="center"/>
        </w:trPr>
        <w:tc>
          <w:tcPr>
            <w:tcW w:w="5177" w:type="dxa"/>
            <w:shd w:val="clear" w:color="auto" w:fill="FFFFFF" w:themeFill="background1"/>
          </w:tcPr>
          <w:p w14:paraId="70330716" w14:textId="28531C0E"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2"/>
              </w:rPr>
              <w:lastRenderedPageBreak/>
              <w:t xml:space="preserve">Kamaria Laffrey </w:t>
            </w:r>
          </w:p>
        </w:tc>
        <w:tc>
          <w:tcPr>
            <w:tcW w:w="2322" w:type="dxa"/>
            <w:shd w:val="clear" w:color="auto" w:fill="FFFFFF" w:themeFill="background1"/>
          </w:tcPr>
          <w:p w14:paraId="70A3C13D" w14:textId="6D8FAF87" w:rsidR="00CA34F1" w:rsidRPr="00E93919" w:rsidRDefault="004808B0"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93919">
              <w:rPr>
                <w:rFonts w:ascii="Arial" w:hAnsi="Arial" w:cs="Arial"/>
                <w:bCs/>
                <w:szCs w:val="24"/>
              </w:rPr>
              <w:t>ALT</w:t>
            </w:r>
          </w:p>
        </w:tc>
      </w:tr>
      <w:tr w:rsidR="00CA34F1" w:rsidRPr="00E93919" w14:paraId="161272AE" w14:textId="77777777" w:rsidTr="389FF7A5">
        <w:trPr>
          <w:jc w:val="center"/>
        </w:trPr>
        <w:tc>
          <w:tcPr>
            <w:tcW w:w="5177" w:type="dxa"/>
            <w:shd w:val="clear" w:color="auto" w:fill="FFFFFF" w:themeFill="background1"/>
          </w:tcPr>
          <w:p w14:paraId="22838D5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Jeffrey Lluberes</w:t>
            </w:r>
          </w:p>
        </w:tc>
        <w:tc>
          <w:tcPr>
            <w:tcW w:w="2322" w:type="dxa"/>
            <w:shd w:val="clear" w:color="auto" w:fill="FFFFFF" w:themeFill="background1"/>
          </w:tcPr>
          <w:p w14:paraId="540B4049" w14:textId="3AE1FE06" w:rsidR="00CA34F1" w:rsidRPr="00E93919" w:rsidRDefault="00991012"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3D40D0" w:rsidRPr="00E93919">
              <w:rPr>
                <w:rFonts w:ascii="Arial" w:hAnsi="Arial" w:cs="Arial"/>
              </w:rPr>
              <w:t xml:space="preserve"> </w:t>
            </w:r>
            <w:r w:rsidR="00E845EB" w:rsidRPr="00E93919">
              <w:rPr>
                <w:rFonts w:ascii="Arial" w:hAnsi="Arial" w:cs="Arial"/>
                <w:i/>
                <w:iCs/>
              </w:rPr>
              <w:t>in-person</w:t>
            </w:r>
          </w:p>
        </w:tc>
      </w:tr>
      <w:tr w:rsidR="00CA34F1" w:rsidRPr="00E93919" w14:paraId="34B3A659" w14:textId="77777777" w:rsidTr="389FF7A5">
        <w:trPr>
          <w:jc w:val="center"/>
        </w:trPr>
        <w:tc>
          <w:tcPr>
            <w:tcW w:w="5177" w:type="dxa"/>
            <w:shd w:val="clear" w:color="auto" w:fill="FFFFFF" w:themeFill="background1"/>
          </w:tcPr>
          <w:p w14:paraId="720EE9B0" w14:textId="55AF8493"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2"/>
              </w:rPr>
              <w:t>Michelle McKinney</w:t>
            </w:r>
          </w:p>
        </w:tc>
        <w:tc>
          <w:tcPr>
            <w:tcW w:w="2322" w:type="dxa"/>
            <w:shd w:val="clear" w:color="auto" w:fill="FFFFFF" w:themeFill="background1"/>
          </w:tcPr>
          <w:p w14:paraId="4127F375" w14:textId="3D033E4C" w:rsidR="00CA34F1" w:rsidRPr="00E93919" w:rsidRDefault="001114A7"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53AD79B7" w14:textId="77777777" w:rsidTr="389FF7A5">
        <w:trPr>
          <w:jc w:val="center"/>
        </w:trPr>
        <w:tc>
          <w:tcPr>
            <w:tcW w:w="5177" w:type="dxa"/>
            <w:shd w:val="clear" w:color="auto" w:fill="FFFFFF" w:themeFill="background1"/>
          </w:tcPr>
          <w:p w14:paraId="76E13AA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2"/>
              </w:rPr>
              <w:t>Amanda Miller</w:t>
            </w:r>
          </w:p>
        </w:tc>
        <w:tc>
          <w:tcPr>
            <w:tcW w:w="2322" w:type="dxa"/>
            <w:shd w:val="clear" w:color="auto" w:fill="FFFFFF" w:themeFill="background1"/>
          </w:tcPr>
          <w:p w14:paraId="2FC106A0" w14:textId="77F2B34D" w:rsidR="00CA34F1" w:rsidRPr="00E93919" w:rsidRDefault="00B47C19"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E93919">
              <w:rPr>
                <w:rFonts w:ascii="Arial" w:hAnsi="Arial" w:cs="Arial"/>
              </w:rPr>
              <w:t>X</w:t>
            </w:r>
            <w:r w:rsidR="00A73919" w:rsidRPr="00E93919">
              <w:rPr>
                <w:rFonts w:ascii="Arial" w:hAnsi="Arial" w:cs="Arial"/>
              </w:rPr>
              <w:t xml:space="preserve"> </w:t>
            </w:r>
          </w:p>
        </w:tc>
      </w:tr>
      <w:tr w:rsidR="00CA34F1" w:rsidRPr="00E93919" w14:paraId="357F8488" w14:textId="77777777" w:rsidTr="389FF7A5">
        <w:trPr>
          <w:jc w:val="center"/>
        </w:trPr>
        <w:tc>
          <w:tcPr>
            <w:tcW w:w="5177" w:type="dxa"/>
            <w:shd w:val="clear" w:color="auto" w:fill="FFFFFF" w:themeFill="background1"/>
          </w:tcPr>
          <w:p w14:paraId="0360CF2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2"/>
              </w:rPr>
              <w:t>Kimberly Molnar</w:t>
            </w:r>
          </w:p>
        </w:tc>
        <w:tc>
          <w:tcPr>
            <w:tcW w:w="2322" w:type="dxa"/>
            <w:shd w:val="clear" w:color="auto" w:fill="FFFFFF" w:themeFill="background1"/>
          </w:tcPr>
          <w:p w14:paraId="54CD245A" w14:textId="7BD0D251" w:rsidR="00CA34F1" w:rsidRPr="00E93919" w:rsidRDefault="00593127"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40904773" w14:textId="77777777" w:rsidTr="389FF7A5">
        <w:trPr>
          <w:jc w:val="center"/>
        </w:trPr>
        <w:tc>
          <w:tcPr>
            <w:tcW w:w="5177" w:type="dxa"/>
            <w:shd w:val="clear" w:color="auto" w:fill="FFFFFF" w:themeFill="background1"/>
          </w:tcPr>
          <w:p w14:paraId="78AC365F"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2"/>
              </w:rPr>
              <w:t>Peggy Wallace</w:t>
            </w:r>
          </w:p>
        </w:tc>
        <w:tc>
          <w:tcPr>
            <w:tcW w:w="2322" w:type="dxa"/>
            <w:shd w:val="clear" w:color="auto" w:fill="FFFFFF" w:themeFill="background1"/>
          </w:tcPr>
          <w:p w14:paraId="3726491C" w14:textId="5C1A1A20" w:rsidR="00CA34F1" w:rsidRPr="00E93919" w:rsidRDefault="00DF6B95"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4131636E" w14:textId="77777777" w:rsidTr="389FF7A5">
        <w:trPr>
          <w:jc w:val="center"/>
        </w:trPr>
        <w:tc>
          <w:tcPr>
            <w:tcW w:w="5177" w:type="dxa"/>
            <w:shd w:val="clear" w:color="auto" w:fill="FFFFFF" w:themeFill="background1"/>
          </w:tcPr>
          <w:p w14:paraId="0F9FC1C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2"/>
              </w:rPr>
              <w:t>Charles Ware</w:t>
            </w:r>
          </w:p>
        </w:tc>
        <w:tc>
          <w:tcPr>
            <w:tcW w:w="2322" w:type="dxa"/>
            <w:shd w:val="clear" w:color="auto" w:fill="FFFFFF" w:themeFill="background1"/>
          </w:tcPr>
          <w:p w14:paraId="6ABC5ABD" w14:textId="23123065" w:rsidR="00CA34F1" w:rsidRPr="00E93919" w:rsidRDefault="00712AC9"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1231BE67" w14:textId="77777777" w:rsidTr="389FF7A5">
        <w:trPr>
          <w:trHeight w:val="107"/>
          <w:jc w:val="center"/>
        </w:trPr>
        <w:tc>
          <w:tcPr>
            <w:tcW w:w="5177" w:type="dxa"/>
            <w:shd w:val="clear" w:color="auto" w:fill="BFBFBF" w:themeFill="background1" w:themeFillShade="BF"/>
          </w:tcPr>
          <w:p w14:paraId="36FEB5B0"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30D7AA6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4E40BB57" w14:textId="77777777" w:rsidTr="389FF7A5">
        <w:trPr>
          <w:jc w:val="center"/>
        </w:trPr>
        <w:tc>
          <w:tcPr>
            <w:tcW w:w="5177" w:type="dxa"/>
            <w:shd w:val="clear" w:color="auto" w:fill="FFFFFF" w:themeFill="background1"/>
          </w:tcPr>
          <w:p w14:paraId="5BD3C25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b/>
                <w:bCs/>
                <w:szCs w:val="22"/>
              </w:rPr>
              <w:t>Associate Members</w:t>
            </w:r>
          </w:p>
        </w:tc>
        <w:tc>
          <w:tcPr>
            <w:tcW w:w="2322" w:type="dxa"/>
            <w:shd w:val="clear" w:color="auto" w:fill="FFFFFF" w:themeFill="background1"/>
          </w:tcPr>
          <w:p w14:paraId="1F0B7620"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
                <w:bCs/>
                <w:szCs w:val="22"/>
              </w:rPr>
              <w:t>Attendance</w:t>
            </w:r>
          </w:p>
        </w:tc>
      </w:tr>
      <w:tr w:rsidR="00CA34F1" w:rsidRPr="00E93919" w14:paraId="0BBCF597" w14:textId="77777777" w:rsidTr="389FF7A5">
        <w:trPr>
          <w:jc w:val="center"/>
        </w:trPr>
        <w:tc>
          <w:tcPr>
            <w:tcW w:w="5177" w:type="dxa"/>
            <w:shd w:val="clear" w:color="auto" w:fill="FFFFFF" w:themeFill="background1"/>
          </w:tcPr>
          <w:p w14:paraId="1F621D9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2"/>
              </w:rPr>
              <w:t>Nicole Kish</w:t>
            </w:r>
          </w:p>
        </w:tc>
        <w:tc>
          <w:tcPr>
            <w:tcW w:w="2322" w:type="dxa"/>
            <w:shd w:val="clear" w:color="auto" w:fill="FFFFFF" w:themeFill="background1"/>
          </w:tcPr>
          <w:p w14:paraId="7196D064" w14:textId="22EDD7A5" w:rsidR="00CA34F1" w:rsidRPr="00E93919" w:rsidRDefault="00C53C87"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i/>
                <w:iCs/>
                <w:szCs w:val="22"/>
              </w:rPr>
            </w:pPr>
            <w:r w:rsidRPr="00E93919">
              <w:rPr>
                <w:rFonts w:ascii="Arial" w:hAnsi="Arial" w:cs="Arial"/>
                <w:bCs/>
                <w:szCs w:val="22"/>
              </w:rPr>
              <w:t xml:space="preserve">X </w:t>
            </w:r>
          </w:p>
        </w:tc>
      </w:tr>
      <w:tr w:rsidR="00CA34F1" w:rsidRPr="00E93919" w14:paraId="34FF1C98" w14:textId="77777777" w:rsidTr="389FF7A5">
        <w:trPr>
          <w:jc w:val="center"/>
        </w:trPr>
        <w:tc>
          <w:tcPr>
            <w:tcW w:w="5177" w:type="dxa"/>
            <w:shd w:val="clear" w:color="auto" w:fill="BFBFBF" w:themeFill="background1" w:themeFillShade="BF"/>
          </w:tcPr>
          <w:p w14:paraId="6D072C0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48A2191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2544BE66" w14:textId="77777777" w:rsidTr="389FF7A5">
        <w:trPr>
          <w:jc w:val="center"/>
        </w:trPr>
        <w:tc>
          <w:tcPr>
            <w:tcW w:w="5177" w:type="dxa"/>
            <w:shd w:val="clear" w:color="auto" w:fill="FFFFFF" w:themeFill="background1"/>
          </w:tcPr>
          <w:p w14:paraId="5187821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b/>
                <w:szCs w:val="22"/>
              </w:rPr>
              <w:t>Recipient Staff</w:t>
            </w:r>
          </w:p>
        </w:tc>
        <w:tc>
          <w:tcPr>
            <w:tcW w:w="2322" w:type="dxa"/>
            <w:shd w:val="clear" w:color="auto" w:fill="FFFFFF" w:themeFill="background1"/>
          </w:tcPr>
          <w:p w14:paraId="2E2DEC1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
                <w:bCs/>
                <w:szCs w:val="22"/>
              </w:rPr>
              <w:t>Attendance</w:t>
            </w:r>
          </w:p>
        </w:tc>
      </w:tr>
      <w:tr w:rsidR="00CA34F1" w:rsidRPr="00E93919" w14:paraId="306FB5BF" w14:textId="77777777" w:rsidTr="389FF7A5">
        <w:trPr>
          <w:jc w:val="center"/>
        </w:trPr>
        <w:tc>
          <w:tcPr>
            <w:tcW w:w="5177" w:type="dxa"/>
            <w:shd w:val="clear" w:color="auto" w:fill="FFFFFF" w:themeFill="background1"/>
          </w:tcPr>
          <w:p w14:paraId="0A1609B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2"/>
              </w:rPr>
              <w:t>Aubrey Arnold</w:t>
            </w:r>
          </w:p>
        </w:tc>
        <w:tc>
          <w:tcPr>
            <w:tcW w:w="2322" w:type="dxa"/>
            <w:shd w:val="clear" w:color="auto" w:fill="FFFFFF" w:themeFill="background1"/>
          </w:tcPr>
          <w:p w14:paraId="58B47519" w14:textId="7EF34E96" w:rsidR="00CA34F1" w:rsidRPr="00E93919" w:rsidRDefault="00593127"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10616C" w:rsidRPr="00E93919">
              <w:rPr>
                <w:rFonts w:ascii="Arial" w:hAnsi="Arial" w:cs="Arial"/>
              </w:rPr>
              <w:t xml:space="preserve"> </w:t>
            </w:r>
            <w:r w:rsidR="0010616C" w:rsidRPr="00E93919">
              <w:rPr>
                <w:rFonts w:ascii="Arial" w:hAnsi="Arial" w:cs="Arial"/>
                <w:i/>
                <w:iCs/>
              </w:rPr>
              <w:t>in-person</w:t>
            </w:r>
          </w:p>
        </w:tc>
      </w:tr>
      <w:tr w:rsidR="00CA34F1" w:rsidRPr="00E93919" w14:paraId="03865179" w14:textId="77777777" w:rsidTr="389FF7A5">
        <w:trPr>
          <w:jc w:val="center"/>
        </w:trPr>
        <w:tc>
          <w:tcPr>
            <w:tcW w:w="5177" w:type="dxa"/>
            <w:shd w:val="clear" w:color="auto" w:fill="FFFFFF" w:themeFill="background1"/>
          </w:tcPr>
          <w:p w14:paraId="4C57389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2"/>
              </w:rPr>
              <w:t>Dorinda Seth</w:t>
            </w:r>
          </w:p>
        </w:tc>
        <w:tc>
          <w:tcPr>
            <w:tcW w:w="2322" w:type="dxa"/>
            <w:shd w:val="clear" w:color="auto" w:fill="FFFFFF" w:themeFill="background1"/>
          </w:tcPr>
          <w:p w14:paraId="6BD18F9B" w14:textId="20EE8AF5"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335A874C" w14:textId="77777777" w:rsidTr="389FF7A5">
        <w:trPr>
          <w:jc w:val="center"/>
        </w:trPr>
        <w:tc>
          <w:tcPr>
            <w:tcW w:w="5177" w:type="dxa"/>
            <w:shd w:val="clear" w:color="auto" w:fill="FFFFFF" w:themeFill="background1"/>
          </w:tcPr>
          <w:p w14:paraId="5B0BC0FF"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2"/>
              </w:rPr>
              <w:t>Maria Teresa Jaureguizar</w:t>
            </w:r>
          </w:p>
        </w:tc>
        <w:tc>
          <w:tcPr>
            <w:tcW w:w="2322" w:type="dxa"/>
            <w:shd w:val="clear" w:color="auto" w:fill="FFFFFF" w:themeFill="background1"/>
          </w:tcPr>
          <w:p w14:paraId="43C354A8" w14:textId="571ABC2A"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238601FE" w14:textId="77777777" w:rsidTr="389FF7A5">
        <w:trPr>
          <w:jc w:val="center"/>
        </w:trPr>
        <w:tc>
          <w:tcPr>
            <w:tcW w:w="5177" w:type="dxa"/>
            <w:shd w:val="clear" w:color="auto" w:fill="BFBFBF" w:themeFill="background1" w:themeFillShade="BF"/>
          </w:tcPr>
          <w:p w14:paraId="0F3CABC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5B08B5D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5F50C8F1" w14:textId="77777777" w:rsidTr="389FF7A5">
        <w:trPr>
          <w:jc w:val="center"/>
        </w:trPr>
        <w:tc>
          <w:tcPr>
            <w:tcW w:w="5177" w:type="dxa"/>
            <w:shd w:val="clear" w:color="auto" w:fill="FFFFFF" w:themeFill="background1"/>
          </w:tcPr>
          <w:p w14:paraId="2529BEFC"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b/>
                <w:szCs w:val="22"/>
              </w:rPr>
              <w:t>Lead Agency Staff</w:t>
            </w:r>
          </w:p>
        </w:tc>
        <w:tc>
          <w:tcPr>
            <w:tcW w:w="2322" w:type="dxa"/>
            <w:shd w:val="clear" w:color="auto" w:fill="FFFFFF" w:themeFill="background1"/>
          </w:tcPr>
          <w:p w14:paraId="77801BB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
                <w:bCs/>
                <w:szCs w:val="22"/>
              </w:rPr>
              <w:t>Attendance</w:t>
            </w:r>
          </w:p>
        </w:tc>
      </w:tr>
      <w:tr w:rsidR="00CA34F1" w:rsidRPr="00E93919" w14:paraId="3B0D1EAF" w14:textId="77777777" w:rsidTr="389FF7A5">
        <w:trPr>
          <w:jc w:val="center"/>
        </w:trPr>
        <w:tc>
          <w:tcPr>
            <w:tcW w:w="5177" w:type="dxa"/>
            <w:shd w:val="clear" w:color="auto" w:fill="FFFFFF" w:themeFill="background1"/>
          </w:tcPr>
          <w:p w14:paraId="1EB277EC"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Darius Lightsey</w:t>
            </w:r>
          </w:p>
        </w:tc>
        <w:tc>
          <w:tcPr>
            <w:tcW w:w="2322" w:type="dxa"/>
            <w:shd w:val="clear" w:color="auto" w:fill="FFFFFF" w:themeFill="background1"/>
          </w:tcPr>
          <w:p w14:paraId="457FA147" w14:textId="5BAF0A3A" w:rsidR="00CA34F1" w:rsidRPr="00E93919" w:rsidRDefault="00593127"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6B1B76" w:rsidRPr="00E93919">
              <w:rPr>
                <w:rFonts w:ascii="Arial" w:hAnsi="Arial" w:cs="Arial"/>
              </w:rPr>
              <w:t xml:space="preserve"> </w:t>
            </w:r>
            <w:r w:rsidR="006B1B76" w:rsidRPr="00E93919">
              <w:rPr>
                <w:rFonts w:ascii="Arial" w:hAnsi="Arial" w:cs="Arial"/>
                <w:i/>
                <w:iCs/>
              </w:rPr>
              <w:t>in-person</w:t>
            </w:r>
          </w:p>
        </w:tc>
      </w:tr>
      <w:tr w:rsidR="00CA34F1" w:rsidRPr="00E93919" w14:paraId="2D8CB95D" w14:textId="77777777" w:rsidTr="389FF7A5">
        <w:trPr>
          <w:jc w:val="center"/>
        </w:trPr>
        <w:tc>
          <w:tcPr>
            <w:tcW w:w="5177" w:type="dxa"/>
            <w:shd w:val="clear" w:color="auto" w:fill="FFFFFF" w:themeFill="background1"/>
          </w:tcPr>
          <w:p w14:paraId="1E2FD338"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Yashika Everhart</w:t>
            </w:r>
          </w:p>
        </w:tc>
        <w:tc>
          <w:tcPr>
            <w:tcW w:w="2322" w:type="dxa"/>
            <w:shd w:val="clear" w:color="auto" w:fill="FFFFFF" w:themeFill="background1"/>
          </w:tcPr>
          <w:p w14:paraId="0FDFCD0A" w14:textId="416AE04B" w:rsidR="00CA34F1" w:rsidRPr="00E93919" w:rsidRDefault="00593127"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16DEB4AB" w14:textId="77777777" w:rsidTr="389FF7A5">
        <w:trPr>
          <w:jc w:val="center"/>
        </w:trPr>
        <w:tc>
          <w:tcPr>
            <w:tcW w:w="5177" w:type="dxa"/>
            <w:shd w:val="clear" w:color="auto" w:fill="BFBFBF" w:themeFill="background1" w:themeFillShade="BF"/>
          </w:tcPr>
          <w:p w14:paraId="0AD9C6F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4B1F511A"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31F74C8E" w14:textId="77777777" w:rsidTr="389FF7A5">
        <w:trPr>
          <w:jc w:val="center"/>
        </w:trPr>
        <w:tc>
          <w:tcPr>
            <w:tcW w:w="5177" w:type="dxa"/>
            <w:shd w:val="clear" w:color="auto" w:fill="FFFFFF" w:themeFill="background1"/>
          </w:tcPr>
          <w:p w14:paraId="568F882F"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b/>
                <w:szCs w:val="24"/>
              </w:rPr>
              <w:t>Health Council Staff</w:t>
            </w:r>
          </w:p>
        </w:tc>
        <w:tc>
          <w:tcPr>
            <w:tcW w:w="2322" w:type="dxa"/>
            <w:shd w:val="clear" w:color="auto" w:fill="FFFFFF" w:themeFill="background1"/>
          </w:tcPr>
          <w:p w14:paraId="11D4A06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
                <w:bCs/>
                <w:szCs w:val="24"/>
              </w:rPr>
              <w:t>Attendance</w:t>
            </w:r>
          </w:p>
        </w:tc>
      </w:tr>
      <w:tr w:rsidR="00CA34F1" w:rsidRPr="00E93919" w14:paraId="156F99B3" w14:textId="77777777" w:rsidTr="389FF7A5">
        <w:trPr>
          <w:jc w:val="center"/>
        </w:trPr>
        <w:tc>
          <w:tcPr>
            <w:tcW w:w="5177" w:type="dxa"/>
            <w:shd w:val="clear" w:color="auto" w:fill="FFFFFF" w:themeFill="background1"/>
          </w:tcPr>
          <w:p w14:paraId="293C1CD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4"/>
              </w:rPr>
              <w:t>Lisa Nugent</w:t>
            </w:r>
          </w:p>
        </w:tc>
        <w:tc>
          <w:tcPr>
            <w:tcW w:w="2322" w:type="dxa"/>
            <w:shd w:val="clear" w:color="auto" w:fill="FFFFFF" w:themeFill="background1"/>
          </w:tcPr>
          <w:p w14:paraId="21615E5F" w14:textId="3C2B6ACC" w:rsidR="00CA34F1" w:rsidRPr="00E93919" w:rsidRDefault="00593127" w:rsidP="00593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7BB66740" w14:textId="77777777" w:rsidTr="389FF7A5">
        <w:trPr>
          <w:jc w:val="center"/>
        </w:trPr>
        <w:tc>
          <w:tcPr>
            <w:tcW w:w="5177" w:type="dxa"/>
            <w:shd w:val="clear" w:color="auto" w:fill="FFFFFF" w:themeFill="background1"/>
          </w:tcPr>
          <w:p w14:paraId="71D1964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4"/>
              </w:rPr>
              <w:t>Katie Scussel</w:t>
            </w:r>
          </w:p>
        </w:tc>
        <w:tc>
          <w:tcPr>
            <w:tcW w:w="2322" w:type="dxa"/>
            <w:shd w:val="clear" w:color="auto" w:fill="FFFFFF" w:themeFill="background1"/>
          </w:tcPr>
          <w:p w14:paraId="709FC242" w14:textId="54B99100" w:rsidR="00CA34F1" w:rsidRPr="00E93919" w:rsidRDefault="00593127"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6B1B76" w:rsidRPr="00E93919">
              <w:rPr>
                <w:rFonts w:ascii="Arial" w:hAnsi="Arial" w:cs="Arial"/>
              </w:rPr>
              <w:t xml:space="preserve"> </w:t>
            </w:r>
            <w:r w:rsidR="006B1B76" w:rsidRPr="00E93919">
              <w:rPr>
                <w:rFonts w:ascii="Arial" w:hAnsi="Arial" w:cs="Arial"/>
                <w:i/>
                <w:iCs/>
              </w:rPr>
              <w:t>in-person</w:t>
            </w:r>
          </w:p>
        </w:tc>
      </w:tr>
      <w:tr w:rsidR="00CA34F1" w:rsidRPr="00E93919" w14:paraId="0ABF6ABB" w14:textId="77777777" w:rsidTr="389FF7A5">
        <w:trPr>
          <w:jc w:val="center"/>
        </w:trPr>
        <w:tc>
          <w:tcPr>
            <w:tcW w:w="5177" w:type="dxa"/>
            <w:shd w:val="clear" w:color="auto" w:fill="FFFFFF" w:themeFill="background1"/>
          </w:tcPr>
          <w:p w14:paraId="5849750F"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4"/>
              </w:rPr>
              <w:t>Naomi Ardjomand-Kermani</w:t>
            </w:r>
          </w:p>
        </w:tc>
        <w:tc>
          <w:tcPr>
            <w:tcW w:w="2322" w:type="dxa"/>
            <w:shd w:val="clear" w:color="auto" w:fill="FFFFFF" w:themeFill="background1"/>
          </w:tcPr>
          <w:p w14:paraId="6E1A8611" w14:textId="0DB661CC" w:rsidR="00CA34F1" w:rsidRPr="00E93919" w:rsidRDefault="00593127"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6B1B76" w:rsidRPr="00E93919">
              <w:rPr>
                <w:rFonts w:ascii="Arial" w:hAnsi="Arial" w:cs="Arial"/>
              </w:rPr>
              <w:t xml:space="preserve"> </w:t>
            </w:r>
            <w:r w:rsidR="006B1B76" w:rsidRPr="00E93919">
              <w:rPr>
                <w:rFonts w:ascii="Arial" w:hAnsi="Arial" w:cs="Arial"/>
                <w:i/>
                <w:iCs/>
              </w:rPr>
              <w:t>in-person</w:t>
            </w:r>
          </w:p>
        </w:tc>
      </w:tr>
      <w:tr w:rsidR="00CA34F1" w:rsidRPr="00E93919" w14:paraId="65F9C3DC" w14:textId="77777777" w:rsidTr="389FF7A5">
        <w:trPr>
          <w:jc w:val="center"/>
        </w:trPr>
        <w:tc>
          <w:tcPr>
            <w:tcW w:w="5177" w:type="dxa"/>
            <w:shd w:val="clear" w:color="auto" w:fill="BFBFBF" w:themeFill="background1" w:themeFillShade="BF"/>
          </w:tcPr>
          <w:p w14:paraId="5023141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1F3B140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6CC26891" w14:textId="77777777" w:rsidTr="389FF7A5">
        <w:trPr>
          <w:jc w:val="center"/>
        </w:trPr>
        <w:tc>
          <w:tcPr>
            <w:tcW w:w="5177" w:type="dxa"/>
            <w:shd w:val="clear" w:color="auto" w:fill="FFFFFF" w:themeFill="background1"/>
          </w:tcPr>
          <w:p w14:paraId="70E8F41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b/>
                <w:szCs w:val="24"/>
              </w:rPr>
              <w:t>Regular Guests</w:t>
            </w:r>
          </w:p>
        </w:tc>
        <w:tc>
          <w:tcPr>
            <w:tcW w:w="2322" w:type="dxa"/>
            <w:shd w:val="clear" w:color="auto" w:fill="FFFFFF" w:themeFill="background1"/>
          </w:tcPr>
          <w:p w14:paraId="0A8F2A7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
                <w:bCs/>
                <w:szCs w:val="24"/>
              </w:rPr>
              <w:t>Attendance</w:t>
            </w:r>
          </w:p>
        </w:tc>
      </w:tr>
      <w:tr w:rsidR="00CA34F1" w:rsidRPr="00E93919" w14:paraId="675489CA" w14:textId="77777777" w:rsidTr="389FF7A5">
        <w:trPr>
          <w:jc w:val="center"/>
        </w:trPr>
        <w:tc>
          <w:tcPr>
            <w:tcW w:w="5177" w:type="dxa"/>
            <w:shd w:val="clear" w:color="auto" w:fill="FFFFFF" w:themeFill="background1"/>
          </w:tcPr>
          <w:p w14:paraId="278CB54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4"/>
              </w:rPr>
              <w:t>Jim Roth</w:t>
            </w:r>
          </w:p>
        </w:tc>
        <w:tc>
          <w:tcPr>
            <w:tcW w:w="2322" w:type="dxa"/>
            <w:shd w:val="clear" w:color="auto" w:fill="FFFFFF" w:themeFill="background1"/>
          </w:tcPr>
          <w:p w14:paraId="562C75D1" w14:textId="5944A6AE"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56F58957" w14:textId="77777777" w:rsidTr="389FF7A5">
        <w:trPr>
          <w:jc w:val="center"/>
        </w:trPr>
        <w:tc>
          <w:tcPr>
            <w:tcW w:w="5177" w:type="dxa"/>
            <w:shd w:val="clear" w:color="auto" w:fill="FFFFFF" w:themeFill="background1"/>
          </w:tcPr>
          <w:p w14:paraId="5124B5D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Dave Konnerth</w:t>
            </w:r>
          </w:p>
        </w:tc>
        <w:tc>
          <w:tcPr>
            <w:tcW w:w="2322" w:type="dxa"/>
            <w:shd w:val="clear" w:color="auto" w:fill="FFFFFF" w:themeFill="background1"/>
          </w:tcPr>
          <w:p w14:paraId="4B4DA821" w14:textId="76310DEA"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40FBE93C" w14:textId="77777777" w:rsidTr="389FF7A5">
        <w:trPr>
          <w:jc w:val="center"/>
        </w:trPr>
        <w:tc>
          <w:tcPr>
            <w:tcW w:w="5177" w:type="dxa"/>
            <w:shd w:val="clear" w:color="auto" w:fill="FFFFFF" w:themeFill="background1"/>
          </w:tcPr>
          <w:p w14:paraId="12587F6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4"/>
              </w:rPr>
              <w:t>Elizabeth Rugg</w:t>
            </w:r>
          </w:p>
        </w:tc>
        <w:tc>
          <w:tcPr>
            <w:tcW w:w="2322" w:type="dxa"/>
            <w:shd w:val="clear" w:color="auto" w:fill="FFFFFF" w:themeFill="background1"/>
          </w:tcPr>
          <w:p w14:paraId="6A3A5489" w14:textId="6333A550" w:rsidR="00CA34F1" w:rsidRPr="00E93919" w:rsidRDefault="00D66C12"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062F5D" w:rsidRPr="00E93919">
              <w:rPr>
                <w:rFonts w:ascii="Arial" w:hAnsi="Arial" w:cs="Arial"/>
              </w:rPr>
              <w:t xml:space="preserve"> </w:t>
            </w:r>
          </w:p>
        </w:tc>
      </w:tr>
      <w:tr w:rsidR="00CA34F1" w:rsidRPr="00E93919" w14:paraId="109E0E67" w14:textId="77777777" w:rsidTr="389FF7A5">
        <w:trPr>
          <w:jc w:val="center"/>
        </w:trPr>
        <w:tc>
          <w:tcPr>
            <w:tcW w:w="5177" w:type="dxa"/>
            <w:shd w:val="clear" w:color="auto" w:fill="FFFFFF" w:themeFill="background1"/>
          </w:tcPr>
          <w:p w14:paraId="65BF9932" w14:textId="1E5F1338"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Emily Hughart</w:t>
            </w:r>
          </w:p>
        </w:tc>
        <w:tc>
          <w:tcPr>
            <w:tcW w:w="2322" w:type="dxa"/>
            <w:shd w:val="clear" w:color="auto" w:fill="FFFFFF" w:themeFill="background1"/>
          </w:tcPr>
          <w:p w14:paraId="563D233C" w14:textId="4C6DA4E6" w:rsidR="00CA34F1" w:rsidRPr="00E93919" w:rsidRDefault="000E59D0"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21BEFA44" w14:textId="77777777" w:rsidTr="389FF7A5">
        <w:trPr>
          <w:jc w:val="center"/>
        </w:trPr>
        <w:tc>
          <w:tcPr>
            <w:tcW w:w="5177" w:type="dxa"/>
            <w:shd w:val="clear" w:color="auto" w:fill="FFFFFF" w:themeFill="background1"/>
          </w:tcPr>
          <w:p w14:paraId="007F538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 xml:space="preserve">David Cavalleri </w:t>
            </w:r>
          </w:p>
        </w:tc>
        <w:tc>
          <w:tcPr>
            <w:tcW w:w="2322" w:type="dxa"/>
            <w:shd w:val="clear" w:color="auto" w:fill="FFFFFF" w:themeFill="background1"/>
          </w:tcPr>
          <w:p w14:paraId="4FC8BD3B" w14:textId="255BF6B4" w:rsidR="00CA34F1" w:rsidRPr="00E93919" w:rsidRDefault="00D66C12"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E93919">
              <w:rPr>
                <w:rFonts w:ascii="Arial" w:hAnsi="Arial" w:cs="Arial"/>
              </w:rPr>
              <w:t>X</w:t>
            </w:r>
            <w:r w:rsidR="00CF1764" w:rsidRPr="00E93919">
              <w:rPr>
                <w:rFonts w:ascii="Arial" w:hAnsi="Arial" w:cs="Arial"/>
              </w:rPr>
              <w:t xml:space="preserve"> </w:t>
            </w:r>
          </w:p>
        </w:tc>
      </w:tr>
      <w:tr w:rsidR="00CA34F1" w:rsidRPr="00E93919" w14:paraId="0E0E07A8" w14:textId="77777777" w:rsidTr="389FF7A5">
        <w:trPr>
          <w:jc w:val="center"/>
        </w:trPr>
        <w:tc>
          <w:tcPr>
            <w:tcW w:w="5177" w:type="dxa"/>
            <w:shd w:val="clear" w:color="auto" w:fill="FFFFFF" w:themeFill="background1"/>
          </w:tcPr>
          <w:p w14:paraId="7A9E6C27" w14:textId="65310518"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2"/>
              </w:rPr>
              <w:t>Tonicia Freeman-Foster</w:t>
            </w:r>
          </w:p>
        </w:tc>
        <w:tc>
          <w:tcPr>
            <w:tcW w:w="2322" w:type="dxa"/>
            <w:shd w:val="clear" w:color="auto" w:fill="FFFFFF" w:themeFill="background1"/>
          </w:tcPr>
          <w:p w14:paraId="2AA81A84" w14:textId="73CF9E1A" w:rsidR="00CA34F1" w:rsidRPr="00E93919" w:rsidRDefault="00D66C12"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3A413D87" w14:textId="77777777" w:rsidTr="389FF7A5">
        <w:trPr>
          <w:jc w:val="center"/>
        </w:trPr>
        <w:tc>
          <w:tcPr>
            <w:tcW w:w="5177" w:type="dxa"/>
            <w:shd w:val="clear" w:color="auto" w:fill="FFFFFF" w:themeFill="background1"/>
          </w:tcPr>
          <w:p w14:paraId="22F1F46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Kirsty Gutierrez</w:t>
            </w:r>
          </w:p>
        </w:tc>
        <w:tc>
          <w:tcPr>
            <w:tcW w:w="2322" w:type="dxa"/>
            <w:shd w:val="clear" w:color="auto" w:fill="FFFFFF" w:themeFill="background1"/>
          </w:tcPr>
          <w:p w14:paraId="17360855" w14:textId="21B99932" w:rsidR="00CA34F1" w:rsidRPr="00E93919" w:rsidRDefault="008F1B76"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57F5D1D3" w14:textId="77777777" w:rsidTr="389FF7A5">
        <w:trPr>
          <w:jc w:val="center"/>
        </w:trPr>
        <w:tc>
          <w:tcPr>
            <w:tcW w:w="5177" w:type="dxa"/>
            <w:shd w:val="clear" w:color="auto" w:fill="FFFFFF" w:themeFill="background1"/>
          </w:tcPr>
          <w:p w14:paraId="16F61BA3" w14:textId="0F3E7CFA"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Allison Rapp</w:t>
            </w:r>
          </w:p>
        </w:tc>
        <w:tc>
          <w:tcPr>
            <w:tcW w:w="2322" w:type="dxa"/>
            <w:shd w:val="clear" w:color="auto" w:fill="FFFFFF" w:themeFill="background1"/>
          </w:tcPr>
          <w:p w14:paraId="7A8EEBB7" w14:textId="32F1A7E9"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526BD5FB" w14:textId="77777777" w:rsidTr="389FF7A5">
        <w:trPr>
          <w:jc w:val="center"/>
        </w:trPr>
        <w:tc>
          <w:tcPr>
            <w:tcW w:w="5177" w:type="dxa"/>
            <w:shd w:val="clear" w:color="auto" w:fill="FFFFFF" w:themeFill="background1"/>
          </w:tcPr>
          <w:p w14:paraId="00B30093" w14:textId="38F9F525"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Lillie Bruton</w:t>
            </w:r>
          </w:p>
        </w:tc>
        <w:tc>
          <w:tcPr>
            <w:tcW w:w="2322" w:type="dxa"/>
            <w:shd w:val="clear" w:color="auto" w:fill="FFFFFF" w:themeFill="background1"/>
          </w:tcPr>
          <w:p w14:paraId="6E29BE06" w14:textId="78CF0E85" w:rsidR="00CA34F1" w:rsidRPr="00E93919" w:rsidRDefault="00D66C12"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0D9A05C8" w14:textId="77777777" w:rsidTr="389FF7A5">
        <w:trPr>
          <w:jc w:val="center"/>
        </w:trPr>
        <w:tc>
          <w:tcPr>
            <w:tcW w:w="5177" w:type="dxa"/>
            <w:shd w:val="clear" w:color="auto" w:fill="FFFFFF" w:themeFill="background1"/>
          </w:tcPr>
          <w:p w14:paraId="3B87B216" w14:textId="500AC165"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Crystal Waddy</w:t>
            </w:r>
          </w:p>
        </w:tc>
        <w:tc>
          <w:tcPr>
            <w:tcW w:w="2322" w:type="dxa"/>
            <w:shd w:val="clear" w:color="auto" w:fill="FFFFFF" w:themeFill="background1"/>
          </w:tcPr>
          <w:p w14:paraId="5FC7C33E" w14:textId="039E4C6D" w:rsidR="00CA34F1" w:rsidRPr="00E93919" w:rsidRDefault="00CB5D4D"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4E2DD571" w14:textId="77777777" w:rsidTr="389FF7A5">
        <w:trPr>
          <w:jc w:val="center"/>
        </w:trPr>
        <w:tc>
          <w:tcPr>
            <w:tcW w:w="5177" w:type="dxa"/>
            <w:shd w:val="clear" w:color="auto" w:fill="FFFFFF" w:themeFill="background1"/>
          </w:tcPr>
          <w:p w14:paraId="34530D11" w14:textId="10C0D44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Angela Kellogg</w:t>
            </w:r>
          </w:p>
        </w:tc>
        <w:tc>
          <w:tcPr>
            <w:tcW w:w="2322" w:type="dxa"/>
            <w:shd w:val="clear" w:color="auto" w:fill="FFFFFF" w:themeFill="background1"/>
          </w:tcPr>
          <w:p w14:paraId="7129083C" w14:textId="2CDE5DF4"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53BBE66C" w14:textId="77777777" w:rsidTr="389FF7A5">
        <w:trPr>
          <w:jc w:val="center"/>
        </w:trPr>
        <w:tc>
          <w:tcPr>
            <w:tcW w:w="5177" w:type="dxa"/>
            <w:shd w:val="clear" w:color="auto" w:fill="FFFFFF" w:themeFill="background1"/>
          </w:tcPr>
          <w:p w14:paraId="4E6E5092" w14:textId="110E1D80"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Michelle Keyes</w:t>
            </w:r>
          </w:p>
        </w:tc>
        <w:tc>
          <w:tcPr>
            <w:tcW w:w="2322" w:type="dxa"/>
            <w:shd w:val="clear" w:color="auto" w:fill="FFFFFF" w:themeFill="background1"/>
          </w:tcPr>
          <w:p w14:paraId="7915C88E" w14:textId="162322D5"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56365A85" w14:textId="77777777" w:rsidTr="389FF7A5">
        <w:trPr>
          <w:jc w:val="center"/>
        </w:trPr>
        <w:tc>
          <w:tcPr>
            <w:tcW w:w="5177" w:type="dxa"/>
            <w:shd w:val="clear" w:color="auto" w:fill="FFFFFF" w:themeFill="background1"/>
          </w:tcPr>
          <w:p w14:paraId="28F39805" w14:textId="0459526F"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Sam Quintero</w:t>
            </w:r>
          </w:p>
        </w:tc>
        <w:tc>
          <w:tcPr>
            <w:tcW w:w="2322" w:type="dxa"/>
            <w:shd w:val="clear" w:color="auto" w:fill="FFFFFF" w:themeFill="background1"/>
          </w:tcPr>
          <w:p w14:paraId="241BB689" w14:textId="35DE9AE5" w:rsidR="00CA34F1" w:rsidRPr="00E93919" w:rsidRDefault="006E0476"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6A601D84" w14:textId="77777777" w:rsidTr="389FF7A5">
        <w:trPr>
          <w:jc w:val="center"/>
        </w:trPr>
        <w:tc>
          <w:tcPr>
            <w:tcW w:w="5177" w:type="dxa"/>
            <w:shd w:val="clear" w:color="auto" w:fill="FFFFFF" w:themeFill="background1"/>
          </w:tcPr>
          <w:p w14:paraId="35F4856E" w14:textId="654A53B1"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Donna Sabatino</w:t>
            </w:r>
          </w:p>
        </w:tc>
        <w:tc>
          <w:tcPr>
            <w:tcW w:w="2322" w:type="dxa"/>
            <w:shd w:val="clear" w:color="auto" w:fill="FFFFFF" w:themeFill="background1"/>
          </w:tcPr>
          <w:p w14:paraId="00AF9126" w14:textId="3EB47AF8" w:rsidR="00CA34F1" w:rsidRPr="00E93919" w:rsidRDefault="00A751EA"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52FD6468" w14:textId="77777777" w:rsidTr="389FF7A5">
        <w:trPr>
          <w:jc w:val="center"/>
        </w:trPr>
        <w:tc>
          <w:tcPr>
            <w:tcW w:w="5177" w:type="dxa"/>
            <w:shd w:val="clear" w:color="auto" w:fill="FFFFFF" w:themeFill="background1"/>
          </w:tcPr>
          <w:p w14:paraId="55EA6280" w14:textId="5E01D8F9"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Antonio Miles</w:t>
            </w:r>
          </w:p>
        </w:tc>
        <w:tc>
          <w:tcPr>
            <w:tcW w:w="2322" w:type="dxa"/>
            <w:shd w:val="clear" w:color="auto" w:fill="FFFFFF" w:themeFill="background1"/>
          </w:tcPr>
          <w:p w14:paraId="1BD19993" w14:textId="1E34AB05" w:rsidR="00CA34F1" w:rsidRPr="00E93919" w:rsidRDefault="00D66C12"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r w:rsidR="00CF1764" w:rsidRPr="00E93919">
              <w:rPr>
                <w:rFonts w:ascii="Arial" w:hAnsi="Arial" w:cs="Arial"/>
              </w:rPr>
              <w:t xml:space="preserve"> </w:t>
            </w:r>
          </w:p>
        </w:tc>
      </w:tr>
      <w:tr w:rsidR="00CA34F1" w:rsidRPr="00E93919" w14:paraId="664355AD" w14:textId="77777777" w:rsidTr="389FF7A5">
        <w:trPr>
          <w:jc w:val="center"/>
        </w:trPr>
        <w:tc>
          <w:tcPr>
            <w:tcW w:w="5177" w:type="dxa"/>
            <w:shd w:val="clear" w:color="auto" w:fill="BFBFBF" w:themeFill="background1" w:themeFillShade="BF"/>
          </w:tcPr>
          <w:p w14:paraId="1A96511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7DF4E37C"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38E3B126" w14:textId="77777777" w:rsidTr="389FF7A5">
        <w:trPr>
          <w:jc w:val="center"/>
        </w:trPr>
        <w:tc>
          <w:tcPr>
            <w:tcW w:w="5177" w:type="dxa"/>
            <w:shd w:val="clear" w:color="auto" w:fill="FFFFFF" w:themeFill="background1"/>
          </w:tcPr>
          <w:p w14:paraId="0185A44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b/>
                <w:szCs w:val="24"/>
              </w:rPr>
              <w:t>Guests</w:t>
            </w:r>
          </w:p>
        </w:tc>
        <w:tc>
          <w:tcPr>
            <w:tcW w:w="2322" w:type="dxa"/>
            <w:shd w:val="clear" w:color="auto" w:fill="FFFFFF" w:themeFill="background1"/>
          </w:tcPr>
          <w:p w14:paraId="7D6F667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
                <w:bCs/>
                <w:szCs w:val="24"/>
              </w:rPr>
              <w:t>Attendance</w:t>
            </w:r>
          </w:p>
        </w:tc>
      </w:tr>
      <w:tr w:rsidR="00CA34F1" w:rsidRPr="00E93919" w14:paraId="28F95F8A" w14:textId="77777777" w:rsidTr="389FF7A5">
        <w:trPr>
          <w:jc w:val="center"/>
        </w:trPr>
        <w:tc>
          <w:tcPr>
            <w:tcW w:w="5177" w:type="dxa"/>
            <w:shd w:val="clear" w:color="auto" w:fill="FFFFFF" w:themeFill="background1"/>
          </w:tcPr>
          <w:p w14:paraId="379AE85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bCs/>
                <w:szCs w:val="22"/>
              </w:rPr>
              <w:t>Michael Alonso</w:t>
            </w:r>
          </w:p>
        </w:tc>
        <w:tc>
          <w:tcPr>
            <w:tcW w:w="2322" w:type="dxa"/>
            <w:shd w:val="clear" w:color="auto" w:fill="FFFFFF" w:themeFill="background1"/>
          </w:tcPr>
          <w:p w14:paraId="44FB30F8" w14:textId="5CFBFA80"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1A9791EA" w14:textId="77777777" w:rsidTr="389FF7A5">
        <w:trPr>
          <w:jc w:val="center"/>
        </w:trPr>
        <w:tc>
          <w:tcPr>
            <w:tcW w:w="5177" w:type="dxa"/>
            <w:shd w:val="clear" w:color="auto" w:fill="FFFFFF" w:themeFill="background1"/>
          </w:tcPr>
          <w:p w14:paraId="2EC8F397" w14:textId="6D89B94F"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bCs/>
                <w:szCs w:val="22"/>
              </w:rPr>
              <w:t>Jasmine Alvarado</w:t>
            </w:r>
          </w:p>
        </w:tc>
        <w:tc>
          <w:tcPr>
            <w:tcW w:w="2322" w:type="dxa"/>
            <w:shd w:val="clear" w:color="auto" w:fill="FFFFFF" w:themeFill="background1"/>
          </w:tcPr>
          <w:p w14:paraId="6E35A212" w14:textId="7B9FDEA3"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3311BD3F" w14:textId="77777777" w:rsidTr="389FF7A5">
        <w:trPr>
          <w:jc w:val="center"/>
        </w:trPr>
        <w:tc>
          <w:tcPr>
            <w:tcW w:w="5177" w:type="dxa"/>
            <w:shd w:val="clear" w:color="auto" w:fill="FFFFFF" w:themeFill="background1"/>
          </w:tcPr>
          <w:p w14:paraId="05223E4C"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bCs/>
                <w:szCs w:val="22"/>
              </w:rPr>
              <w:t>Katherine Barbera</w:t>
            </w:r>
          </w:p>
        </w:tc>
        <w:tc>
          <w:tcPr>
            <w:tcW w:w="2322" w:type="dxa"/>
            <w:shd w:val="clear" w:color="auto" w:fill="FFFFFF" w:themeFill="background1"/>
          </w:tcPr>
          <w:p w14:paraId="1DA6542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1DDE04BD" w14:textId="77777777" w:rsidTr="389FF7A5">
        <w:trPr>
          <w:jc w:val="center"/>
        </w:trPr>
        <w:tc>
          <w:tcPr>
            <w:tcW w:w="5177" w:type="dxa"/>
            <w:shd w:val="clear" w:color="auto" w:fill="FFFFFF" w:themeFill="background1"/>
          </w:tcPr>
          <w:p w14:paraId="79EF89B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szCs w:val="24"/>
              </w:rPr>
              <w:t>Conrad Barzarea</w:t>
            </w:r>
          </w:p>
        </w:tc>
        <w:tc>
          <w:tcPr>
            <w:tcW w:w="2322" w:type="dxa"/>
            <w:shd w:val="clear" w:color="auto" w:fill="FFFFFF" w:themeFill="background1"/>
          </w:tcPr>
          <w:p w14:paraId="3041E39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61699C" w:rsidRPr="00E93919" w14:paraId="2892467E" w14:textId="77777777" w:rsidTr="389FF7A5">
        <w:trPr>
          <w:jc w:val="center"/>
        </w:trPr>
        <w:tc>
          <w:tcPr>
            <w:tcW w:w="5177" w:type="dxa"/>
            <w:shd w:val="clear" w:color="auto" w:fill="FFFFFF" w:themeFill="background1"/>
          </w:tcPr>
          <w:p w14:paraId="42808A0B" w14:textId="4115E8A2" w:rsidR="0061699C" w:rsidRPr="00E93919" w:rsidRDefault="0061699C"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Catherine Benson</w:t>
            </w:r>
          </w:p>
        </w:tc>
        <w:tc>
          <w:tcPr>
            <w:tcW w:w="2322" w:type="dxa"/>
            <w:shd w:val="clear" w:color="auto" w:fill="FFFFFF" w:themeFill="background1"/>
          </w:tcPr>
          <w:p w14:paraId="583C9E50" w14:textId="008A61F4" w:rsidR="0061699C" w:rsidRPr="00E93919" w:rsidRDefault="0061699C"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Cs/>
                <w:szCs w:val="22"/>
              </w:rPr>
              <w:t>X</w:t>
            </w:r>
          </w:p>
        </w:tc>
      </w:tr>
      <w:tr w:rsidR="00AF4246" w:rsidRPr="00E93919" w14:paraId="332E916C" w14:textId="77777777" w:rsidTr="389FF7A5">
        <w:trPr>
          <w:jc w:val="center"/>
        </w:trPr>
        <w:tc>
          <w:tcPr>
            <w:tcW w:w="5177" w:type="dxa"/>
            <w:shd w:val="clear" w:color="auto" w:fill="FFFFFF" w:themeFill="background1"/>
          </w:tcPr>
          <w:p w14:paraId="1512461B" w14:textId="2D3C9445" w:rsidR="00AF4246" w:rsidRPr="00E93919" w:rsidRDefault="00AF4246"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lastRenderedPageBreak/>
              <w:t>Frances Benton</w:t>
            </w:r>
          </w:p>
        </w:tc>
        <w:tc>
          <w:tcPr>
            <w:tcW w:w="2322" w:type="dxa"/>
            <w:shd w:val="clear" w:color="auto" w:fill="FFFFFF" w:themeFill="background1"/>
          </w:tcPr>
          <w:p w14:paraId="7918457C" w14:textId="0810D703" w:rsidR="00AF4246" w:rsidRPr="00E93919" w:rsidRDefault="00AF4246"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Cs/>
                <w:szCs w:val="22"/>
              </w:rPr>
              <w:t>X</w:t>
            </w:r>
          </w:p>
        </w:tc>
      </w:tr>
      <w:tr w:rsidR="00CA34F1" w:rsidRPr="00E93919" w14:paraId="269C7185" w14:textId="77777777" w:rsidTr="389FF7A5">
        <w:trPr>
          <w:jc w:val="center"/>
        </w:trPr>
        <w:tc>
          <w:tcPr>
            <w:tcW w:w="5177" w:type="dxa"/>
            <w:shd w:val="clear" w:color="auto" w:fill="FFFFFF" w:themeFill="background1"/>
          </w:tcPr>
          <w:p w14:paraId="0EBC728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bCs/>
                <w:szCs w:val="22"/>
              </w:rPr>
              <w:t>Shakayla Birch</w:t>
            </w:r>
          </w:p>
        </w:tc>
        <w:tc>
          <w:tcPr>
            <w:tcW w:w="2322" w:type="dxa"/>
            <w:shd w:val="clear" w:color="auto" w:fill="FFFFFF" w:themeFill="background1"/>
          </w:tcPr>
          <w:p w14:paraId="42C6D79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1E263312" w14:textId="77777777" w:rsidTr="389FF7A5">
        <w:trPr>
          <w:jc w:val="center"/>
        </w:trPr>
        <w:tc>
          <w:tcPr>
            <w:tcW w:w="5177" w:type="dxa"/>
            <w:shd w:val="clear" w:color="auto" w:fill="FFFFFF" w:themeFill="background1"/>
          </w:tcPr>
          <w:p w14:paraId="5BB63DFC"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szCs w:val="24"/>
              </w:rPr>
              <w:t>Dawn Branley</w:t>
            </w:r>
          </w:p>
        </w:tc>
        <w:tc>
          <w:tcPr>
            <w:tcW w:w="2322" w:type="dxa"/>
            <w:shd w:val="clear" w:color="auto" w:fill="FFFFFF" w:themeFill="background1"/>
          </w:tcPr>
          <w:p w14:paraId="6E1831B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3C7B5893" w14:textId="77777777" w:rsidTr="389FF7A5">
        <w:trPr>
          <w:jc w:val="center"/>
        </w:trPr>
        <w:tc>
          <w:tcPr>
            <w:tcW w:w="5177" w:type="dxa"/>
            <w:shd w:val="clear" w:color="auto" w:fill="FFFFFF" w:themeFill="background1"/>
          </w:tcPr>
          <w:p w14:paraId="20502C6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Taryn Buckley</w:t>
            </w:r>
          </w:p>
        </w:tc>
        <w:tc>
          <w:tcPr>
            <w:tcW w:w="2322" w:type="dxa"/>
            <w:shd w:val="clear" w:color="auto" w:fill="FFFFFF" w:themeFill="background1"/>
          </w:tcPr>
          <w:p w14:paraId="54E11D2A"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637270AC" w14:textId="77777777" w:rsidTr="389FF7A5">
        <w:trPr>
          <w:jc w:val="center"/>
        </w:trPr>
        <w:tc>
          <w:tcPr>
            <w:tcW w:w="5177" w:type="dxa"/>
            <w:shd w:val="clear" w:color="auto" w:fill="FFFFFF" w:themeFill="background1"/>
          </w:tcPr>
          <w:p w14:paraId="46A1AED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szCs w:val="24"/>
              </w:rPr>
              <w:t>Jose Camino</w:t>
            </w:r>
          </w:p>
        </w:tc>
        <w:tc>
          <w:tcPr>
            <w:tcW w:w="2322" w:type="dxa"/>
            <w:shd w:val="clear" w:color="auto" w:fill="FFFFFF" w:themeFill="background1"/>
          </w:tcPr>
          <w:p w14:paraId="31126E5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6673012F" w14:textId="77777777" w:rsidTr="389FF7A5">
        <w:trPr>
          <w:jc w:val="center"/>
        </w:trPr>
        <w:tc>
          <w:tcPr>
            <w:tcW w:w="5177" w:type="dxa"/>
            <w:shd w:val="clear" w:color="auto" w:fill="FFFFFF" w:themeFill="background1"/>
          </w:tcPr>
          <w:p w14:paraId="7B317901" w14:textId="381EE430"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bCs/>
                <w:szCs w:val="22"/>
              </w:rPr>
              <w:t>Joshua Cardwell</w:t>
            </w:r>
          </w:p>
        </w:tc>
        <w:tc>
          <w:tcPr>
            <w:tcW w:w="2322" w:type="dxa"/>
            <w:shd w:val="clear" w:color="auto" w:fill="FFFFFF" w:themeFill="background1"/>
          </w:tcPr>
          <w:p w14:paraId="33FC05B0" w14:textId="1596BAD4"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3643B869" w14:textId="77777777" w:rsidTr="389FF7A5">
        <w:trPr>
          <w:jc w:val="center"/>
        </w:trPr>
        <w:tc>
          <w:tcPr>
            <w:tcW w:w="5177" w:type="dxa"/>
            <w:shd w:val="clear" w:color="auto" w:fill="FFFFFF" w:themeFill="background1"/>
          </w:tcPr>
          <w:p w14:paraId="129815D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93919">
              <w:rPr>
                <w:rFonts w:ascii="Arial" w:hAnsi="Arial" w:cs="Arial"/>
                <w:bCs/>
                <w:szCs w:val="22"/>
              </w:rPr>
              <w:t>Michael Carlton</w:t>
            </w:r>
          </w:p>
        </w:tc>
        <w:tc>
          <w:tcPr>
            <w:tcW w:w="2322" w:type="dxa"/>
            <w:shd w:val="clear" w:color="auto" w:fill="FFFFFF" w:themeFill="background1"/>
          </w:tcPr>
          <w:p w14:paraId="2DE403A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73E9CD78" w14:textId="77777777" w:rsidTr="389FF7A5">
        <w:trPr>
          <w:jc w:val="center"/>
        </w:trPr>
        <w:tc>
          <w:tcPr>
            <w:tcW w:w="5177" w:type="dxa"/>
            <w:shd w:val="clear" w:color="auto" w:fill="FFFFFF" w:themeFill="background1"/>
          </w:tcPr>
          <w:p w14:paraId="14FD51F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bCs/>
                <w:szCs w:val="22"/>
              </w:rPr>
              <w:t>Mike Catala</w:t>
            </w:r>
          </w:p>
        </w:tc>
        <w:tc>
          <w:tcPr>
            <w:tcW w:w="2322" w:type="dxa"/>
            <w:shd w:val="clear" w:color="auto" w:fill="FFFFFF" w:themeFill="background1"/>
          </w:tcPr>
          <w:p w14:paraId="62431CDC"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1C8EFE6F" w14:textId="77777777" w:rsidTr="389FF7A5">
        <w:trPr>
          <w:jc w:val="center"/>
        </w:trPr>
        <w:tc>
          <w:tcPr>
            <w:tcW w:w="5177" w:type="dxa"/>
            <w:shd w:val="clear" w:color="auto" w:fill="FFFFFF" w:themeFill="background1"/>
          </w:tcPr>
          <w:p w14:paraId="3769A97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4"/>
              </w:rPr>
              <w:t>Gregory Clark</w:t>
            </w:r>
          </w:p>
        </w:tc>
        <w:tc>
          <w:tcPr>
            <w:tcW w:w="2322" w:type="dxa"/>
            <w:shd w:val="clear" w:color="auto" w:fill="FFFFFF" w:themeFill="background1"/>
          </w:tcPr>
          <w:p w14:paraId="49E398E2" w14:textId="7B812EDE"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43EB3C3F" w14:textId="77777777" w:rsidTr="389FF7A5">
        <w:trPr>
          <w:jc w:val="center"/>
        </w:trPr>
        <w:tc>
          <w:tcPr>
            <w:tcW w:w="5177" w:type="dxa"/>
            <w:shd w:val="clear" w:color="auto" w:fill="FFFFFF" w:themeFill="background1"/>
          </w:tcPr>
          <w:p w14:paraId="5E35DF2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Everis Clarke</w:t>
            </w:r>
          </w:p>
        </w:tc>
        <w:tc>
          <w:tcPr>
            <w:tcW w:w="2322" w:type="dxa"/>
            <w:shd w:val="clear" w:color="auto" w:fill="FFFFFF" w:themeFill="background1"/>
          </w:tcPr>
          <w:p w14:paraId="16287F2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6CD2DFB5" w14:textId="77777777" w:rsidTr="389FF7A5">
        <w:trPr>
          <w:jc w:val="center"/>
        </w:trPr>
        <w:tc>
          <w:tcPr>
            <w:tcW w:w="5177" w:type="dxa"/>
            <w:shd w:val="clear" w:color="auto" w:fill="FFFFFF" w:themeFill="background1"/>
          </w:tcPr>
          <w:p w14:paraId="567DFA5A"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Donna Corpuz</w:t>
            </w:r>
          </w:p>
        </w:tc>
        <w:tc>
          <w:tcPr>
            <w:tcW w:w="2322" w:type="dxa"/>
            <w:shd w:val="clear" w:color="auto" w:fill="FFFFFF" w:themeFill="background1"/>
          </w:tcPr>
          <w:p w14:paraId="5BE93A6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6EFFE6EB" w14:textId="77777777" w:rsidTr="389FF7A5">
        <w:trPr>
          <w:jc w:val="center"/>
        </w:trPr>
        <w:tc>
          <w:tcPr>
            <w:tcW w:w="5177" w:type="dxa"/>
            <w:shd w:val="clear" w:color="auto" w:fill="FFFFFF" w:themeFill="background1"/>
          </w:tcPr>
          <w:p w14:paraId="1364957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Anne Cronyn</w:t>
            </w:r>
          </w:p>
        </w:tc>
        <w:tc>
          <w:tcPr>
            <w:tcW w:w="2322" w:type="dxa"/>
            <w:shd w:val="clear" w:color="auto" w:fill="FFFFFF" w:themeFill="background1"/>
          </w:tcPr>
          <w:p w14:paraId="759C4941" w14:textId="28FEF10C" w:rsidR="00CA34F1" w:rsidRPr="00E93919" w:rsidRDefault="00E7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22A63E4F" w14:textId="77777777" w:rsidTr="389FF7A5">
        <w:trPr>
          <w:jc w:val="center"/>
        </w:trPr>
        <w:tc>
          <w:tcPr>
            <w:tcW w:w="5177" w:type="dxa"/>
            <w:shd w:val="clear" w:color="auto" w:fill="auto"/>
          </w:tcPr>
          <w:p w14:paraId="6B82CD5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93919">
              <w:rPr>
                <w:rFonts w:ascii="Arial" w:hAnsi="Arial" w:cs="Arial"/>
                <w:szCs w:val="24"/>
              </w:rPr>
              <w:t>Diamond Cunningham</w:t>
            </w:r>
            <w:r w:rsidRPr="00E93919">
              <w:rPr>
                <w:rFonts w:ascii="Arial" w:hAnsi="Arial" w:cs="Arial"/>
                <w:szCs w:val="22"/>
              </w:rPr>
              <w:t xml:space="preserve"> </w:t>
            </w:r>
          </w:p>
        </w:tc>
        <w:tc>
          <w:tcPr>
            <w:tcW w:w="2322" w:type="dxa"/>
            <w:shd w:val="clear" w:color="auto" w:fill="auto"/>
          </w:tcPr>
          <w:p w14:paraId="384BA73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4000AF70" w14:textId="77777777" w:rsidTr="389FF7A5">
        <w:trPr>
          <w:jc w:val="center"/>
        </w:trPr>
        <w:tc>
          <w:tcPr>
            <w:tcW w:w="5177" w:type="dxa"/>
            <w:shd w:val="clear" w:color="auto" w:fill="auto"/>
          </w:tcPr>
          <w:p w14:paraId="1ADC2D7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Scott Dartange</w:t>
            </w:r>
          </w:p>
        </w:tc>
        <w:tc>
          <w:tcPr>
            <w:tcW w:w="2322" w:type="dxa"/>
            <w:shd w:val="clear" w:color="auto" w:fill="auto"/>
          </w:tcPr>
          <w:p w14:paraId="4CA2B931" w14:textId="3697397E"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1A2D4126" w14:textId="77777777" w:rsidTr="389FF7A5">
        <w:trPr>
          <w:jc w:val="center"/>
        </w:trPr>
        <w:tc>
          <w:tcPr>
            <w:tcW w:w="5177" w:type="dxa"/>
            <w:shd w:val="clear" w:color="auto" w:fill="auto"/>
          </w:tcPr>
          <w:p w14:paraId="0DAC7D99" w14:textId="5DA61180"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Michael Dunn</w:t>
            </w:r>
          </w:p>
        </w:tc>
        <w:tc>
          <w:tcPr>
            <w:tcW w:w="2322" w:type="dxa"/>
            <w:shd w:val="clear" w:color="auto" w:fill="auto"/>
          </w:tcPr>
          <w:p w14:paraId="2D5B1479" w14:textId="77777777"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0D006C50" w14:textId="77777777" w:rsidTr="389FF7A5">
        <w:trPr>
          <w:jc w:val="center"/>
        </w:trPr>
        <w:tc>
          <w:tcPr>
            <w:tcW w:w="5177" w:type="dxa"/>
            <w:shd w:val="clear" w:color="auto" w:fill="auto"/>
          </w:tcPr>
          <w:p w14:paraId="45B1706A"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Darlene Duran</w:t>
            </w:r>
          </w:p>
        </w:tc>
        <w:tc>
          <w:tcPr>
            <w:tcW w:w="2322" w:type="dxa"/>
            <w:shd w:val="clear" w:color="auto" w:fill="auto"/>
          </w:tcPr>
          <w:p w14:paraId="34B3F2E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1FC7D8ED" w14:textId="77777777" w:rsidTr="389FF7A5">
        <w:trPr>
          <w:jc w:val="center"/>
        </w:trPr>
        <w:tc>
          <w:tcPr>
            <w:tcW w:w="5177" w:type="dxa"/>
            <w:shd w:val="clear" w:color="auto" w:fill="auto"/>
          </w:tcPr>
          <w:p w14:paraId="1043130F" w14:textId="0F9ED948"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Lolita Emanuel-Brown</w:t>
            </w:r>
          </w:p>
        </w:tc>
        <w:tc>
          <w:tcPr>
            <w:tcW w:w="2322" w:type="dxa"/>
            <w:shd w:val="clear" w:color="auto" w:fill="auto"/>
          </w:tcPr>
          <w:p w14:paraId="783EE44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794624B5" w14:textId="77777777" w:rsidTr="389FF7A5">
        <w:trPr>
          <w:jc w:val="center"/>
        </w:trPr>
        <w:tc>
          <w:tcPr>
            <w:tcW w:w="5177" w:type="dxa"/>
            <w:shd w:val="clear" w:color="auto" w:fill="auto"/>
          </w:tcPr>
          <w:p w14:paraId="0302DD4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93919">
              <w:rPr>
                <w:rFonts w:ascii="Arial" w:hAnsi="Arial" w:cs="Arial"/>
                <w:szCs w:val="24"/>
              </w:rPr>
              <w:t>Brittany Frederick</w:t>
            </w:r>
          </w:p>
        </w:tc>
        <w:tc>
          <w:tcPr>
            <w:tcW w:w="2322" w:type="dxa"/>
            <w:shd w:val="clear" w:color="auto" w:fill="auto"/>
          </w:tcPr>
          <w:p w14:paraId="0B4020A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1C416D32" w14:textId="77777777" w:rsidTr="389FF7A5">
        <w:trPr>
          <w:jc w:val="center"/>
        </w:trPr>
        <w:tc>
          <w:tcPr>
            <w:tcW w:w="5177" w:type="dxa"/>
            <w:shd w:val="clear" w:color="auto" w:fill="auto"/>
          </w:tcPr>
          <w:p w14:paraId="63E72CB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Karlie Gallagher</w:t>
            </w:r>
          </w:p>
        </w:tc>
        <w:tc>
          <w:tcPr>
            <w:tcW w:w="2322" w:type="dxa"/>
            <w:shd w:val="clear" w:color="auto" w:fill="auto"/>
          </w:tcPr>
          <w:p w14:paraId="1D7B270A"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5DA567E1" w14:textId="77777777" w:rsidTr="389FF7A5">
        <w:trPr>
          <w:jc w:val="center"/>
        </w:trPr>
        <w:tc>
          <w:tcPr>
            <w:tcW w:w="5177" w:type="dxa"/>
            <w:shd w:val="clear" w:color="auto" w:fill="auto"/>
          </w:tcPr>
          <w:p w14:paraId="3BE1530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Geneva Galloway</w:t>
            </w:r>
          </w:p>
        </w:tc>
        <w:tc>
          <w:tcPr>
            <w:tcW w:w="2322" w:type="dxa"/>
            <w:shd w:val="clear" w:color="auto" w:fill="auto"/>
          </w:tcPr>
          <w:p w14:paraId="4F904CB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6F5E8742" w14:textId="77777777" w:rsidTr="389FF7A5">
        <w:trPr>
          <w:jc w:val="center"/>
        </w:trPr>
        <w:tc>
          <w:tcPr>
            <w:tcW w:w="5177" w:type="dxa"/>
            <w:shd w:val="clear" w:color="auto" w:fill="auto"/>
          </w:tcPr>
          <w:p w14:paraId="3C6BD38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Beth Gotti</w:t>
            </w:r>
          </w:p>
        </w:tc>
        <w:tc>
          <w:tcPr>
            <w:tcW w:w="2322" w:type="dxa"/>
            <w:shd w:val="clear" w:color="auto" w:fill="auto"/>
          </w:tcPr>
          <w:p w14:paraId="2A1F701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1D774AAC" w14:textId="77777777" w:rsidTr="389FF7A5">
        <w:trPr>
          <w:jc w:val="center"/>
        </w:trPr>
        <w:tc>
          <w:tcPr>
            <w:tcW w:w="5177" w:type="dxa"/>
            <w:shd w:val="clear" w:color="auto" w:fill="auto"/>
          </w:tcPr>
          <w:p w14:paraId="2505EAC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Tashann Grant</w:t>
            </w:r>
          </w:p>
        </w:tc>
        <w:tc>
          <w:tcPr>
            <w:tcW w:w="2322" w:type="dxa"/>
            <w:shd w:val="clear" w:color="auto" w:fill="auto"/>
          </w:tcPr>
          <w:p w14:paraId="03EFCA4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E73FA4" w:rsidRPr="00E93919" w14:paraId="3A933816" w14:textId="77777777" w:rsidTr="389FF7A5">
        <w:trPr>
          <w:jc w:val="center"/>
        </w:trPr>
        <w:tc>
          <w:tcPr>
            <w:tcW w:w="5177" w:type="dxa"/>
            <w:shd w:val="clear" w:color="auto" w:fill="auto"/>
          </w:tcPr>
          <w:p w14:paraId="2EF0C90E" w14:textId="3B1386B2" w:rsidR="00E73FA4" w:rsidRPr="00E93919" w:rsidRDefault="00E73FA4"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Pierre Guttenberg</w:t>
            </w:r>
          </w:p>
        </w:tc>
        <w:tc>
          <w:tcPr>
            <w:tcW w:w="2322" w:type="dxa"/>
            <w:shd w:val="clear" w:color="auto" w:fill="auto"/>
          </w:tcPr>
          <w:p w14:paraId="665DE125" w14:textId="1B85323C" w:rsidR="00E73FA4" w:rsidRPr="00E93919" w:rsidRDefault="00E73FA4"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7F101540" w14:textId="77777777" w:rsidTr="389FF7A5">
        <w:trPr>
          <w:jc w:val="center"/>
        </w:trPr>
        <w:tc>
          <w:tcPr>
            <w:tcW w:w="5177" w:type="dxa"/>
            <w:shd w:val="clear" w:color="auto" w:fill="auto"/>
          </w:tcPr>
          <w:p w14:paraId="2B16939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Khalil Hall</w:t>
            </w:r>
          </w:p>
        </w:tc>
        <w:tc>
          <w:tcPr>
            <w:tcW w:w="2322" w:type="dxa"/>
            <w:shd w:val="clear" w:color="auto" w:fill="auto"/>
          </w:tcPr>
          <w:p w14:paraId="5F96A72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0DB81B25" w14:textId="77777777" w:rsidTr="389FF7A5">
        <w:trPr>
          <w:jc w:val="center"/>
        </w:trPr>
        <w:tc>
          <w:tcPr>
            <w:tcW w:w="5177" w:type="dxa"/>
            <w:shd w:val="clear" w:color="auto" w:fill="auto"/>
          </w:tcPr>
          <w:p w14:paraId="0A9F91A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Indica Harris</w:t>
            </w:r>
          </w:p>
        </w:tc>
        <w:tc>
          <w:tcPr>
            <w:tcW w:w="2322" w:type="dxa"/>
            <w:shd w:val="clear" w:color="auto" w:fill="auto"/>
          </w:tcPr>
          <w:p w14:paraId="5B95CD1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6A4783" w:rsidRPr="00E93919" w14:paraId="09204439" w14:textId="77777777" w:rsidTr="389FF7A5">
        <w:trPr>
          <w:jc w:val="center"/>
        </w:trPr>
        <w:tc>
          <w:tcPr>
            <w:tcW w:w="5177" w:type="dxa"/>
            <w:shd w:val="clear" w:color="auto" w:fill="auto"/>
          </w:tcPr>
          <w:p w14:paraId="5D13ABDF" w14:textId="78F071E8" w:rsidR="006A4783" w:rsidRPr="00E93919" w:rsidRDefault="006A4783"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Tequila Harris</w:t>
            </w:r>
          </w:p>
        </w:tc>
        <w:tc>
          <w:tcPr>
            <w:tcW w:w="2322" w:type="dxa"/>
            <w:shd w:val="clear" w:color="auto" w:fill="auto"/>
          </w:tcPr>
          <w:p w14:paraId="56B56CEA" w14:textId="3B4ED6F4" w:rsidR="006A4783" w:rsidRPr="00E93919" w:rsidRDefault="006A4783"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Cs/>
                <w:szCs w:val="22"/>
              </w:rPr>
              <w:t>X</w:t>
            </w:r>
          </w:p>
        </w:tc>
      </w:tr>
      <w:tr w:rsidR="00CA34F1" w:rsidRPr="00E93919" w14:paraId="62C8C830" w14:textId="77777777" w:rsidTr="389FF7A5">
        <w:trPr>
          <w:jc w:val="center"/>
        </w:trPr>
        <w:tc>
          <w:tcPr>
            <w:tcW w:w="5177" w:type="dxa"/>
            <w:shd w:val="clear" w:color="auto" w:fill="auto"/>
          </w:tcPr>
          <w:p w14:paraId="542E95C3" w14:textId="05503CFD"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Chris Holland</w:t>
            </w:r>
          </w:p>
        </w:tc>
        <w:tc>
          <w:tcPr>
            <w:tcW w:w="2322" w:type="dxa"/>
            <w:shd w:val="clear" w:color="auto" w:fill="auto"/>
          </w:tcPr>
          <w:p w14:paraId="1A34485D" w14:textId="296D05F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6DCF7A34" w14:textId="77777777" w:rsidTr="389FF7A5">
        <w:trPr>
          <w:jc w:val="center"/>
        </w:trPr>
        <w:tc>
          <w:tcPr>
            <w:tcW w:w="5177" w:type="dxa"/>
            <w:shd w:val="clear" w:color="auto" w:fill="auto"/>
          </w:tcPr>
          <w:p w14:paraId="24A6E2D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Lovell Harp</w:t>
            </w:r>
          </w:p>
        </w:tc>
        <w:tc>
          <w:tcPr>
            <w:tcW w:w="2322" w:type="dxa"/>
            <w:shd w:val="clear" w:color="auto" w:fill="auto"/>
          </w:tcPr>
          <w:p w14:paraId="5220BBB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7C853B3B" w14:textId="77777777" w:rsidTr="389FF7A5">
        <w:trPr>
          <w:jc w:val="center"/>
        </w:trPr>
        <w:tc>
          <w:tcPr>
            <w:tcW w:w="5177" w:type="dxa"/>
            <w:shd w:val="clear" w:color="auto" w:fill="auto"/>
          </w:tcPr>
          <w:p w14:paraId="0D77FDD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Shayla Hobbs</w:t>
            </w:r>
          </w:p>
        </w:tc>
        <w:tc>
          <w:tcPr>
            <w:tcW w:w="2322" w:type="dxa"/>
            <w:shd w:val="clear" w:color="auto" w:fill="auto"/>
          </w:tcPr>
          <w:p w14:paraId="43BB617F" w14:textId="327B3A3A"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4A6C6DA1" w14:textId="77777777" w:rsidTr="389FF7A5">
        <w:trPr>
          <w:jc w:val="center"/>
        </w:trPr>
        <w:tc>
          <w:tcPr>
            <w:tcW w:w="5177" w:type="dxa"/>
            <w:shd w:val="clear" w:color="auto" w:fill="auto"/>
          </w:tcPr>
          <w:p w14:paraId="3AF44DA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4"/>
              </w:rPr>
              <w:t>Michael Holder</w:t>
            </w:r>
          </w:p>
        </w:tc>
        <w:tc>
          <w:tcPr>
            <w:tcW w:w="2322" w:type="dxa"/>
            <w:shd w:val="clear" w:color="auto" w:fill="auto"/>
          </w:tcPr>
          <w:p w14:paraId="6D9C8D3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131BA05A" w14:textId="77777777" w:rsidTr="389FF7A5">
        <w:trPr>
          <w:jc w:val="center"/>
        </w:trPr>
        <w:tc>
          <w:tcPr>
            <w:tcW w:w="5177" w:type="dxa"/>
            <w:shd w:val="clear" w:color="auto" w:fill="auto"/>
          </w:tcPr>
          <w:p w14:paraId="414BDBB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Sherri Hoover</w:t>
            </w:r>
          </w:p>
        </w:tc>
        <w:tc>
          <w:tcPr>
            <w:tcW w:w="2322" w:type="dxa"/>
            <w:shd w:val="clear" w:color="auto" w:fill="auto"/>
          </w:tcPr>
          <w:p w14:paraId="675E05E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0A924A9B" w14:textId="77777777" w:rsidTr="389FF7A5">
        <w:trPr>
          <w:jc w:val="center"/>
        </w:trPr>
        <w:tc>
          <w:tcPr>
            <w:tcW w:w="5177" w:type="dxa"/>
            <w:shd w:val="clear" w:color="auto" w:fill="auto"/>
          </w:tcPr>
          <w:p w14:paraId="7F7B93D0" w14:textId="4D7E062F"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Nicole Houston</w:t>
            </w:r>
          </w:p>
        </w:tc>
        <w:tc>
          <w:tcPr>
            <w:tcW w:w="2322" w:type="dxa"/>
            <w:shd w:val="clear" w:color="auto" w:fill="auto"/>
          </w:tcPr>
          <w:p w14:paraId="42E29C48" w14:textId="09689B52" w:rsidR="00CA34F1" w:rsidRPr="00E93919" w:rsidRDefault="00E4567D"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93919">
              <w:rPr>
                <w:rFonts w:ascii="Arial" w:hAnsi="Arial" w:cs="Arial"/>
                <w:bCs/>
                <w:szCs w:val="22"/>
              </w:rPr>
              <w:t>X</w:t>
            </w:r>
          </w:p>
        </w:tc>
      </w:tr>
      <w:tr w:rsidR="00CA34F1" w:rsidRPr="00E93919" w14:paraId="1F9ED94C" w14:textId="77777777" w:rsidTr="389FF7A5">
        <w:trPr>
          <w:jc w:val="center"/>
        </w:trPr>
        <w:tc>
          <w:tcPr>
            <w:tcW w:w="5177" w:type="dxa"/>
            <w:shd w:val="clear" w:color="auto" w:fill="auto"/>
          </w:tcPr>
          <w:p w14:paraId="14E2D07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Karen Hoyle</w:t>
            </w:r>
          </w:p>
        </w:tc>
        <w:tc>
          <w:tcPr>
            <w:tcW w:w="2322" w:type="dxa"/>
            <w:shd w:val="clear" w:color="auto" w:fill="auto"/>
          </w:tcPr>
          <w:p w14:paraId="2FC17F8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53F59A13" w14:textId="77777777" w:rsidTr="389FF7A5">
        <w:trPr>
          <w:jc w:val="center"/>
        </w:trPr>
        <w:tc>
          <w:tcPr>
            <w:tcW w:w="5177" w:type="dxa"/>
            <w:shd w:val="clear" w:color="auto" w:fill="auto"/>
          </w:tcPr>
          <w:p w14:paraId="70F6EAF0" w14:textId="4AB841D9" w:rsidR="00CA34F1" w:rsidRPr="00E93919" w:rsidRDefault="00CA34F1" w:rsidP="00CA34F1">
            <w:pPr>
              <w:jc w:val="center"/>
              <w:rPr>
                <w:rFonts w:ascii="Arial" w:hAnsi="Arial" w:cs="Arial"/>
              </w:rPr>
            </w:pPr>
            <w:r w:rsidRPr="00E93919">
              <w:rPr>
                <w:rFonts w:ascii="Arial" w:hAnsi="Arial" w:cs="Arial"/>
              </w:rPr>
              <w:t>Marylin Jones</w:t>
            </w:r>
          </w:p>
        </w:tc>
        <w:tc>
          <w:tcPr>
            <w:tcW w:w="2322" w:type="dxa"/>
            <w:shd w:val="clear" w:color="auto" w:fill="auto"/>
          </w:tcPr>
          <w:p w14:paraId="4B9FFE8F" w14:textId="1C97FF6B" w:rsidR="00CA34F1" w:rsidRPr="00E93919" w:rsidRDefault="00CA34F1" w:rsidP="00CA34F1">
            <w:pPr>
              <w:jc w:val="center"/>
              <w:rPr>
                <w:rFonts w:ascii="Arial" w:hAnsi="Arial" w:cs="Arial"/>
              </w:rPr>
            </w:pPr>
          </w:p>
        </w:tc>
      </w:tr>
      <w:tr w:rsidR="00CA34F1" w:rsidRPr="00E93919" w14:paraId="56EE022C" w14:textId="77777777" w:rsidTr="389FF7A5">
        <w:trPr>
          <w:jc w:val="center"/>
        </w:trPr>
        <w:tc>
          <w:tcPr>
            <w:tcW w:w="5177" w:type="dxa"/>
            <w:shd w:val="clear" w:color="auto" w:fill="auto"/>
          </w:tcPr>
          <w:p w14:paraId="090EE35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Vicki Kenyon</w:t>
            </w:r>
          </w:p>
        </w:tc>
        <w:tc>
          <w:tcPr>
            <w:tcW w:w="2322" w:type="dxa"/>
            <w:shd w:val="clear" w:color="auto" w:fill="auto"/>
          </w:tcPr>
          <w:p w14:paraId="0A4F722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6C159312" w14:textId="77777777" w:rsidTr="389FF7A5">
        <w:trPr>
          <w:trHeight w:val="260"/>
          <w:jc w:val="center"/>
        </w:trPr>
        <w:tc>
          <w:tcPr>
            <w:tcW w:w="5177" w:type="dxa"/>
            <w:shd w:val="clear" w:color="auto" w:fill="auto"/>
          </w:tcPr>
          <w:p w14:paraId="3F35817A"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Janet Kitchen</w:t>
            </w:r>
          </w:p>
        </w:tc>
        <w:tc>
          <w:tcPr>
            <w:tcW w:w="2322" w:type="dxa"/>
            <w:shd w:val="clear" w:color="auto" w:fill="auto"/>
          </w:tcPr>
          <w:p w14:paraId="64BCFF2A" w14:textId="3C7593B2"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322E7" w:rsidRPr="00E93919" w14:paraId="08B07E82" w14:textId="77777777" w:rsidTr="389FF7A5">
        <w:trPr>
          <w:trHeight w:val="260"/>
          <w:jc w:val="center"/>
        </w:trPr>
        <w:tc>
          <w:tcPr>
            <w:tcW w:w="5177" w:type="dxa"/>
            <w:shd w:val="clear" w:color="auto" w:fill="auto"/>
          </w:tcPr>
          <w:p w14:paraId="1C2C35DB" w14:textId="65228895" w:rsidR="003322E7" w:rsidRPr="00E93919" w:rsidRDefault="003322E7"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Josh Kratz</w:t>
            </w:r>
          </w:p>
        </w:tc>
        <w:tc>
          <w:tcPr>
            <w:tcW w:w="2322" w:type="dxa"/>
            <w:shd w:val="clear" w:color="auto" w:fill="auto"/>
          </w:tcPr>
          <w:p w14:paraId="671AC2CF" w14:textId="78DE9CA3" w:rsidR="003322E7" w:rsidRPr="00E93919" w:rsidRDefault="003322E7"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24D827CC" w14:textId="77777777" w:rsidTr="389FF7A5">
        <w:trPr>
          <w:jc w:val="center"/>
        </w:trPr>
        <w:tc>
          <w:tcPr>
            <w:tcW w:w="5177" w:type="dxa"/>
            <w:shd w:val="clear" w:color="auto" w:fill="auto"/>
          </w:tcPr>
          <w:p w14:paraId="4357438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Topher Larkin</w:t>
            </w:r>
          </w:p>
        </w:tc>
        <w:tc>
          <w:tcPr>
            <w:tcW w:w="2322" w:type="dxa"/>
            <w:shd w:val="clear" w:color="auto" w:fill="auto"/>
          </w:tcPr>
          <w:p w14:paraId="50F40DEB" w14:textId="25F0044B"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06E0C79B" w14:textId="77777777" w:rsidTr="389FF7A5">
        <w:trPr>
          <w:jc w:val="center"/>
        </w:trPr>
        <w:tc>
          <w:tcPr>
            <w:tcW w:w="5177" w:type="dxa"/>
            <w:shd w:val="clear" w:color="auto" w:fill="auto"/>
          </w:tcPr>
          <w:p w14:paraId="7C2B8A1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Grace Levy-Clarke</w:t>
            </w:r>
          </w:p>
        </w:tc>
        <w:tc>
          <w:tcPr>
            <w:tcW w:w="2322" w:type="dxa"/>
            <w:shd w:val="clear" w:color="auto" w:fill="auto"/>
          </w:tcPr>
          <w:p w14:paraId="77A52294"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E93919" w14:paraId="22671539" w14:textId="77777777" w:rsidTr="389FF7A5">
        <w:trPr>
          <w:jc w:val="center"/>
        </w:trPr>
        <w:tc>
          <w:tcPr>
            <w:tcW w:w="5177" w:type="dxa"/>
            <w:shd w:val="clear" w:color="auto" w:fill="auto"/>
          </w:tcPr>
          <w:p w14:paraId="048ADA8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Andrew Maldonado</w:t>
            </w:r>
          </w:p>
        </w:tc>
        <w:tc>
          <w:tcPr>
            <w:tcW w:w="2322" w:type="dxa"/>
            <w:shd w:val="clear" w:color="auto" w:fill="auto"/>
          </w:tcPr>
          <w:p w14:paraId="007DCDA8"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02BB1393" w14:textId="77777777" w:rsidTr="389FF7A5">
        <w:trPr>
          <w:jc w:val="center"/>
        </w:trPr>
        <w:tc>
          <w:tcPr>
            <w:tcW w:w="5177" w:type="dxa"/>
            <w:shd w:val="clear" w:color="auto" w:fill="auto"/>
          </w:tcPr>
          <w:p w14:paraId="5527A0D0" w14:textId="23D2BE0F"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Olinda Manjenje</w:t>
            </w:r>
          </w:p>
        </w:tc>
        <w:tc>
          <w:tcPr>
            <w:tcW w:w="2322" w:type="dxa"/>
            <w:shd w:val="clear" w:color="auto" w:fill="auto"/>
          </w:tcPr>
          <w:p w14:paraId="6C513715" w14:textId="00F0D42E"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AF4246" w:rsidRPr="00E93919" w14:paraId="4F36C81E" w14:textId="77777777" w:rsidTr="389FF7A5">
        <w:trPr>
          <w:jc w:val="center"/>
        </w:trPr>
        <w:tc>
          <w:tcPr>
            <w:tcW w:w="5177" w:type="dxa"/>
            <w:shd w:val="clear" w:color="auto" w:fill="auto"/>
          </w:tcPr>
          <w:p w14:paraId="551E433A" w14:textId="69F0B591" w:rsidR="00AF4246" w:rsidRPr="00E93919" w:rsidRDefault="00AF4246"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Bernice McCoy</w:t>
            </w:r>
          </w:p>
        </w:tc>
        <w:tc>
          <w:tcPr>
            <w:tcW w:w="2322" w:type="dxa"/>
            <w:shd w:val="clear" w:color="auto" w:fill="auto"/>
          </w:tcPr>
          <w:p w14:paraId="0505EBE1" w14:textId="52727A9A" w:rsidR="00AF4246" w:rsidRPr="00E93919" w:rsidRDefault="00AF4246"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93919">
              <w:rPr>
                <w:rFonts w:ascii="Arial" w:hAnsi="Arial" w:cs="Arial"/>
                <w:bCs/>
                <w:szCs w:val="24"/>
              </w:rPr>
              <w:t>X</w:t>
            </w:r>
          </w:p>
        </w:tc>
      </w:tr>
      <w:tr w:rsidR="00903981" w:rsidRPr="00E93919" w14:paraId="6D320338" w14:textId="77777777" w:rsidTr="389FF7A5">
        <w:trPr>
          <w:jc w:val="center"/>
        </w:trPr>
        <w:tc>
          <w:tcPr>
            <w:tcW w:w="5177" w:type="dxa"/>
            <w:shd w:val="clear" w:color="auto" w:fill="auto"/>
          </w:tcPr>
          <w:p w14:paraId="4934C71E" w14:textId="653B512B" w:rsidR="00903981" w:rsidRPr="00E93919" w:rsidRDefault="0090398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Kenisha McCoy</w:t>
            </w:r>
          </w:p>
        </w:tc>
        <w:tc>
          <w:tcPr>
            <w:tcW w:w="2322" w:type="dxa"/>
            <w:shd w:val="clear" w:color="auto" w:fill="auto"/>
          </w:tcPr>
          <w:p w14:paraId="08C79F2C" w14:textId="2FA5D59C" w:rsidR="00903981" w:rsidRPr="00E93919" w:rsidRDefault="0090398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93919">
              <w:rPr>
                <w:rFonts w:ascii="Arial" w:hAnsi="Arial" w:cs="Arial"/>
                <w:bCs/>
                <w:szCs w:val="24"/>
              </w:rPr>
              <w:t>X</w:t>
            </w:r>
          </w:p>
        </w:tc>
      </w:tr>
      <w:tr w:rsidR="00CA34F1" w:rsidRPr="00E93919" w14:paraId="7B317D9B" w14:textId="77777777" w:rsidTr="389FF7A5">
        <w:trPr>
          <w:jc w:val="center"/>
        </w:trPr>
        <w:tc>
          <w:tcPr>
            <w:tcW w:w="5177" w:type="dxa"/>
            <w:shd w:val="clear" w:color="auto" w:fill="auto"/>
          </w:tcPr>
          <w:p w14:paraId="1CE4FFB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Andrew McFarbme</w:t>
            </w:r>
          </w:p>
        </w:tc>
        <w:tc>
          <w:tcPr>
            <w:tcW w:w="2322" w:type="dxa"/>
            <w:shd w:val="clear" w:color="auto" w:fill="auto"/>
          </w:tcPr>
          <w:p w14:paraId="450EA2D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012EAFDC" w14:textId="77777777" w:rsidTr="389FF7A5">
        <w:trPr>
          <w:jc w:val="center"/>
        </w:trPr>
        <w:tc>
          <w:tcPr>
            <w:tcW w:w="5177" w:type="dxa"/>
            <w:shd w:val="clear" w:color="auto" w:fill="auto"/>
          </w:tcPr>
          <w:p w14:paraId="4CBB6DC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Sean McIntosh</w:t>
            </w:r>
          </w:p>
        </w:tc>
        <w:tc>
          <w:tcPr>
            <w:tcW w:w="2322" w:type="dxa"/>
            <w:shd w:val="clear" w:color="auto" w:fill="auto"/>
          </w:tcPr>
          <w:p w14:paraId="3DD355C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656D8943" w14:textId="77777777" w:rsidTr="389FF7A5">
        <w:trPr>
          <w:jc w:val="center"/>
        </w:trPr>
        <w:tc>
          <w:tcPr>
            <w:tcW w:w="5177" w:type="dxa"/>
            <w:shd w:val="clear" w:color="auto" w:fill="auto"/>
          </w:tcPr>
          <w:p w14:paraId="5DEC666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Mark Mischan</w:t>
            </w:r>
          </w:p>
        </w:tc>
        <w:tc>
          <w:tcPr>
            <w:tcW w:w="2322" w:type="dxa"/>
            <w:shd w:val="clear" w:color="auto" w:fill="auto"/>
          </w:tcPr>
          <w:p w14:paraId="1A81F0B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104478AC" w14:textId="77777777" w:rsidTr="389FF7A5">
        <w:trPr>
          <w:jc w:val="center"/>
        </w:trPr>
        <w:tc>
          <w:tcPr>
            <w:tcW w:w="5177" w:type="dxa"/>
            <w:shd w:val="clear" w:color="auto" w:fill="auto"/>
          </w:tcPr>
          <w:p w14:paraId="12F173D6" w14:textId="29E5B4DA"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Carmen Millie Montanez</w:t>
            </w:r>
          </w:p>
        </w:tc>
        <w:tc>
          <w:tcPr>
            <w:tcW w:w="2322" w:type="dxa"/>
            <w:shd w:val="clear" w:color="auto" w:fill="auto"/>
          </w:tcPr>
          <w:p w14:paraId="53F59AE7" w14:textId="1C6EC495" w:rsidR="00CA34F1" w:rsidRPr="00E93919" w:rsidRDefault="00CB5D4D"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93919">
              <w:rPr>
                <w:rFonts w:ascii="Arial" w:hAnsi="Arial" w:cs="Arial"/>
                <w:bCs/>
                <w:szCs w:val="24"/>
              </w:rPr>
              <w:t>X</w:t>
            </w:r>
          </w:p>
        </w:tc>
      </w:tr>
      <w:tr w:rsidR="00CA34F1" w:rsidRPr="00E93919" w14:paraId="6F22C555" w14:textId="77777777" w:rsidTr="389FF7A5">
        <w:trPr>
          <w:jc w:val="center"/>
        </w:trPr>
        <w:tc>
          <w:tcPr>
            <w:tcW w:w="5177" w:type="dxa"/>
            <w:shd w:val="clear" w:color="auto" w:fill="auto"/>
          </w:tcPr>
          <w:p w14:paraId="4C72B90F" w14:textId="219680DC"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Lauren Miller</w:t>
            </w:r>
          </w:p>
        </w:tc>
        <w:tc>
          <w:tcPr>
            <w:tcW w:w="2322" w:type="dxa"/>
            <w:shd w:val="clear" w:color="auto" w:fill="auto"/>
          </w:tcPr>
          <w:p w14:paraId="68325CE6" w14:textId="40586DE6"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0CB06896" w14:textId="77777777" w:rsidTr="389FF7A5">
        <w:trPr>
          <w:jc w:val="center"/>
        </w:trPr>
        <w:tc>
          <w:tcPr>
            <w:tcW w:w="5177" w:type="dxa"/>
            <w:shd w:val="clear" w:color="auto" w:fill="auto"/>
          </w:tcPr>
          <w:p w14:paraId="305A78D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lastRenderedPageBreak/>
              <w:t>Jamie Morano</w:t>
            </w:r>
          </w:p>
        </w:tc>
        <w:tc>
          <w:tcPr>
            <w:tcW w:w="2322" w:type="dxa"/>
            <w:shd w:val="clear" w:color="auto" w:fill="auto"/>
          </w:tcPr>
          <w:p w14:paraId="717AAFBA"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78AAF98F" w14:textId="77777777" w:rsidTr="389FF7A5">
        <w:trPr>
          <w:jc w:val="center"/>
        </w:trPr>
        <w:tc>
          <w:tcPr>
            <w:tcW w:w="5177" w:type="dxa"/>
            <w:shd w:val="clear" w:color="auto" w:fill="auto"/>
          </w:tcPr>
          <w:p w14:paraId="085DDDAE" w14:textId="6561CD64"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Denise Mote</w:t>
            </w:r>
          </w:p>
        </w:tc>
        <w:tc>
          <w:tcPr>
            <w:tcW w:w="2322" w:type="dxa"/>
            <w:shd w:val="clear" w:color="auto" w:fill="auto"/>
          </w:tcPr>
          <w:p w14:paraId="140E038D" w14:textId="60785694" w:rsidR="00CA34F1" w:rsidRPr="00E93919" w:rsidRDefault="00CB5D4D"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66FA5E83" w14:textId="77777777" w:rsidTr="389FF7A5">
        <w:trPr>
          <w:jc w:val="center"/>
        </w:trPr>
        <w:tc>
          <w:tcPr>
            <w:tcW w:w="5177" w:type="dxa"/>
            <w:shd w:val="clear" w:color="auto" w:fill="auto"/>
          </w:tcPr>
          <w:p w14:paraId="2526E930"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Michael Neuges</w:t>
            </w:r>
          </w:p>
        </w:tc>
        <w:tc>
          <w:tcPr>
            <w:tcW w:w="2322" w:type="dxa"/>
            <w:shd w:val="clear" w:color="auto" w:fill="auto"/>
          </w:tcPr>
          <w:p w14:paraId="47A56624" w14:textId="4079CC5D" w:rsidR="00CA34F1" w:rsidRPr="00E93919" w:rsidRDefault="001114A7" w:rsidP="389FF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93919">
              <w:rPr>
                <w:rFonts w:ascii="Arial" w:hAnsi="Arial" w:cs="Arial"/>
              </w:rPr>
              <w:t>X</w:t>
            </w:r>
          </w:p>
        </w:tc>
      </w:tr>
      <w:tr w:rsidR="00CA34F1" w:rsidRPr="00E93919" w14:paraId="5B5723C4" w14:textId="77777777" w:rsidTr="389FF7A5">
        <w:trPr>
          <w:jc w:val="center"/>
        </w:trPr>
        <w:tc>
          <w:tcPr>
            <w:tcW w:w="5177" w:type="dxa"/>
            <w:shd w:val="clear" w:color="auto" w:fill="auto"/>
          </w:tcPr>
          <w:p w14:paraId="5A54F858"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Sheyla Nobles</w:t>
            </w:r>
          </w:p>
        </w:tc>
        <w:tc>
          <w:tcPr>
            <w:tcW w:w="2322" w:type="dxa"/>
            <w:shd w:val="clear" w:color="auto" w:fill="auto"/>
          </w:tcPr>
          <w:p w14:paraId="56EE48E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72FE65AE" w14:textId="77777777" w:rsidTr="389FF7A5">
        <w:trPr>
          <w:jc w:val="center"/>
        </w:trPr>
        <w:tc>
          <w:tcPr>
            <w:tcW w:w="5177" w:type="dxa"/>
            <w:shd w:val="clear" w:color="auto" w:fill="auto"/>
          </w:tcPr>
          <w:p w14:paraId="53EB40A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James Ogedegbe</w:t>
            </w:r>
          </w:p>
        </w:tc>
        <w:tc>
          <w:tcPr>
            <w:tcW w:w="2322" w:type="dxa"/>
            <w:shd w:val="clear" w:color="auto" w:fill="auto"/>
          </w:tcPr>
          <w:p w14:paraId="474ED782" w14:textId="0230BB9B"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403CC22B" w14:textId="77777777" w:rsidTr="389FF7A5">
        <w:trPr>
          <w:jc w:val="center"/>
        </w:trPr>
        <w:tc>
          <w:tcPr>
            <w:tcW w:w="5177" w:type="dxa"/>
            <w:shd w:val="clear" w:color="auto" w:fill="auto"/>
          </w:tcPr>
          <w:p w14:paraId="008068FB" w14:textId="033C9996"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Vicky Oliver</w:t>
            </w:r>
          </w:p>
        </w:tc>
        <w:tc>
          <w:tcPr>
            <w:tcW w:w="2322" w:type="dxa"/>
            <w:shd w:val="clear" w:color="auto" w:fill="auto"/>
          </w:tcPr>
          <w:p w14:paraId="5948283E" w14:textId="2198BD38"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4FE657A4" w14:textId="77777777" w:rsidTr="389FF7A5">
        <w:trPr>
          <w:jc w:val="center"/>
        </w:trPr>
        <w:tc>
          <w:tcPr>
            <w:tcW w:w="5177" w:type="dxa"/>
            <w:shd w:val="clear" w:color="auto" w:fill="auto"/>
          </w:tcPr>
          <w:p w14:paraId="0075538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Sebastian Osorio</w:t>
            </w:r>
          </w:p>
        </w:tc>
        <w:tc>
          <w:tcPr>
            <w:tcW w:w="2322" w:type="dxa"/>
            <w:shd w:val="clear" w:color="auto" w:fill="auto"/>
          </w:tcPr>
          <w:p w14:paraId="2908EB2C"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21E11535" w14:textId="77777777" w:rsidTr="389FF7A5">
        <w:trPr>
          <w:jc w:val="center"/>
        </w:trPr>
        <w:tc>
          <w:tcPr>
            <w:tcW w:w="5177" w:type="dxa"/>
            <w:shd w:val="clear" w:color="auto" w:fill="auto"/>
          </w:tcPr>
          <w:p w14:paraId="2799104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Steve Palermo</w:t>
            </w:r>
          </w:p>
        </w:tc>
        <w:tc>
          <w:tcPr>
            <w:tcW w:w="2322" w:type="dxa"/>
            <w:shd w:val="clear" w:color="auto" w:fill="auto"/>
          </w:tcPr>
          <w:p w14:paraId="121FD38A"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24BF0644" w14:textId="77777777" w:rsidTr="389FF7A5">
        <w:trPr>
          <w:jc w:val="center"/>
        </w:trPr>
        <w:tc>
          <w:tcPr>
            <w:tcW w:w="5177" w:type="dxa"/>
            <w:shd w:val="clear" w:color="auto" w:fill="auto"/>
          </w:tcPr>
          <w:p w14:paraId="3497CABD" w14:textId="49843B7A"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Terrell Parker</w:t>
            </w:r>
          </w:p>
        </w:tc>
        <w:tc>
          <w:tcPr>
            <w:tcW w:w="2322" w:type="dxa"/>
            <w:shd w:val="clear" w:color="auto" w:fill="auto"/>
          </w:tcPr>
          <w:p w14:paraId="3E497FF7" w14:textId="67479628"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147566AE" w14:textId="77777777" w:rsidTr="389FF7A5">
        <w:trPr>
          <w:jc w:val="center"/>
        </w:trPr>
        <w:tc>
          <w:tcPr>
            <w:tcW w:w="5177" w:type="dxa"/>
            <w:shd w:val="clear" w:color="auto" w:fill="auto"/>
          </w:tcPr>
          <w:p w14:paraId="5859742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Guttenberg Pierre</w:t>
            </w:r>
          </w:p>
        </w:tc>
        <w:tc>
          <w:tcPr>
            <w:tcW w:w="2322" w:type="dxa"/>
            <w:shd w:val="clear" w:color="auto" w:fill="auto"/>
          </w:tcPr>
          <w:p w14:paraId="374A065C" w14:textId="117B2B44"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6C469D0B" w14:textId="77777777" w:rsidTr="389FF7A5">
        <w:trPr>
          <w:jc w:val="center"/>
        </w:trPr>
        <w:tc>
          <w:tcPr>
            <w:tcW w:w="5177" w:type="dxa"/>
            <w:shd w:val="clear" w:color="auto" w:fill="auto"/>
          </w:tcPr>
          <w:p w14:paraId="475EA8E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Juliana Pinero</w:t>
            </w:r>
          </w:p>
        </w:tc>
        <w:tc>
          <w:tcPr>
            <w:tcW w:w="2322" w:type="dxa"/>
            <w:shd w:val="clear" w:color="auto" w:fill="auto"/>
          </w:tcPr>
          <w:p w14:paraId="1FE2DD9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4639362B" w14:textId="77777777" w:rsidTr="389FF7A5">
        <w:trPr>
          <w:jc w:val="center"/>
        </w:trPr>
        <w:tc>
          <w:tcPr>
            <w:tcW w:w="5177" w:type="dxa"/>
            <w:shd w:val="clear" w:color="auto" w:fill="auto"/>
          </w:tcPr>
          <w:p w14:paraId="240DC95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Dee Prendergast</w:t>
            </w:r>
          </w:p>
        </w:tc>
        <w:tc>
          <w:tcPr>
            <w:tcW w:w="2322" w:type="dxa"/>
            <w:shd w:val="clear" w:color="auto" w:fill="auto"/>
          </w:tcPr>
          <w:p w14:paraId="27357532"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0060DB51" w14:textId="77777777" w:rsidTr="389FF7A5">
        <w:trPr>
          <w:jc w:val="center"/>
        </w:trPr>
        <w:tc>
          <w:tcPr>
            <w:tcW w:w="5177" w:type="dxa"/>
            <w:shd w:val="clear" w:color="auto" w:fill="auto"/>
          </w:tcPr>
          <w:p w14:paraId="6AD3966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Hope Sharon Proell</w:t>
            </w:r>
          </w:p>
        </w:tc>
        <w:tc>
          <w:tcPr>
            <w:tcW w:w="2322" w:type="dxa"/>
            <w:shd w:val="clear" w:color="auto" w:fill="auto"/>
          </w:tcPr>
          <w:p w14:paraId="07F023C8"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161798F4" w14:textId="77777777" w:rsidTr="389FF7A5">
        <w:trPr>
          <w:jc w:val="center"/>
        </w:trPr>
        <w:tc>
          <w:tcPr>
            <w:tcW w:w="5177" w:type="dxa"/>
            <w:shd w:val="clear" w:color="auto" w:fill="auto"/>
          </w:tcPr>
          <w:p w14:paraId="1D6BAEFD"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Ashley Quidaciolu</w:t>
            </w:r>
          </w:p>
        </w:tc>
        <w:tc>
          <w:tcPr>
            <w:tcW w:w="2322" w:type="dxa"/>
            <w:shd w:val="clear" w:color="auto" w:fill="auto"/>
          </w:tcPr>
          <w:p w14:paraId="4BDB5498"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51E7155A" w14:textId="77777777" w:rsidTr="389FF7A5">
        <w:trPr>
          <w:jc w:val="center"/>
        </w:trPr>
        <w:tc>
          <w:tcPr>
            <w:tcW w:w="5177" w:type="dxa"/>
            <w:shd w:val="clear" w:color="auto" w:fill="auto"/>
          </w:tcPr>
          <w:p w14:paraId="566811E4" w14:textId="5B20CE90"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Dedra Richardson</w:t>
            </w:r>
          </w:p>
        </w:tc>
        <w:tc>
          <w:tcPr>
            <w:tcW w:w="2322" w:type="dxa"/>
            <w:shd w:val="clear" w:color="auto" w:fill="auto"/>
          </w:tcPr>
          <w:p w14:paraId="71833722" w14:textId="45639089" w:rsidR="00CA34F1" w:rsidRPr="00E93919"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E93919" w14:paraId="049F241C" w14:textId="77777777" w:rsidTr="389FF7A5">
        <w:trPr>
          <w:jc w:val="center"/>
        </w:trPr>
        <w:tc>
          <w:tcPr>
            <w:tcW w:w="5177" w:type="dxa"/>
            <w:shd w:val="clear" w:color="auto" w:fill="auto"/>
          </w:tcPr>
          <w:p w14:paraId="048E72A3"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4"/>
              </w:rPr>
              <w:t>Shaquira Robinson</w:t>
            </w:r>
          </w:p>
        </w:tc>
        <w:tc>
          <w:tcPr>
            <w:tcW w:w="2322" w:type="dxa"/>
            <w:shd w:val="clear" w:color="auto" w:fill="auto"/>
          </w:tcPr>
          <w:p w14:paraId="2916C19D" w14:textId="42BFE7D2"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5601BA7B" w14:textId="77777777" w:rsidTr="389FF7A5">
        <w:trPr>
          <w:jc w:val="center"/>
        </w:trPr>
        <w:tc>
          <w:tcPr>
            <w:tcW w:w="5177" w:type="dxa"/>
            <w:shd w:val="clear" w:color="auto" w:fill="auto"/>
          </w:tcPr>
          <w:p w14:paraId="37B8519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2"/>
              </w:rPr>
              <w:t>Allison Ruby</w:t>
            </w:r>
          </w:p>
        </w:tc>
        <w:tc>
          <w:tcPr>
            <w:tcW w:w="2322" w:type="dxa"/>
            <w:shd w:val="clear" w:color="auto" w:fill="auto"/>
          </w:tcPr>
          <w:p w14:paraId="74869460"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5FF231EC" w14:textId="77777777" w:rsidTr="389FF7A5">
        <w:trPr>
          <w:jc w:val="center"/>
        </w:trPr>
        <w:tc>
          <w:tcPr>
            <w:tcW w:w="5177" w:type="dxa"/>
            <w:shd w:val="clear" w:color="auto" w:fill="auto"/>
          </w:tcPr>
          <w:p w14:paraId="40D361A5" w14:textId="2B214CD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2"/>
              </w:rPr>
              <w:t>Sheila Ruck</w:t>
            </w:r>
          </w:p>
        </w:tc>
        <w:tc>
          <w:tcPr>
            <w:tcW w:w="2322" w:type="dxa"/>
            <w:shd w:val="clear" w:color="auto" w:fill="auto"/>
          </w:tcPr>
          <w:p w14:paraId="0855D5A8" w14:textId="17ACA6AC"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12C3B471" w14:textId="77777777" w:rsidTr="389FF7A5">
        <w:trPr>
          <w:jc w:val="center"/>
        </w:trPr>
        <w:tc>
          <w:tcPr>
            <w:tcW w:w="5177" w:type="dxa"/>
            <w:shd w:val="clear" w:color="auto" w:fill="auto"/>
          </w:tcPr>
          <w:p w14:paraId="77582E3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Christine Santos</w:t>
            </w:r>
          </w:p>
        </w:tc>
        <w:tc>
          <w:tcPr>
            <w:tcW w:w="2322" w:type="dxa"/>
            <w:shd w:val="clear" w:color="auto" w:fill="auto"/>
          </w:tcPr>
          <w:p w14:paraId="187F57B8" w14:textId="16C7C853"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748C7D0C" w14:textId="77777777" w:rsidTr="389FF7A5">
        <w:trPr>
          <w:jc w:val="center"/>
        </w:trPr>
        <w:tc>
          <w:tcPr>
            <w:tcW w:w="5177" w:type="dxa"/>
            <w:shd w:val="clear" w:color="auto" w:fill="auto"/>
          </w:tcPr>
          <w:p w14:paraId="5D7D4AB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Michelle Scavnicky</w:t>
            </w:r>
          </w:p>
        </w:tc>
        <w:tc>
          <w:tcPr>
            <w:tcW w:w="2322" w:type="dxa"/>
            <w:shd w:val="clear" w:color="auto" w:fill="auto"/>
          </w:tcPr>
          <w:p w14:paraId="54738AF4" w14:textId="639FECA4"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2E95DA82" w14:textId="77777777" w:rsidTr="389FF7A5">
        <w:trPr>
          <w:jc w:val="center"/>
        </w:trPr>
        <w:tc>
          <w:tcPr>
            <w:tcW w:w="5177" w:type="dxa"/>
            <w:shd w:val="clear" w:color="auto" w:fill="auto"/>
          </w:tcPr>
          <w:p w14:paraId="198E9D7F"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Dartange Scott</w:t>
            </w:r>
          </w:p>
        </w:tc>
        <w:tc>
          <w:tcPr>
            <w:tcW w:w="2322" w:type="dxa"/>
            <w:shd w:val="clear" w:color="auto" w:fill="auto"/>
          </w:tcPr>
          <w:p w14:paraId="46ABBD8F" w14:textId="7347F51D"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49157B5B" w14:textId="77777777" w:rsidTr="389FF7A5">
        <w:trPr>
          <w:jc w:val="center"/>
        </w:trPr>
        <w:tc>
          <w:tcPr>
            <w:tcW w:w="5177" w:type="dxa"/>
            <w:shd w:val="clear" w:color="auto" w:fill="auto"/>
          </w:tcPr>
          <w:p w14:paraId="08B611A0"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Garrett Sears</w:t>
            </w:r>
          </w:p>
        </w:tc>
        <w:tc>
          <w:tcPr>
            <w:tcW w:w="2322" w:type="dxa"/>
            <w:shd w:val="clear" w:color="auto" w:fill="auto"/>
          </w:tcPr>
          <w:p w14:paraId="06BBA33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0C8DE8EA" w14:textId="77777777" w:rsidTr="389FF7A5">
        <w:trPr>
          <w:jc w:val="center"/>
        </w:trPr>
        <w:tc>
          <w:tcPr>
            <w:tcW w:w="5177" w:type="dxa"/>
            <w:shd w:val="clear" w:color="auto" w:fill="auto"/>
          </w:tcPr>
          <w:p w14:paraId="59A9E6D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4"/>
              </w:rPr>
              <w:t>Ashley Smith</w:t>
            </w:r>
          </w:p>
        </w:tc>
        <w:tc>
          <w:tcPr>
            <w:tcW w:w="2322" w:type="dxa"/>
            <w:shd w:val="clear" w:color="auto" w:fill="auto"/>
          </w:tcPr>
          <w:p w14:paraId="464FCBC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50E667D1" w14:textId="77777777" w:rsidTr="389FF7A5">
        <w:trPr>
          <w:jc w:val="center"/>
        </w:trPr>
        <w:tc>
          <w:tcPr>
            <w:tcW w:w="5177" w:type="dxa"/>
            <w:shd w:val="clear" w:color="auto" w:fill="auto"/>
          </w:tcPr>
          <w:p w14:paraId="15463227"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4"/>
              </w:rPr>
              <w:t>Ashley Snug</w:t>
            </w:r>
          </w:p>
        </w:tc>
        <w:tc>
          <w:tcPr>
            <w:tcW w:w="2322" w:type="dxa"/>
            <w:shd w:val="clear" w:color="auto" w:fill="auto"/>
          </w:tcPr>
          <w:p w14:paraId="5C8C6B09"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1E30E223" w14:textId="77777777" w:rsidTr="389FF7A5">
        <w:trPr>
          <w:jc w:val="center"/>
        </w:trPr>
        <w:tc>
          <w:tcPr>
            <w:tcW w:w="5177" w:type="dxa"/>
            <w:shd w:val="clear" w:color="auto" w:fill="auto"/>
          </w:tcPr>
          <w:p w14:paraId="27CC119E"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4"/>
              </w:rPr>
              <w:t>Diego Villalba</w:t>
            </w:r>
          </w:p>
        </w:tc>
        <w:tc>
          <w:tcPr>
            <w:tcW w:w="2322" w:type="dxa"/>
            <w:shd w:val="clear" w:color="auto" w:fill="auto"/>
          </w:tcPr>
          <w:p w14:paraId="3382A365"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E93919" w14:paraId="6F1828F7" w14:textId="77777777" w:rsidTr="389FF7A5">
        <w:trPr>
          <w:jc w:val="center"/>
        </w:trPr>
        <w:tc>
          <w:tcPr>
            <w:tcW w:w="5177" w:type="dxa"/>
            <w:shd w:val="clear" w:color="auto" w:fill="auto"/>
          </w:tcPr>
          <w:p w14:paraId="5391FB6C" w14:textId="077D5516"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Chris Walker</w:t>
            </w:r>
          </w:p>
        </w:tc>
        <w:tc>
          <w:tcPr>
            <w:tcW w:w="2322" w:type="dxa"/>
            <w:shd w:val="clear" w:color="auto" w:fill="auto"/>
          </w:tcPr>
          <w:p w14:paraId="226746E9" w14:textId="791DE10E" w:rsidR="00CA34F1" w:rsidRPr="00E93919" w:rsidRDefault="00E80CA6"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93919">
              <w:rPr>
                <w:rFonts w:ascii="Arial" w:hAnsi="Arial" w:cs="Arial"/>
                <w:bCs/>
                <w:szCs w:val="24"/>
              </w:rPr>
              <w:t>X</w:t>
            </w:r>
          </w:p>
        </w:tc>
      </w:tr>
      <w:tr w:rsidR="00DF6B95" w:rsidRPr="00E93919" w14:paraId="15065235" w14:textId="77777777" w:rsidTr="389FF7A5">
        <w:trPr>
          <w:jc w:val="center"/>
        </w:trPr>
        <w:tc>
          <w:tcPr>
            <w:tcW w:w="5177" w:type="dxa"/>
            <w:shd w:val="clear" w:color="auto" w:fill="auto"/>
          </w:tcPr>
          <w:p w14:paraId="7D3156C1" w14:textId="030CC7BD" w:rsidR="00DF6B95" w:rsidRPr="00E93919" w:rsidRDefault="00DF6B95"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Miy</w:t>
            </w:r>
            <w:r w:rsidR="006A4783" w:rsidRPr="00E93919">
              <w:rPr>
                <w:rFonts w:ascii="Arial" w:hAnsi="Arial" w:cs="Arial"/>
                <w:szCs w:val="24"/>
              </w:rPr>
              <w:t>i</w:t>
            </w:r>
            <w:r w:rsidRPr="00E93919">
              <w:rPr>
                <w:rFonts w:ascii="Arial" w:hAnsi="Arial" w:cs="Arial"/>
                <w:szCs w:val="24"/>
              </w:rPr>
              <w:t>sha Wall</w:t>
            </w:r>
          </w:p>
        </w:tc>
        <w:tc>
          <w:tcPr>
            <w:tcW w:w="2322" w:type="dxa"/>
            <w:shd w:val="clear" w:color="auto" w:fill="auto"/>
          </w:tcPr>
          <w:p w14:paraId="68DA2D3C" w14:textId="66E75FD6" w:rsidR="00DF6B95" w:rsidRPr="00E93919" w:rsidRDefault="00DF6B95"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93919">
              <w:rPr>
                <w:rFonts w:ascii="Arial" w:hAnsi="Arial" w:cs="Arial"/>
                <w:bCs/>
                <w:szCs w:val="24"/>
              </w:rPr>
              <w:t>X</w:t>
            </w:r>
          </w:p>
        </w:tc>
      </w:tr>
      <w:tr w:rsidR="00CA34F1" w:rsidRPr="00E93919" w14:paraId="76371172" w14:textId="77777777" w:rsidTr="389FF7A5">
        <w:trPr>
          <w:jc w:val="center"/>
        </w:trPr>
        <w:tc>
          <w:tcPr>
            <w:tcW w:w="5177" w:type="dxa"/>
            <w:shd w:val="clear" w:color="auto" w:fill="auto"/>
          </w:tcPr>
          <w:p w14:paraId="2DC99E2B"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93919">
              <w:rPr>
                <w:rFonts w:ascii="Arial" w:hAnsi="Arial" w:cs="Arial"/>
                <w:szCs w:val="24"/>
              </w:rPr>
              <w:t>Bernard Washington</w:t>
            </w:r>
          </w:p>
        </w:tc>
        <w:tc>
          <w:tcPr>
            <w:tcW w:w="2322" w:type="dxa"/>
            <w:shd w:val="clear" w:color="auto" w:fill="auto"/>
          </w:tcPr>
          <w:p w14:paraId="62199465" w14:textId="13237B4B" w:rsidR="00CA34F1" w:rsidRPr="00E93919" w:rsidRDefault="00067E99"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93919">
              <w:rPr>
                <w:rFonts w:ascii="Arial" w:hAnsi="Arial" w:cs="Arial"/>
                <w:bCs/>
                <w:szCs w:val="24"/>
              </w:rPr>
              <w:t>X</w:t>
            </w:r>
          </w:p>
        </w:tc>
      </w:tr>
      <w:tr w:rsidR="00CA34F1" w:rsidRPr="00E93919" w14:paraId="3AA13E51" w14:textId="77777777" w:rsidTr="389FF7A5">
        <w:trPr>
          <w:jc w:val="center"/>
        </w:trPr>
        <w:tc>
          <w:tcPr>
            <w:tcW w:w="5177" w:type="dxa"/>
            <w:shd w:val="clear" w:color="auto" w:fill="auto"/>
          </w:tcPr>
          <w:p w14:paraId="1381E636"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93919">
              <w:rPr>
                <w:rFonts w:ascii="Arial" w:hAnsi="Arial" w:cs="Arial"/>
                <w:szCs w:val="24"/>
              </w:rPr>
              <w:t>Ronald Weston</w:t>
            </w:r>
          </w:p>
        </w:tc>
        <w:tc>
          <w:tcPr>
            <w:tcW w:w="2322" w:type="dxa"/>
            <w:shd w:val="clear" w:color="auto" w:fill="auto"/>
          </w:tcPr>
          <w:p w14:paraId="0DA123B1" w14:textId="77777777" w:rsidR="00CA34F1" w:rsidRPr="00E93919"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14:paraId="46F864AA" w14:textId="77777777" w:rsidR="00FC16F2" w:rsidRPr="00E93919" w:rsidRDefault="002D582D"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E93919">
        <w:rPr>
          <w:rFonts w:ascii="Arial" w:hAnsi="Arial" w:cs="Arial"/>
          <w:i/>
          <w:sz w:val="22"/>
          <w:szCs w:val="22"/>
        </w:rPr>
        <w:t xml:space="preserve">ALT= Alternate present </w:t>
      </w:r>
      <w:r w:rsidRPr="00E93919">
        <w:rPr>
          <w:rFonts w:ascii="Arial" w:hAnsi="Arial" w:cs="Arial"/>
          <w:i/>
          <w:sz w:val="22"/>
          <w:szCs w:val="22"/>
        </w:rPr>
        <w:tab/>
        <w:t>EX = Excused</w:t>
      </w:r>
    </w:p>
    <w:p w14:paraId="38C1F859" w14:textId="77777777" w:rsidR="0050559E" w:rsidRPr="00E93919" w:rsidRDefault="0050559E" w:rsidP="009318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C58E4E" w14:textId="2051CE15" w:rsidR="0050559E" w:rsidRPr="00E93919" w:rsidRDefault="0050559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93919">
        <w:rPr>
          <w:rFonts w:ascii="Arial" w:hAnsi="Arial" w:cs="Arial"/>
        </w:rPr>
        <w:t xml:space="preserve">I, Chair </w:t>
      </w:r>
      <w:r w:rsidR="001C03C0" w:rsidRPr="00E93919">
        <w:rPr>
          <w:rFonts w:ascii="Arial" w:hAnsi="Arial" w:cs="Arial"/>
        </w:rPr>
        <w:t>Nolan Finn</w:t>
      </w:r>
      <w:r w:rsidRPr="00E93919">
        <w:rPr>
          <w:rFonts w:ascii="Arial" w:hAnsi="Arial" w:cs="Arial"/>
        </w:rPr>
        <w:t xml:space="preserve">, do certify that these minutes have been approved by </w:t>
      </w:r>
      <w:r w:rsidR="00E11BCE" w:rsidRPr="00E93919">
        <w:rPr>
          <w:rFonts w:ascii="Arial" w:hAnsi="Arial" w:cs="Arial"/>
        </w:rPr>
        <w:t>me</w:t>
      </w:r>
      <w:r w:rsidRPr="00E93919">
        <w:rPr>
          <w:rFonts w:ascii="Arial" w:hAnsi="Arial" w:cs="Arial"/>
        </w:rPr>
        <w:t xml:space="preserve"> and the members of the Care Council on this day, </w:t>
      </w:r>
      <w:r w:rsidR="00430958" w:rsidRPr="00E93919">
        <w:rPr>
          <w:rFonts w:ascii="Arial" w:hAnsi="Arial" w:cs="Arial"/>
        </w:rPr>
        <w:t>August 4</w:t>
      </w:r>
      <w:r w:rsidR="006E6818" w:rsidRPr="00E93919">
        <w:rPr>
          <w:rFonts w:ascii="Arial" w:hAnsi="Arial" w:cs="Arial"/>
        </w:rPr>
        <w:t>, 2021.</w:t>
      </w:r>
    </w:p>
    <w:p w14:paraId="0C8FE7CE" w14:textId="77777777" w:rsidR="0050559E" w:rsidRPr="00E93919" w:rsidRDefault="0050559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CB3A5CC" w14:textId="77777777" w:rsidR="0050559E" w:rsidRPr="0050559E" w:rsidRDefault="00E11BC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E93919">
        <w:rPr>
          <w:rFonts w:ascii="Arial" w:hAnsi="Arial" w:cs="Arial"/>
          <w:szCs w:val="24"/>
        </w:rPr>
        <w:t>Nolan Finn</w:t>
      </w:r>
      <w:r w:rsidR="0050559E" w:rsidRPr="00E93919">
        <w:rPr>
          <w:rFonts w:ascii="Arial" w:hAnsi="Arial" w:cs="Arial"/>
          <w:szCs w:val="24"/>
        </w:rPr>
        <w:t>, Chair: ________________________________________________</w:t>
      </w:r>
    </w:p>
    <w:sectPr w:rsidR="0050559E" w:rsidRPr="0050559E" w:rsidSect="00FE6BA8">
      <w:headerReference w:type="even" r:id="rId57"/>
      <w:headerReference w:type="default" r:id="rId58"/>
      <w:footerReference w:type="even" r:id="rId59"/>
      <w:footerReference w:type="default" r:id="rId60"/>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C22A" w14:textId="77777777" w:rsidR="002C5C4A" w:rsidRDefault="002C5C4A">
      <w:r>
        <w:separator/>
      </w:r>
    </w:p>
  </w:endnote>
  <w:endnote w:type="continuationSeparator" w:id="0">
    <w:p w14:paraId="6AFD57E4" w14:textId="77777777" w:rsidR="002C5C4A" w:rsidRDefault="002C5C4A">
      <w:r>
        <w:continuationSeparator/>
      </w:r>
    </w:p>
  </w:endnote>
  <w:endnote w:type="continuationNotice" w:id="1">
    <w:p w14:paraId="6B69D8AC" w14:textId="77777777" w:rsidR="002C5C4A" w:rsidRDefault="002C5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7777777" w:rsidR="00B11541" w:rsidRDefault="00B11541"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E5D9" w14:textId="77777777" w:rsidR="002C5C4A" w:rsidRDefault="002C5C4A">
      <w:r>
        <w:separator/>
      </w:r>
    </w:p>
  </w:footnote>
  <w:footnote w:type="continuationSeparator" w:id="0">
    <w:p w14:paraId="58613E8A" w14:textId="77777777" w:rsidR="002C5C4A" w:rsidRDefault="002C5C4A">
      <w:r>
        <w:continuationSeparator/>
      </w:r>
    </w:p>
  </w:footnote>
  <w:footnote w:type="continuationNotice" w:id="1">
    <w:p w14:paraId="61225FC8" w14:textId="77777777" w:rsidR="002C5C4A" w:rsidRDefault="002C5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D45"/>
    <w:multiLevelType w:val="hybridMultilevel"/>
    <w:tmpl w:val="79D8C3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E3DC2"/>
    <w:multiLevelType w:val="hybridMultilevel"/>
    <w:tmpl w:val="0A5E173C"/>
    <w:lvl w:ilvl="0" w:tplc="A4340CD4">
      <w:start w:val="1"/>
      <w:numFmt w:val="bullet"/>
      <w:lvlText w:val="•"/>
      <w:lvlJc w:val="left"/>
      <w:pPr>
        <w:tabs>
          <w:tab w:val="num" w:pos="720"/>
        </w:tabs>
        <w:ind w:left="720" w:hanging="360"/>
      </w:pPr>
      <w:rPr>
        <w:rFonts w:ascii="Arial" w:hAnsi="Arial" w:hint="default"/>
      </w:rPr>
    </w:lvl>
    <w:lvl w:ilvl="1" w:tplc="90DE191E" w:tentative="1">
      <w:start w:val="1"/>
      <w:numFmt w:val="bullet"/>
      <w:lvlText w:val="•"/>
      <w:lvlJc w:val="left"/>
      <w:pPr>
        <w:tabs>
          <w:tab w:val="num" w:pos="1440"/>
        </w:tabs>
        <w:ind w:left="1440" w:hanging="360"/>
      </w:pPr>
      <w:rPr>
        <w:rFonts w:ascii="Arial" w:hAnsi="Arial" w:hint="default"/>
      </w:rPr>
    </w:lvl>
    <w:lvl w:ilvl="2" w:tplc="FD345D36" w:tentative="1">
      <w:start w:val="1"/>
      <w:numFmt w:val="bullet"/>
      <w:lvlText w:val="•"/>
      <w:lvlJc w:val="left"/>
      <w:pPr>
        <w:tabs>
          <w:tab w:val="num" w:pos="2160"/>
        </w:tabs>
        <w:ind w:left="2160" w:hanging="360"/>
      </w:pPr>
      <w:rPr>
        <w:rFonts w:ascii="Arial" w:hAnsi="Arial" w:hint="default"/>
      </w:rPr>
    </w:lvl>
    <w:lvl w:ilvl="3" w:tplc="6154661E" w:tentative="1">
      <w:start w:val="1"/>
      <w:numFmt w:val="bullet"/>
      <w:lvlText w:val="•"/>
      <w:lvlJc w:val="left"/>
      <w:pPr>
        <w:tabs>
          <w:tab w:val="num" w:pos="2880"/>
        </w:tabs>
        <w:ind w:left="2880" w:hanging="360"/>
      </w:pPr>
      <w:rPr>
        <w:rFonts w:ascii="Arial" w:hAnsi="Arial" w:hint="default"/>
      </w:rPr>
    </w:lvl>
    <w:lvl w:ilvl="4" w:tplc="11C4E364" w:tentative="1">
      <w:start w:val="1"/>
      <w:numFmt w:val="bullet"/>
      <w:lvlText w:val="•"/>
      <w:lvlJc w:val="left"/>
      <w:pPr>
        <w:tabs>
          <w:tab w:val="num" w:pos="3600"/>
        </w:tabs>
        <w:ind w:left="3600" w:hanging="360"/>
      </w:pPr>
      <w:rPr>
        <w:rFonts w:ascii="Arial" w:hAnsi="Arial" w:hint="default"/>
      </w:rPr>
    </w:lvl>
    <w:lvl w:ilvl="5" w:tplc="39F02718" w:tentative="1">
      <w:start w:val="1"/>
      <w:numFmt w:val="bullet"/>
      <w:lvlText w:val="•"/>
      <w:lvlJc w:val="left"/>
      <w:pPr>
        <w:tabs>
          <w:tab w:val="num" w:pos="4320"/>
        </w:tabs>
        <w:ind w:left="4320" w:hanging="360"/>
      </w:pPr>
      <w:rPr>
        <w:rFonts w:ascii="Arial" w:hAnsi="Arial" w:hint="default"/>
      </w:rPr>
    </w:lvl>
    <w:lvl w:ilvl="6" w:tplc="26502926" w:tentative="1">
      <w:start w:val="1"/>
      <w:numFmt w:val="bullet"/>
      <w:lvlText w:val="•"/>
      <w:lvlJc w:val="left"/>
      <w:pPr>
        <w:tabs>
          <w:tab w:val="num" w:pos="5040"/>
        </w:tabs>
        <w:ind w:left="5040" w:hanging="360"/>
      </w:pPr>
      <w:rPr>
        <w:rFonts w:ascii="Arial" w:hAnsi="Arial" w:hint="default"/>
      </w:rPr>
    </w:lvl>
    <w:lvl w:ilvl="7" w:tplc="F6B64F76" w:tentative="1">
      <w:start w:val="1"/>
      <w:numFmt w:val="bullet"/>
      <w:lvlText w:val="•"/>
      <w:lvlJc w:val="left"/>
      <w:pPr>
        <w:tabs>
          <w:tab w:val="num" w:pos="5760"/>
        </w:tabs>
        <w:ind w:left="5760" w:hanging="360"/>
      </w:pPr>
      <w:rPr>
        <w:rFonts w:ascii="Arial" w:hAnsi="Arial" w:hint="default"/>
      </w:rPr>
    </w:lvl>
    <w:lvl w:ilvl="8" w:tplc="FBA6C0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70D13"/>
    <w:multiLevelType w:val="hybridMultilevel"/>
    <w:tmpl w:val="7140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50BA"/>
    <w:multiLevelType w:val="hybridMultilevel"/>
    <w:tmpl w:val="A3BE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84566"/>
    <w:multiLevelType w:val="hybridMultilevel"/>
    <w:tmpl w:val="A084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C7CE8"/>
    <w:multiLevelType w:val="hybridMultilevel"/>
    <w:tmpl w:val="A4944C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9F167C"/>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C55A0"/>
    <w:multiLevelType w:val="hybridMultilevel"/>
    <w:tmpl w:val="2A3A50B8"/>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2466"/>
    <w:multiLevelType w:val="hybridMultilevel"/>
    <w:tmpl w:val="A3BE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15D90"/>
    <w:multiLevelType w:val="hybridMultilevel"/>
    <w:tmpl w:val="733A081E"/>
    <w:lvl w:ilvl="0" w:tplc="D1D44B1A">
      <w:start w:val="1"/>
      <w:numFmt w:val="decimal"/>
      <w:lvlText w:val="%1)"/>
      <w:lvlJc w:val="left"/>
      <w:pPr>
        <w:tabs>
          <w:tab w:val="num" w:pos="720"/>
        </w:tabs>
        <w:ind w:left="720" w:hanging="360"/>
      </w:pPr>
    </w:lvl>
    <w:lvl w:ilvl="1" w:tplc="AD74DBA6" w:tentative="1">
      <w:start w:val="1"/>
      <w:numFmt w:val="decimal"/>
      <w:lvlText w:val="%2)"/>
      <w:lvlJc w:val="left"/>
      <w:pPr>
        <w:tabs>
          <w:tab w:val="num" w:pos="1440"/>
        </w:tabs>
        <w:ind w:left="1440" w:hanging="360"/>
      </w:pPr>
    </w:lvl>
    <w:lvl w:ilvl="2" w:tplc="1EC25AD2" w:tentative="1">
      <w:start w:val="1"/>
      <w:numFmt w:val="decimal"/>
      <w:lvlText w:val="%3)"/>
      <w:lvlJc w:val="left"/>
      <w:pPr>
        <w:tabs>
          <w:tab w:val="num" w:pos="2160"/>
        </w:tabs>
        <w:ind w:left="2160" w:hanging="360"/>
      </w:pPr>
    </w:lvl>
    <w:lvl w:ilvl="3" w:tplc="B5561EA8" w:tentative="1">
      <w:start w:val="1"/>
      <w:numFmt w:val="decimal"/>
      <w:lvlText w:val="%4)"/>
      <w:lvlJc w:val="left"/>
      <w:pPr>
        <w:tabs>
          <w:tab w:val="num" w:pos="2880"/>
        </w:tabs>
        <w:ind w:left="2880" w:hanging="360"/>
      </w:pPr>
    </w:lvl>
    <w:lvl w:ilvl="4" w:tplc="6BF63D5E" w:tentative="1">
      <w:start w:val="1"/>
      <w:numFmt w:val="decimal"/>
      <w:lvlText w:val="%5)"/>
      <w:lvlJc w:val="left"/>
      <w:pPr>
        <w:tabs>
          <w:tab w:val="num" w:pos="3600"/>
        </w:tabs>
        <w:ind w:left="3600" w:hanging="360"/>
      </w:pPr>
    </w:lvl>
    <w:lvl w:ilvl="5" w:tplc="8D7A005C" w:tentative="1">
      <w:start w:val="1"/>
      <w:numFmt w:val="decimal"/>
      <w:lvlText w:val="%6)"/>
      <w:lvlJc w:val="left"/>
      <w:pPr>
        <w:tabs>
          <w:tab w:val="num" w:pos="4320"/>
        </w:tabs>
        <w:ind w:left="4320" w:hanging="360"/>
      </w:pPr>
    </w:lvl>
    <w:lvl w:ilvl="6" w:tplc="156E9E10" w:tentative="1">
      <w:start w:val="1"/>
      <w:numFmt w:val="decimal"/>
      <w:lvlText w:val="%7)"/>
      <w:lvlJc w:val="left"/>
      <w:pPr>
        <w:tabs>
          <w:tab w:val="num" w:pos="5040"/>
        </w:tabs>
        <w:ind w:left="5040" w:hanging="360"/>
      </w:pPr>
    </w:lvl>
    <w:lvl w:ilvl="7" w:tplc="7D687502" w:tentative="1">
      <w:start w:val="1"/>
      <w:numFmt w:val="decimal"/>
      <w:lvlText w:val="%8)"/>
      <w:lvlJc w:val="left"/>
      <w:pPr>
        <w:tabs>
          <w:tab w:val="num" w:pos="5760"/>
        </w:tabs>
        <w:ind w:left="5760" w:hanging="360"/>
      </w:pPr>
    </w:lvl>
    <w:lvl w:ilvl="8" w:tplc="5A5A8714" w:tentative="1">
      <w:start w:val="1"/>
      <w:numFmt w:val="decimal"/>
      <w:lvlText w:val="%9)"/>
      <w:lvlJc w:val="left"/>
      <w:pPr>
        <w:tabs>
          <w:tab w:val="num" w:pos="6480"/>
        </w:tabs>
        <w:ind w:left="6480" w:hanging="360"/>
      </w:pPr>
    </w:lvl>
  </w:abstractNum>
  <w:abstractNum w:abstractNumId="11"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E21A2"/>
    <w:multiLevelType w:val="hybridMultilevel"/>
    <w:tmpl w:val="140A3C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0A092A"/>
    <w:multiLevelType w:val="hybridMultilevel"/>
    <w:tmpl w:val="8886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B13DF"/>
    <w:multiLevelType w:val="hybridMultilevel"/>
    <w:tmpl w:val="12B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1BB3"/>
    <w:multiLevelType w:val="hybridMultilevel"/>
    <w:tmpl w:val="1B4E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83100"/>
    <w:multiLevelType w:val="hybridMultilevel"/>
    <w:tmpl w:val="0136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601ED"/>
    <w:multiLevelType w:val="hybridMultilevel"/>
    <w:tmpl w:val="0C8EF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3B3023"/>
    <w:multiLevelType w:val="hybridMultilevel"/>
    <w:tmpl w:val="CA64199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3292420B"/>
    <w:multiLevelType w:val="hybridMultilevel"/>
    <w:tmpl w:val="A170E8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20155F"/>
    <w:multiLevelType w:val="hybridMultilevel"/>
    <w:tmpl w:val="14821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254A5"/>
    <w:multiLevelType w:val="hybridMultilevel"/>
    <w:tmpl w:val="8F30C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4A2D"/>
    <w:multiLevelType w:val="hybridMultilevel"/>
    <w:tmpl w:val="D40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40D04"/>
    <w:multiLevelType w:val="hybridMultilevel"/>
    <w:tmpl w:val="08B45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E7F3B"/>
    <w:multiLevelType w:val="hybridMultilevel"/>
    <w:tmpl w:val="8544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160E0"/>
    <w:multiLevelType w:val="hybridMultilevel"/>
    <w:tmpl w:val="682CB9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9510D"/>
    <w:multiLevelType w:val="hybridMultilevel"/>
    <w:tmpl w:val="75C2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33C72"/>
    <w:multiLevelType w:val="hybridMultilevel"/>
    <w:tmpl w:val="4D8E94A2"/>
    <w:lvl w:ilvl="0" w:tplc="5CBE686C">
      <w:start w:val="2"/>
      <w:numFmt w:val="bullet"/>
      <w:lvlText w:val="•"/>
      <w:lvlJc w:val="left"/>
      <w:pPr>
        <w:ind w:left="1800" w:hanging="14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23682"/>
    <w:multiLevelType w:val="hybridMultilevel"/>
    <w:tmpl w:val="B846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46CE5"/>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85455E"/>
    <w:multiLevelType w:val="hybridMultilevel"/>
    <w:tmpl w:val="CC766B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70739A"/>
    <w:multiLevelType w:val="hybridMultilevel"/>
    <w:tmpl w:val="4A3EC1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46A45"/>
    <w:multiLevelType w:val="hybridMultilevel"/>
    <w:tmpl w:val="36860840"/>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54533D"/>
    <w:multiLevelType w:val="hybridMultilevel"/>
    <w:tmpl w:val="2E82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E7BF0"/>
    <w:multiLevelType w:val="hybridMultilevel"/>
    <w:tmpl w:val="100E5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90256D"/>
    <w:multiLevelType w:val="hybridMultilevel"/>
    <w:tmpl w:val="54106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A369F"/>
    <w:multiLevelType w:val="hybridMultilevel"/>
    <w:tmpl w:val="9C6C892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3B12F1C"/>
    <w:multiLevelType w:val="hybridMultilevel"/>
    <w:tmpl w:val="33CA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5" w15:restartNumberingAfterBreak="0">
    <w:nsid w:val="7B506CEA"/>
    <w:multiLevelType w:val="hybridMultilevel"/>
    <w:tmpl w:val="A1F81888"/>
    <w:lvl w:ilvl="0" w:tplc="7F8239E6">
      <w:start w:val="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3"/>
  </w:num>
  <w:num w:numId="4">
    <w:abstractNumId w:val="43"/>
  </w:num>
  <w:num w:numId="5">
    <w:abstractNumId w:val="15"/>
  </w:num>
  <w:num w:numId="6">
    <w:abstractNumId w:val="32"/>
  </w:num>
  <w:num w:numId="7">
    <w:abstractNumId w:val="36"/>
  </w:num>
  <w:num w:numId="8">
    <w:abstractNumId w:val="44"/>
  </w:num>
  <w:num w:numId="9">
    <w:abstractNumId w:val="1"/>
  </w:num>
  <w:num w:numId="10">
    <w:abstractNumId w:val="10"/>
  </w:num>
  <w:num w:numId="11">
    <w:abstractNumId w:val="6"/>
  </w:num>
  <w:num w:numId="12">
    <w:abstractNumId w:val="30"/>
  </w:num>
  <w:num w:numId="13">
    <w:abstractNumId w:val="4"/>
  </w:num>
  <w:num w:numId="14">
    <w:abstractNumId w:val="27"/>
  </w:num>
  <w:num w:numId="15">
    <w:abstractNumId w:val="16"/>
  </w:num>
  <w:num w:numId="16">
    <w:abstractNumId w:val="9"/>
  </w:num>
  <w:num w:numId="17">
    <w:abstractNumId w:val="24"/>
  </w:num>
  <w:num w:numId="18">
    <w:abstractNumId w:val="18"/>
  </w:num>
  <w:num w:numId="19">
    <w:abstractNumId w:val="37"/>
  </w:num>
  <w:num w:numId="20">
    <w:abstractNumId w:val="8"/>
  </w:num>
  <w:num w:numId="21">
    <w:abstractNumId w:val="3"/>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
  </w:num>
  <w:num w:numId="25">
    <w:abstractNumId w:val="11"/>
  </w:num>
  <w:num w:numId="26">
    <w:abstractNumId w:val="5"/>
  </w:num>
  <w:num w:numId="27">
    <w:abstractNumId w:val="39"/>
  </w:num>
  <w:num w:numId="28">
    <w:abstractNumId w:val="41"/>
  </w:num>
  <w:num w:numId="29">
    <w:abstractNumId w:val="14"/>
  </w:num>
  <w:num w:numId="30">
    <w:abstractNumId w:val="35"/>
  </w:num>
  <w:num w:numId="31">
    <w:abstractNumId w:val="26"/>
  </w:num>
  <w:num w:numId="32">
    <w:abstractNumId w:val="23"/>
  </w:num>
  <w:num w:numId="33">
    <w:abstractNumId w:val="45"/>
  </w:num>
  <w:num w:numId="34">
    <w:abstractNumId w:val="17"/>
  </w:num>
  <w:num w:numId="35">
    <w:abstractNumId w:val="40"/>
  </w:num>
  <w:num w:numId="36">
    <w:abstractNumId w:val="0"/>
  </w:num>
  <w:num w:numId="37">
    <w:abstractNumId w:val="19"/>
  </w:num>
  <w:num w:numId="38">
    <w:abstractNumId w:val="12"/>
  </w:num>
  <w:num w:numId="39">
    <w:abstractNumId w:val="0"/>
  </w:num>
  <w:num w:numId="40">
    <w:abstractNumId w:val="13"/>
  </w:num>
  <w:num w:numId="41">
    <w:abstractNumId w:val="29"/>
  </w:num>
  <w:num w:numId="42">
    <w:abstractNumId w:val="20"/>
  </w:num>
  <w:num w:numId="43">
    <w:abstractNumId w:val="22"/>
  </w:num>
  <w:num w:numId="44">
    <w:abstractNumId w:val="34"/>
  </w:num>
  <w:num w:numId="45">
    <w:abstractNumId w:val="25"/>
  </w:num>
  <w:num w:numId="46">
    <w:abstractNumId w:val="31"/>
  </w:num>
  <w:num w:numId="4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92D"/>
    <w:rsid w:val="0000193A"/>
    <w:rsid w:val="000020B2"/>
    <w:rsid w:val="00002916"/>
    <w:rsid w:val="00002C2A"/>
    <w:rsid w:val="00002FBA"/>
    <w:rsid w:val="0000303D"/>
    <w:rsid w:val="000034C1"/>
    <w:rsid w:val="00004E9B"/>
    <w:rsid w:val="00004F0B"/>
    <w:rsid w:val="0000500D"/>
    <w:rsid w:val="0000505E"/>
    <w:rsid w:val="00005E2E"/>
    <w:rsid w:val="0000658F"/>
    <w:rsid w:val="00006695"/>
    <w:rsid w:val="00007293"/>
    <w:rsid w:val="0000729D"/>
    <w:rsid w:val="00007475"/>
    <w:rsid w:val="00007544"/>
    <w:rsid w:val="0000762C"/>
    <w:rsid w:val="0000771B"/>
    <w:rsid w:val="000079AA"/>
    <w:rsid w:val="000079B8"/>
    <w:rsid w:val="00007A01"/>
    <w:rsid w:val="0001027B"/>
    <w:rsid w:val="000105BE"/>
    <w:rsid w:val="00010D3B"/>
    <w:rsid w:val="0001113D"/>
    <w:rsid w:val="00011533"/>
    <w:rsid w:val="0001208F"/>
    <w:rsid w:val="000122A6"/>
    <w:rsid w:val="00012B01"/>
    <w:rsid w:val="00012BA4"/>
    <w:rsid w:val="000136CA"/>
    <w:rsid w:val="000137E1"/>
    <w:rsid w:val="00013853"/>
    <w:rsid w:val="00013AA4"/>
    <w:rsid w:val="00013B05"/>
    <w:rsid w:val="00014AC5"/>
    <w:rsid w:val="0001705B"/>
    <w:rsid w:val="000171BA"/>
    <w:rsid w:val="00017373"/>
    <w:rsid w:val="00017F10"/>
    <w:rsid w:val="00020802"/>
    <w:rsid w:val="00020BCD"/>
    <w:rsid w:val="000212E1"/>
    <w:rsid w:val="00021B9E"/>
    <w:rsid w:val="00021FDB"/>
    <w:rsid w:val="0002371C"/>
    <w:rsid w:val="00024237"/>
    <w:rsid w:val="0002449E"/>
    <w:rsid w:val="00024778"/>
    <w:rsid w:val="00025012"/>
    <w:rsid w:val="00025B73"/>
    <w:rsid w:val="00026242"/>
    <w:rsid w:val="00026D8C"/>
    <w:rsid w:val="000272AD"/>
    <w:rsid w:val="00030CB2"/>
    <w:rsid w:val="00030CC1"/>
    <w:rsid w:val="00031137"/>
    <w:rsid w:val="00031622"/>
    <w:rsid w:val="0003248A"/>
    <w:rsid w:val="0003267D"/>
    <w:rsid w:val="00032E30"/>
    <w:rsid w:val="00033366"/>
    <w:rsid w:val="0003404F"/>
    <w:rsid w:val="00034363"/>
    <w:rsid w:val="00034B82"/>
    <w:rsid w:val="000363FC"/>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CF3"/>
    <w:rsid w:val="000470C2"/>
    <w:rsid w:val="000471E5"/>
    <w:rsid w:val="00047C80"/>
    <w:rsid w:val="00047CC5"/>
    <w:rsid w:val="00047D76"/>
    <w:rsid w:val="00047F82"/>
    <w:rsid w:val="00050286"/>
    <w:rsid w:val="000505ED"/>
    <w:rsid w:val="000508DA"/>
    <w:rsid w:val="00050C02"/>
    <w:rsid w:val="00050F02"/>
    <w:rsid w:val="000511F4"/>
    <w:rsid w:val="0005122B"/>
    <w:rsid w:val="00051C1E"/>
    <w:rsid w:val="00052C82"/>
    <w:rsid w:val="000530C7"/>
    <w:rsid w:val="00053145"/>
    <w:rsid w:val="000544D5"/>
    <w:rsid w:val="00054699"/>
    <w:rsid w:val="00054B16"/>
    <w:rsid w:val="00055318"/>
    <w:rsid w:val="00055F58"/>
    <w:rsid w:val="0005617B"/>
    <w:rsid w:val="000563EA"/>
    <w:rsid w:val="00057146"/>
    <w:rsid w:val="00060452"/>
    <w:rsid w:val="0006184C"/>
    <w:rsid w:val="00061C4E"/>
    <w:rsid w:val="00061CEF"/>
    <w:rsid w:val="000620FE"/>
    <w:rsid w:val="00062C97"/>
    <w:rsid w:val="00062F5D"/>
    <w:rsid w:val="00063E66"/>
    <w:rsid w:val="00064401"/>
    <w:rsid w:val="00064540"/>
    <w:rsid w:val="00064565"/>
    <w:rsid w:val="00064641"/>
    <w:rsid w:val="00064E72"/>
    <w:rsid w:val="00064FF7"/>
    <w:rsid w:val="00065BC7"/>
    <w:rsid w:val="00065D6A"/>
    <w:rsid w:val="00065FB2"/>
    <w:rsid w:val="000663DE"/>
    <w:rsid w:val="000675CF"/>
    <w:rsid w:val="00067E99"/>
    <w:rsid w:val="00067F30"/>
    <w:rsid w:val="00067FCE"/>
    <w:rsid w:val="00070369"/>
    <w:rsid w:val="00070381"/>
    <w:rsid w:val="00070C03"/>
    <w:rsid w:val="000717E6"/>
    <w:rsid w:val="0007351B"/>
    <w:rsid w:val="00074361"/>
    <w:rsid w:val="0007452F"/>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79E"/>
    <w:rsid w:val="00083C13"/>
    <w:rsid w:val="00083F04"/>
    <w:rsid w:val="000852A5"/>
    <w:rsid w:val="00085BD9"/>
    <w:rsid w:val="00085F54"/>
    <w:rsid w:val="0008661B"/>
    <w:rsid w:val="000867F0"/>
    <w:rsid w:val="00086AE2"/>
    <w:rsid w:val="00086C14"/>
    <w:rsid w:val="00087D61"/>
    <w:rsid w:val="00090183"/>
    <w:rsid w:val="00090ACE"/>
    <w:rsid w:val="00091131"/>
    <w:rsid w:val="0009245C"/>
    <w:rsid w:val="00092CB8"/>
    <w:rsid w:val="00093213"/>
    <w:rsid w:val="00093424"/>
    <w:rsid w:val="00093908"/>
    <w:rsid w:val="0009456A"/>
    <w:rsid w:val="000948CC"/>
    <w:rsid w:val="00094DCC"/>
    <w:rsid w:val="000950E8"/>
    <w:rsid w:val="0009510D"/>
    <w:rsid w:val="0009527B"/>
    <w:rsid w:val="0009655F"/>
    <w:rsid w:val="00096F84"/>
    <w:rsid w:val="00096F86"/>
    <w:rsid w:val="000A013E"/>
    <w:rsid w:val="000A0188"/>
    <w:rsid w:val="000A04BF"/>
    <w:rsid w:val="000A075B"/>
    <w:rsid w:val="000A07BD"/>
    <w:rsid w:val="000A0E6C"/>
    <w:rsid w:val="000A1261"/>
    <w:rsid w:val="000A1618"/>
    <w:rsid w:val="000A2206"/>
    <w:rsid w:val="000A2740"/>
    <w:rsid w:val="000A30CC"/>
    <w:rsid w:val="000A34FE"/>
    <w:rsid w:val="000A3558"/>
    <w:rsid w:val="000A4966"/>
    <w:rsid w:val="000A5022"/>
    <w:rsid w:val="000A52C1"/>
    <w:rsid w:val="000A7884"/>
    <w:rsid w:val="000A7970"/>
    <w:rsid w:val="000B11B9"/>
    <w:rsid w:val="000B158F"/>
    <w:rsid w:val="000B1AFA"/>
    <w:rsid w:val="000B1F4E"/>
    <w:rsid w:val="000B1FC7"/>
    <w:rsid w:val="000B2012"/>
    <w:rsid w:val="000B2153"/>
    <w:rsid w:val="000B2FF7"/>
    <w:rsid w:val="000B35EB"/>
    <w:rsid w:val="000B369F"/>
    <w:rsid w:val="000B3D8D"/>
    <w:rsid w:val="000B46DA"/>
    <w:rsid w:val="000B530F"/>
    <w:rsid w:val="000B5A1F"/>
    <w:rsid w:val="000B5E9F"/>
    <w:rsid w:val="000B6A63"/>
    <w:rsid w:val="000B6C75"/>
    <w:rsid w:val="000B73EF"/>
    <w:rsid w:val="000B7C92"/>
    <w:rsid w:val="000C0DE9"/>
    <w:rsid w:val="000C1E6A"/>
    <w:rsid w:val="000C1EBA"/>
    <w:rsid w:val="000C20C5"/>
    <w:rsid w:val="000C2F75"/>
    <w:rsid w:val="000C340C"/>
    <w:rsid w:val="000C42B0"/>
    <w:rsid w:val="000C48CB"/>
    <w:rsid w:val="000C4A8F"/>
    <w:rsid w:val="000C4E45"/>
    <w:rsid w:val="000C4F1D"/>
    <w:rsid w:val="000C524A"/>
    <w:rsid w:val="000C56BB"/>
    <w:rsid w:val="000C5929"/>
    <w:rsid w:val="000C695F"/>
    <w:rsid w:val="000C6DE3"/>
    <w:rsid w:val="000C7104"/>
    <w:rsid w:val="000C71AF"/>
    <w:rsid w:val="000D08EC"/>
    <w:rsid w:val="000D10FF"/>
    <w:rsid w:val="000D1BA7"/>
    <w:rsid w:val="000D1CBA"/>
    <w:rsid w:val="000D205A"/>
    <w:rsid w:val="000D23A0"/>
    <w:rsid w:val="000D23F1"/>
    <w:rsid w:val="000D2435"/>
    <w:rsid w:val="000D24FA"/>
    <w:rsid w:val="000D3698"/>
    <w:rsid w:val="000D3945"/>
    <w:rsid w:val="000D3ABF"/>
    <w:rsid w:val="000D3C86"/>
    <w:rsid w:val="000D53B3"/>
    <w:rsid w:val="000D56E6"/>
    <w:rsid w:val="000D5A02"/>
    <w:rsid w:val="000D5B3C"/>
    <w:rsid w:val="000D5FD1"/>
    <w:rsid w:val="000D6C03"/>
    <w:rsid w:val="000D6CA0"/>
    <w:rsid w:val="000D6E9C"/>
    <w:rsid w:val="000D6EE1"/>
    <w:rsid w:val="000E0310"/>
    <w:rsid w:val="000E0831"/>
    <w:rsid w:val="000E0AB6"/>
    <w:rsid w:val="000E0D61"/>
    <w:rsid w:val="000E121A"/>
    <w:rsid w:val="000E3136"/>
    <w:rsid w:val="000E39F7"/>
    <w:rsid w:val="000E3E8C"/>
    <w:rsid w:val="000E3EEE"/>
    <w:rsid w:val="000E3F3E"/>
    <w:rsid w:val="000E4624"/>
    <w:rsid w:val="000E47DF"/>
    <w:rsid w:val="000E4939"/>
    <w:rsid w:val="000E4A33"/>
    <w:rsid w:val="000E4CE8"/>
    <w:rsid w:val="000E512C"/>
    <w:rsid w:val="000E5790"/>
    <w:rsid w:val="000E59D0"/>
    <w:rsid w:val="000E5A7E"/>
    <w:rsid w:val="000E6AC0"/>
    <w:rsid w:val="000E71C1"/>
    <w:rsid w:val="000E74A4"/>
    <w:rsid w:val="000E77DF"/>
    <w:rsid w:val="000E7DCE"/>
    <w:rsid w:val="000E7DDA"/>
    <w:rsid w:val="000E7EEC"/>
    <w:rsid w:val="000F0C87"/>
    <w:rsid w:val="000F1621"/>
    <w:rsid w:val="000F1A79"/>
    <w:rsid w:val="000F1CA6"/>
    <w:rsid w:val="000F2BE0"/>
    <w:rsid w:val="000F2D2B"/>
    <w:rsid w:val="000F3199"/>
    <w:rsid w:val="000F3EA1"/>
    <w:rsid w:val="000F4075"/>
    <w:rsid w:val="000F4C4F"/>
    <w:rsid w:val="000F4E0A"/>
    <w:rsid w:val="000F5271"/>
    <w:rsid w:val="000F52B8"/>
    <w:rsid w:val="000F5E5C"/>
    <w:rsid w:val="000F6007"/>
    <w:rsid w:val="000F78C0"/>
    <w:rsid w:val="00100560"/>
    <w:rsid w:val="00100622"/>
    <w:rsid w:val="0010174B"/>
    <w:rsid w:val="00101F7F"/>
    <w:rsid w:val="0010370C"/>
    <w:rsid w:val="00103764"/>
    <w:rsid w:val="00103D01"/>
    <w:rsid w:val="001044CD"/>
    <w:rsid w:val="0010487B"/>
    <w:rsid w:val="0010493C"/>
    <w:rsid w:val="00104AB2"/>
    <w:rsid w:val="00104AF1"/>
    <w:rsid w:val="00105400"/>
    <w:rsid w:val="0010616C"/>
    <w:rsid w:val="001062A3"/>
    <w:rsid w:val="00106517"/>
    <w:rsid w:val="00106594"/>
    <w:rsid w:val="001074B6"/>
    <w:rsid w:val="0010753B"/>
    <w:rsid w:val="00107DA5"/>
    <w:rsid w:val="00107DBC"/>
    <w:rsid w:val="00110067"/>
    <w:rsid w:val="00110297"/>
    <w:rsid w:val="0011052F"/>
    <w:rsid w:val="001106D0"/>
    <w:rsid w:val="001107B4"/>
    <w:rsid w:val="001114A7"/>
    <w:rsid w:val="00111B0A"/>
    <w:rsid w:val="001124ED"/>
    <w:rsid w:val="001127B0"/>
    <w:rsid w:val="0011397C"/>
    <w:rsid w:val="00113E14"/>
    <w:rsid w:val="00114688"/>
    <w:rsid w:val="00114746"/>
    <w:rsid w:val="00114B7E"/>
    <w:rsid w:val="0011523B"/>
    <w:rsid w:val="001160F0"/>
    <w:rsid w:val="00116AAF"/>
    <w:rsid w:val="00116AB6"/>
    <w:rsid w:val="00116F5E"/>
    <w:rsid w:val="001172BD"/>
    <w:rsid w:val="00117F49"/>
    <w:rsid w:val="00120EE4"/>
    <w:rsid w:val="00121228"/>
    <w:rsid w:val="001213A7"/>
    <w:rsid w:val="00121BE0"/>
    <w:rsid w:val="001228C3"/>
    <w:rsid w:val="00123E76"/>
    <w:rsid w:val="0012456D"/>
    <w:rsid w:val="00124F73"/>
    <w:rsid w:val="00125102"/>
    <w:rsid w:val="0012540E"/>
    <w:rsid w:val="0012595C"/>
    <w:rsid w:val="00125DB1"/>
    <w:rsid w:val="00126359"/>
    <w:rsid w:val="001272B5"/>
    <w:rsid w:val="001274D9"/>
    <w:rsid w:val="00127BB5"/>
    <w:rsid w:val="00127DCE"/>
    <w:rsid w:val="001301DE"/>
    <w:rsid w:val="0013022E"/>
    <w:rsid w:val="001303EE"/>
    <w:rsid w:val="001312D9"/>
    <w:rsid w:val="00131765"/>
    <w:rsid w:val="00131E25"/>
    <w:rsid w:val="00131E79"/>
    <w:rsid w:val="001335C2"/>
    <w:rsid w:val="00133B46"/>
    <w:rsid w:val="00133BC9"/>
    <w:rsid w:val="00133E77"/>
    <w:rsid w:val="001343BF"/>
    <w:rsid w:val="00134432"/>
    <w:rsid w:val="00134940"/>
    <w:rsid w:val="00134B00"/>
    <w:rsid w:val="001350C3"/>
    <w:rsid w:val="00135EDD"/>
    <w:rsid w:val="0013605E"/>
    <w:rsid w:val="001365E4"/>
    <w:rsid w:val="001366B2"/>
    <w:rsid w:val="0013692C"/>
    <w:rsid w:val="00136FEC"/>
    <w:rsid w:val="00137053"/>
    <w:rsid w:val="0013767F"/>
    <w:rsid w:val="00140CF0"/>
    <w:rsid w:val="001421E6"/>
    <w:rsid w:val="00142268"/>
    <w:rsid w:val="0014323F"/>
    <w:rsid w:val="00144495"/>
    <w:rsid w:val="001444AA"/>
    <w:rsid w:val="0014476C"/>
    <w:rsid w:val="001448A2"/>
    <w:rsid w:val="00144C4D"/>
    <w:rsid w:val="00145139"/>
    <w:rsid w:val="00145482"/>
    <w:rsid w:val="00146535"/>
    <w:rsid w:val="00146896"/>
    <w:rsid w:val="00146E1C"/>
    <w:rsid w:val="00147516"/>
    <w:rsid w:val="00147E48"/>
    <w:rsid w:val="00147F26"/>
    <w:rsid w:val="00150183"/>
    <w:rsid w:val="001506AB"/>
    <w:rsid w:val="001507B9"/>
    <w:rsid w:val="00151E4C"/>
    <w:rsid w:val="001524EF"/>
    <w:rsid w:val="001529D8"/>
    <w:rsid w:val="0015377B"/>
    <w:rsid w:val="00153FF9"/>
    <w:rsid w:val="001543E8"/>
    <w:rsid w:val="00154A8F"/>
    <w:rsid w:val="00155D61"/>
    <w:rsid w:val="00156083"/>
    <w:rsid w:val="00156454"/>
    <w:rsid w:val="001567C0"/>
    <w:rsid w:val="00156B6A"/>
    <w:rsid w:val="00156CC6"/>
    <w:rsid w:val="00157030"/>
    <w:rsid w:val="001576D9"/>
    <w:rsid w:val="00157C94"/>
    <w:rsid w:val="00157D1C"/>
    <w:rsid w:val="001604A9"/>
    <w:rsid w:val="0016089D"/>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631C"/>
    <w:rsid w:val="00166350"/>
    <w:rsid w:val="0016661F"/>
    <w:rsid w:val="00167261"/>
    <w:rsid w:val="00167809"/>
    <w:rsid w:val="001700EF"/>
    <w:rsid w:val="00170CA9"/>
    <w:rsid w:val="00171900"/>
    <w:rsid w:val="00171CE7"/>
    <w:rsid w:val="0017212A"/>
    <w:rsid w:val="0017359A"/>
    <w:rsid w:val="0017379E"/>
    <w:rsid w:val="0017392A"/>
    <w:rsid w:val="00173AE6"/>
    <w:rsid w:val="00174455"/>
    <w:rsid w:val="00174751"/>
    <w:rsid w:val="00174AD5"/>
    <w:rsid w:val="001755F0"/>
    <w:rsid w:val="0017578F"/>
    <w:rsid w:val="00175941"/>
    <w:rsid w:val="001769E2"/>
    <w:rsid w:val="00176EB9"/>
    <w:rsid w:val="00177017"/>
    <w:rsid w:val="001773CC"/>
    <w:rsid w:val="001775F7"/>
    <w:rsid w:val="0017761E"/>
    <w:rsid w:val="00177680"/>
    <w:rsid w:val="0017779D"/>
    <w:rsid w:val="001803B4"/>
    <w:rsid w:val="0018085E"/>
    <w:rsid w:val="001811AA"/>
    <w:rsid w:val="001823DA"/>
    <w:rsid w:val="00183247"/>
    <w:rsid w:val="00183680"/>
    <w:rsid w:val="00183911"/>
    <w:rsid w:val="00183BA2"/>
    <w:rsid w:val="00184514"/>
    <w:rsid w:val="00184F2D"/>
    <w:rsid w:val="00185306"/>
    <w:rsid w:val="00185D31"/>
    <w:rsid w:val="00185E00"/>
    <w:rsid w:val="00186320"/>
    <w:rsid w:val="00186431"/>
    <w:rsid w:val="001867EA"/>
    <w:rsid w:val="00186869"/>
    <w:rsid w:val="001868F5"/>
    <w:rsid w:val="00186F4D"/>
    <w:rsid w:val="00187958"/>
    <w:rsid w:val="00187C7A"/>
    <w:rsid w:val="00187CFC"/>
    <w:rsid w:val="00187F84"/>
    <w:rsid w:val="00190CD1"/>
    <w:rsid w:val="00190F89"/>
    <w:rsid w:val="001910AE"/>
    <w:rsid w:val="00191609"/>
    <w:rsid w:val="00191D95"/>
    <w:rsid w:val="00192256"/>
    <w:rsid w:val="0019249D"/>
    <w:rsid w:val="0019299A"/>
    <w:rsid w:val="00193927"/>
    <w:rsid w:val="00194A56"/>
    <w:rsid w:val="00194EE6"/>
    <w:rsid w:val="00194F95"/>
    <w:rsid w:val="00195D9D"/>
    <w:rsid w:val="00195E94"/>
    <w:rsid w:val="0019641D"/>
    <w:rsid w:val="001970BF"/>
    <w:rsid w:val="0019719A"/>
    <w:rsid w:val="001A0F57"/>
    <w:rsid w:val="001A1203"/>
    <w:rsid w:val="001A1CA2"/>
    <w:rsid w:val="001A1F37"/>
    <w:rsid w:val="001A2024"/>
    <w:rsid w:val="001A37B7"/>
    <w:rsid w:val="001A37E4"/>
    <w:rsid w:val="001A3974"/>
    <w:rsid w:val="001A3EAF"/>
    <w:rsid w:val="001A4359"/>
    <w:rsid w:val="001A613A"/>
    <w:rsid w:val="001A7874"/>
    <w:rsid w:val="001A7A94"/>
    <w:rsid w:val="001B0A99"/>
    <w:rsid w:val="001B0E39"/>
    <w:rsid w:val="001B18DF"/>
    <w:rsid w:val="001B1AC7"/>
    <w:rsid w:val="001B25C6"/>
    <w:rsid w:val="001B2F93"/>
    <w:rsid w:val="001B33B5"/>
    <w:rsid w:val="001B343A"/>
    <w:rsid w:val="001B4042"/>
    <w:rsid w:val="001B4B90"/>
    <w:rsid w:val="001B5261"/>
    <w:rsid w:val="001B548E"/>
    <w:rsid w:val="001B5815"/>
    <w:rsid w:val="001B5844"/>
    <w:rsid w:val="001B5AE7"/>
    <w:rsid w:val="001B6522"/>
    <w:rsid w:val="001B675D"/>
    <w:rsid w:val="001B67CC"/>
    <w:rsid w:val="001B6F63"/>
    <w:rsid w:val="001B7725"/>
    <w:rsid w:val="001C03C0"/>
    <w:rsid w:val="001C067F"/>
    <w:rsid w:val="001C1307"/>
    <w:rsid w:val="001C2366"/>
    <w:rsid w:val="001C2FCA"/>
    <w:rsid w:val="001C3686"/>
    <w:rsid w:val="001C3907"/>
    <w:rsid w:val="001C4040"/>
    <w:rsid w:val="001C4F5D"/>
    <w:rsid w:val="001C50A6"/>
    <w:rsid w:val="001C5EFE"/>
    <w:rsid w:val="001C5F04"/>
    <w:rsid w:val="001C67CC"/>
    <w:rsid w:val="001C6A35"/>
    <w:rsid w:val="001C737E"/>
    <w:rsid w:val="001C7AA5"/>
    <w:rsid w:val="001C7DF4"/>
    <w:rsid w:val="001D0A4B"/>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6E94"/>
    <w:rsid w:val="001D701E"/>
    <w:rsid w:val="001D7590"/>
    <w:rsid w:val="001D7788"/>
    <w:rsid w:val="001D7B7B"/>
    <w:rsid w:val="001D7CE4"/>
    <w:rsid w:val="001D7E24"/>
    <w:rsid w:val="001E00F6"/>
    <w:rsid w:val="001E0995"/>
    <w:rsid w:val="001E0B0B"/>
    <w:rsid w:val="001E17D2"/>
    <w:rsid w:val="001E1BCC"/>
    <w:rsid w:val="001E1EEE"/>
    <w:rsid w:val="001E1FF3"/>
    <w:rsid w:val="001E3239"/>
    <w:rsid w:val="001E376B"/>
    <w:rsid w:val="001E38EA"/>
    <w:rsid w:val="001E4204"/>
    <w:rsid w:val="001E4363"/>
    <w:rsid w:val="001E4E14"/>
    <w:rsid w:val="001E5522"/>
    <w:rsid w:val="001E58EE"/>
    <w:rsid w:val="001E5A55"/>
    <w:rsid w:val="001E5D8C"/>
    <w:rsid w:val="001E60DF"/>
    <w:rsid w:val="001E6119"/>
    <w:rsid w:val="001E6346"/>
    <w:rsid w:val="001E6979"/>
    <w:rsid w:val="001E6E36"/>
    <w:rsid w:val="001E715F"/>
    <w:rsid w:val="001F0390"/>
    <w:rsid w:val="001F067F"/>
    <w:rsid w:val="001F068B"/>
    <w:rsid w:val="001F0BF9"/>
    <w:rsid w:val="001F291E"/>
    <w:rsid w:val="001F2AB5"/>
    <w:rsid w:val="001F2EA7"/>
    <w:rsid w:val="001F3A21"/>
    <w:rsid w:val="001F4A5F"/>
    <w:rsid w:val="001F4D63"/>
    <w:rsid w:val="001F56DE"/>
    <w:rsid w:val="001F66BE"/>
    <w:rsid w:val="001F6B8F"/>
    <w:rsid w:val="001F7636"/>
    <w:rsid w:val="001F788C"/>
    <w:rsid w:val="001F7F90"/>
    <w:rsid w:val="002009A9"/>
    <w:rsid w:val="00200D1E"/>
    <w:rsid w:val="00200FBD"/>
    <w:rsid w:val="00201998"/>
    <w:rsid w:val="002020B6"/>
    <w:rsid w:val="0020272D"/>
    <w:rsid w:val="00202DED"/>
    <w:rsid w:val="00202E25"/>
    <w:rsid w:val="00204372"/>
    <w:rsid w:val="00204747"/>
    <w:rsid w:val="00205768"/>
    <w:rsid w:val="00205E19"/>
    <w:rsid w:val="00205FEC"/>
    <w:rsid w:val="0020611A"/>
    <w:rsid w:val="002065B2"/>
    <w:rsid w:val="00206716"/>
    <w:rsid w:val="00207F2E"/>
    <w:rsid w:val="00207F9C"/>
    <w:rsid w:val="002100F7"/>
    <w:rsid w:val="00210569"/>
    <w:rsid w:val="002115B4"/>
    <w:rsid w:val="00211DDA"/>
    <w:rsid w:val="002120FD"/>
    <w:rsid w:val="00212B1B"/>
    <w:rsid w:val="00212BE8"/>
    <w:rsid w:val="002134D9"/>
    <w:rsid w:val="002136E1"/>
    <w:rsid w:val="00213F5B"/>
    <w:rsid w:val="002142A9"/>
    <w:rsid w:val="002143A1"/>
    <w:rsid w:val="00214D50"/>
    <w:rsid w:val="0021517F"/>
    <w:rsid w:val="002154D7"/>
    <w:rsid w:val="00215A06"/>
    <w:rsid w:val="00215E9F"/>
    <w:rsid w:val="00215F11"/>
    <w:rsid w:val="00215F82"/>
    <w:rsid w:val="00216A8B"/>
    <w:rsid w:val="0021757A"/>
    <w:rsid w:val="00217F13"/>
    <w:rsid w:val="00220C5F"/>
    <w:rsid w:val="00220EBF"/>
    <w:rsid w:val="00221BD5"/>
    <w:rsid w:val="00221D30"/>
    <w:rsid w:val="002222FF"/>
    <w:rsid w:val="002227FE"/>
    <w:rsid w:val="0022312F"/>
    <w:rsid w:val="002234A2"/>
    <w:rsid w:val="00224205"/>
    <w:rsid w:val="0022455C"/>
    <w:rsid w:val="00224E2F"/>
    <w:rsid w:val="00225ADD"/>
    <w:rsid w:val="00225D75"/>
    <w:rsid w:val="0022626D"/>
    <w:rsid w:val="00226339"/>
    <w:rsid w:val="002264A0"/>
    <w:rsid w:val="002266E8"/>
    <w:rsid w:val="00226AB3"/>
    <w:rsid w:val="00227114"/>
    <w:rsid w:val="0022752E"/>
    <w:rsid w:val="00230AEE"/>
    <w:rsid w:val="0023115D"/>
    <w:rsid w:val="0023184C"/>
    <w:rsid w:val="002326F8"/>
    <w:rsid w:val="00232CAE"/>
    <w:rsid w:val="00232EC4"/>
    <w:rsid w:val="002330ED"/>
    <w:rsid w:val="00234511"/>
    <w:rsid w:val="00234667"/>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6D5F"/>
    <w:rsid w:val="00246F18"/>
    <w:rsid w:val="0024777B"/>
    <w:rsid w:val="00247B06"/>
    <w:rsid w:val="00247F70"/>
    <w:rsid w:val="00250B5A"/>
    <w:rsid w:val="00251256"/>
    <w:rsid w:val="00251AB3"/>
    <w:rsid w:val="0025282E"/>
    <w:rsid w:val="00252B61"/>
    <w:rsid w:val="002531E8"/>
    <w:rsid w:val="0025352D"/>
    <w:rsid w:val="00253AD9"/>
    <w:rsid w:val="002559C0"/>
    <w:rsid w:val="0025615D"/>
    <w:rsid w:val="0025634A"/>
    <w:rsid w:val="00256772"/>
    <w:rsid w:val="00257540"/>
    <w:rsid w:val="00257837"/>
    <w:rsid w:val="002603BB"/>
    <w:rsid w:val="00260645"/>
    <w:rsid w:val="00260A85"/>
    <w:rsid w:val="00261106"/>
    <w:rsid w:val="00261F2E"/>
    <w:rsid w:val="00262337"/>
    <w:rsid w:val="002633D4"/>
    <w:rsid w:val="00263998"/>
    <w:rsid w:val="00263A75"/>
    <w:rsid w:val="00263AA9"/>
    <w:rsid w:val="00264047"/>
    <w:rsid w:val="00264C8D"/>
    <w:rsid w:val="00265124"/>
    <w:rsid w:val="00265479"/>
    <w:rsid w:val="00265886"/>
    <w:rsid w:val="00265C08"/>
    <w:rsid w:val="00266A7E"/>
    <w:rsid w:val="00267342"/>
    <w:rsid w:val="00267B72"/>
    <w:rsid w:val="00267D3D"/>
    <w:rsid w:val="002700B1"/>
    <w:rsid w:val="002708CF"/>
    <w:rsid w:val="002709F1"/>
    <w:rsid w:val="00271435"/>
    <w:rsid w:val="002717F9"/>
    <w:rsid w:val="00271A62"/>
    <w:rsid w:val="00271DCA"/>
    <w:rsid w:val="00273099"/>
    <w:rsid w:val="00274791"/>
    <w:rsid w:val="00274B00"/>
    <w:rsid w:val="00274BBC"/>
    <w:rsid w:val="00274DE0"/>
    <w:rsid w:val="00274E93"/>
    <w:rsid w:val="0027508D"/>
    <w:rsid w:val="002753F3"/>
    <w:rsid w:val="002753F6"/>
    <w:rsid w:val="002754B0"/>
    <w:rsid w:val="0027551F"/>
    <w:rsid w:val="00275AE6"/>
    <w:rsid w:val="00277110"/>
    <w:rsid w:val="00277E1D"/>
    <w:rsid w:val="00280CD1"/>
    <w:rsid w:val="002812F5"/>
    <w:rsid w:val="0028164B"/>
    <w:rsid w:val="002818D5"/>
    <w:rsid w:val="0028255C"/>
    <w:rsid w:val="00282834"/>
    <w:rsid w:val="00282A2A"/>
    <w:rsid w:val="00283427"/>
    <w:rsid w:val="00283F58"/>
    <w:rsid w:val="00284AE7"/>
    <w:rsid w:val="00284BD4"/>
    <w:rsid w:val="00285567"/>
    <w:rsid w:val="002865FD"/>
    <w:rsid w:val="00287034"/>
    <w:rsid w:val="00287B0C"/>
    <w:rsid w:val="00287B26"/>
    <w:rsid w:val="00290031"/>
    <w:rsid w:val="00290D90"/>
    <w:rsid w:val="00290EE7"/>
    <w:rsid w:val="002919B0"/>
    <w:rsid w:val="00291B05"/>
    <w:rsid w:val="002932D7"/>
    <w:rsid w:val="00294D03"/>
    <w:rsid w:val="00294DAA"/>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F6"/>
    <w:rsid w:val="002A577D"/>
    <w:rsid w:val="002A5898"/>
    <w:rsid w:val="002A5D01"/>
    <w:rsid w:val="002A60CD"/>
    <w:rsid w:val="002A710B"/>
    <w:rsid w:val="002A7E94"/>
    <w:rsid w:val="002A7F9B"/>
    <w:rsid w:val="002B0742"/>
    <w:rsid w:val="002B1012"/>
    <w:rsid w:val="002B1396"/>
    <w:rsid w:val="002B1B02"/>
    <w:rsid w:val="002B3091"/>
    <w:rsid w:val="002B35CA"/>
    <w:rsid w:val="002B393E"/>
    <w:rsid w:val="002B3D76"/>
    <w:rsid w:val="002B43C9"/>
    <w:rsid w:val="002B4EBE"/>
    <w:rsid w:val="002B5711"/>
    <w:rsid w:val="002B59DD"/>
    <w:rsid w:val="002B5F95"/>
    <w:rsid w:val="002B614F"/>
    <w:rsid w:val="002B70F4"/>
    <w:rsid w:val="002B7D94"/>
    <w:rsid w:val="002B7E6B"/>
    <w:rsid w:val="002C08B2"/>
    <w:rsid w:val="002C092D"/>
    <w:rsid w:val="002C0C96"/>
    <w:rsid w:val="002C13D5"/>
    <w:rsid w:val="002C16CC"/>
    <w:rsid w:val="002C187C"/>
    <w:rsid w:val="002C214D"/>
    <w:rsid w:val="002C460F"/>
    <w:rsid w:val="002C4D79"/>
    <w:rsid w:val="002C4F93"/>
    <w:rsid w:val="002C531F"/>
    <w:rsid w:val="002C5367"/>
    <w:rsid w:val="002C5500"/>
    <w:rsid w:val="002C57BD"/>
    <w:rsid w:val="002C59F4"/>
    <w:rsid w:val="002C5C4A"/>
    <w:rsid w:val="002C655B"/>
    <w:rsid w:val="002C70FF"/>
    <w:rsid w:val="002D0403"/>
    <w:rsid w:val="002D0686"/>
    <w:rsid w:val="002D112A"/>
    <w:rsid w:val="002D1609"/>
    <w:rsid w:val="002D25B5"/>
    <w:rsid w:val="002D36B4"/>
    <w:rsid w:val="002D3AB8"/>
    <w:rsid w:val="002D3B75"/>
    <w:rsid w:val="002D3B87"/>
    <w:rsid w:val="002D409F"/>
    <w:rsid w:val="002D446E"/>
    <w:rsid w:val="002D4A00"/>
    <w:rsid w:val="002D4F8F"/>
    <w:rsid w:val="002D582D"/>
    <w:rsid w:val="002D5EBA"/>
    <w:rsid w:val="002D6678"/>
    <w:rsid w:val="002D6BB0"/>
    <w:rsid w:val="002D7036"/>
    <w:rsid w:val="002D7742"/>
    <w:rsid w:val="002E06D7"/>
    <w:rsid w:val="002E0772"/>
    <w:rsid w:val="002E078E"/>
    <w:rsid w:val="002E0A62"/>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F5F"/>
    <w:rsid w:val="002E609D"/>
    <w:rsid w:val="002E624B"/>
    <w:rsid w:val="002E7A4F"/>
    <w:rsid w:val="002F0721"/>
    <w:rsid w:val="002F0C6B"/>
    <w:rsid w:val="002F0FB9"/>
    <w:rsid w:val="002F1E7A"/>
    <w:rsid w:val="002F217D"/>
    <w:rsid w:val="002F2430"/>
    <w:rsid w:val="002F2700"/>
    <w:rsid w:val="002F279E"/>
    <w:rsid w:val="002F32E4"/>
    <w:rsid w:val="002F3683"/>
    <w:rsid w:val="002F36C2"/>
    <w:rsid w:val="002F3BFB"/>
    <w:rsid w:val="002F3D7A"/>
    <w:rsid w:val="002F439F"/>
    <w:rsid w:val="002F5104"/>
    <w:rsid w:val="002F52A9"/>
    <w:rsid w:val="002F5668"/>
    <w:rsid w:val="002F5678"/>
    <w:rsid w:val="002F5ACC"/>
    <w:rsid w:val="002F6329"/>
    <w:rsid w:val="002F6EE3"/>
    <w:rsid w:val="002F78B0"/>
    <w:rsid w:val="002F7D05"/>
    <w:rsid w:val="00300222"/>
    <w:rsid w:val="00300515"/>
    <w:rsid w:val="0030098E"/>
    <w:rsid w:val="003009B2"/>
    <w:rsid w:val="003015DD"/>
    <w:rsid w:val="003016E8"/>
    <w:rsid w:val="00302CF3"/>
    <w:rsid w:val="00303F64"/>
    <w:rsid w:val="003047AC"/>
    <w:rsid w:val="003055F3"/>
    <w:rsid w:val="00305F48"/>
    <w:rsid w:val="00306854"/>
    <w:rsid w:val="003071D4"/>
    <w:rsid w:val="003073B2"/>
    <w:rsid w:val="003075EB"/>
    <w:rsid w:val="00307B67"/>
    <w:rsid w:val="0031016F"/>
    <w:rsid w:val="00310A24"/>
    <w:rsid w:val="00311686"/>
    <w:rsid w:val="0031199A"/>
    <w:rsid w:val="00312080"/>
    <w:rsid w:val="0031220E"/>
    <w:rsid w:val="0031239B"/>
    <w:rsid w:val="00312ED9"/>
    <w:rsid w:val="00313425"/>
    <w:rsid w:val="00314ED6"/>
    <w:rsid w:val="00314F24"/>
    <w:rsid w:val="00315476"/>
    <w:rsid w:val="00315741"/>
    <w:rsid w:val="00315CE4"/>
    <w:rsid w:val="003164EC"/>
    <w:rsid w:val="00317985"/>
    <w:rsid w:val="003179F7"/>
    <w:rsid w:val="00317D01"/>
    <w:rsid w:val="00317F03"/>
    <w:rsid w:val="003209BC"/>
    <w:rsid w:val="0032130B"/>
    <w:rsid w:val="00321994"/>
    <w:rsid w:val="003219FA"/>
    <w:rsid w:val="00321A25"/>
    <w:rsid w:val="003221D6"/>
    <w:rsid w:val="00322569"/>
    <w:rsid w:val="003225B5"/>
    <w:rsid w:val="003228E9"/>
    <w:rsid w:val="003233F1"/>
    <w:rsid w:val="0032355E"/>
    <w:rsid w:val="00323F29"/>
    <w:rsid w:val="003247F8"/>
    <w:rsid w:val="00325013"/>
    <w:rsid w:val="00325373"/>
    <w:rsid w:val="0032627F"/>
    <w:rsid w:val="00326ACB"/>
    <w:rsid w:val="00326B02"/>
    <w:rsid w:val="00326BA4"/>
    <w:rsid w:val="00327443"/>
    <w:rsid w:val="00327908"/>
    <w:rsid w:val="00327D9D"/>
    <w:rsid w:val="0033003F"/>
    <w:rsid w:val="003307B7"/>
    <w:rsid w:val="0033088A"/>
    <w:rsid w:val="00330DAD"/>
    <w:rsid w:val="0033107D"/>
    <w:rsid w:val="00331757"/>
    <w:rsid w:val="003320F3"/>
    <w:rsid w:val="003322E7"/>
    <w:rsid w:val="00332417"/>
    <w:rsid w:val="00332CFB"/>
    <w:rsid w:val="00332FF7"/>
    <w:rsid w:val="00334051"/>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C03"/>
    <w:rsid w:val="0034288C"/>
    <w:rsid w:val="00342A16"/>
    <w:rsid w:val="00343022"/>
    <w:rsid w:val="00343288"/>
    <w:rsid w:val="0034354D"/>
    <w:rsid w:val="00344425"/>
    <w:rsid w:val="003448D1"/>
    <w:rsid w:val="00344E0F"/>
    <w:rsid w:val="00345CB3"/>
    <w:rsid w:val="00346811"/>
    <w:rsid w:val="003478D1"/>
    <w:rsid w:val="00347BF2"/>
    <w:rsid w:val="00347F1B"/>
    <w:rsid w:val="00350988"/>
    <w:rsid w:val="00351447"/>
    <w:rsid w:val="003518D5"/>
    <w:rsid w:val="00352343"/>
    <w:rsid w:val="00352A66"/>
    <w:rsid w:val="00352BD5"/>
    <w:rsid w:val="00353048"/>
    <w:rsid w:val="003530A6"/>
    <w:rsid w:val="00353690"/>
    <w:rsid w:val="0035469E"/>
    <w:rsid w:val="00354B09"/>
    <w:rsid w:val="00354B18"/>
    <w:rsid w:val="00354C92"/>
    <w:rsid w:val="00354D01"/>
    <w:rsid w:val="00354DFE"/>
    <w:rsid w:val="00354E6F"/>
    <w:rsid w:val="00355AB3"/>
    <w:rsid w:val="00355BA2"/>
    <w:rsid w:val="0035616A"/>
    <w:rsid w:val="00356556"/>
    <w:rsid w:val="00356EAC"/>
    <w:rsid w:val="003571FD"/>
    <w:rsid w:val="00357A66"/>
    <w:rsid w:val="0036063B"/>
    <w:rsid w:val="00360A34"/>
    <w:rsid w:val="00360B75"/>
    <w:rsid w:val="00360C2B"/>
    <w:rsid w:val="0036167E"/>
    <w:rsid w:val="0036211D"/>
    <w:rsid w:val="003628E2"/>
    <w:rsid w:val="00362FED"/>
    <w:rsid w:val="003632D5"/>
    <w:rsid w:val="0036367C"/>
    <w:rsid w:val="00363BA5"/>
    <w:rsid w:val="00363EAA"/>
    <w:rsid w:val="00364299"/>
    <w:rsid w:val="0036442A"/>
    <w:rsid w:val="0036572B"/>
    <w:rsid w:val="003660C6"/>
    <w:rsid w:val="003662B3"/>
    <w:rsid w:val="003665CC"/>
    <w:rsid w:val="00366772"/>
    <w:rsid w:val="00366E69"/>
    <w:rsid w:val="00370461"/>
    <w:rsid w:val="003708EE"/>
    <w:rsid w:val="00370A59"/>
    <w:rsid w:val="00370A5B"/>
    <w:rsid w:val="00370B8B"/>
    <w:rsid w:val="003714CD"/>
    <w:rsid w:val="00371ADB"/>
    <w:rsid w:val="00371C52"/>
    <w:rsid w:val="00371FC6"/>
    <w:rsid w:val="0037288F"/>
    <w:rsid w:val="00372C0A"/>
    <w:rsid w:val="00372C5C"/>
    <w:rsid w:val="00373699"/>
    <w:rsid w:val="00375261"/>
    <w:rsid w:val="00375389"/>
    <w:rsid w:val="00375A2C"/>
    <w:rsid w:val="00375B4F"/>
    <w:rsid w:val="00376713"/>
    <w:rsid w:val="003768AC"/>
    <w:rsid w:val="00377976"/>
    <w:rsid w:val="00380214"/>
    <w:rsid w:val="0038088F"/>
    <w:rsid w:val="003811EE"/>
    <w:rsid w:val="00381774"/>
    <w:rsid w:val="00381A7F"/>
    <w:rsid w:val="00381BBC"/>
    <w:rsid w:val="00381CA6"/>
    <w:rsid w:val="00381D44"/>
    <w:rsid w:val="00381D65"/>
    <w:rsid w:val="00381EC4"/>
    <w:rsid w:val="003821FF"/>
    <w:rsid w:val="00382AB0"/>
    <w:rsid w:val="00383758"/>
    <w:rsid w:val="00383C26"/>
    <w:rsid w:val="00385097"/>
    <w:rsid w:val="003855B2"/>
    <w:rsid w:val="00385A18"/>
    <w:rsid w:val="00385B6E"/>
    <w:rsid w:val="003868B4"/>
    <w:rsid w:val="00386BDE"/>
    <w:rsid w:val="003877AB"/>
    <w:rsid w:val="00387D1F"/>
    <w:rsid w:val="00387E6E"/>
    <w:rsid w:val="003902E9"/>
    <w:rsid w:val="00390E60"/>
    <w:rsid w:val="00391538"/>
    <w:rsid w:val="00391610"/>
    <w:rsid w:val="00391E44"/>
    <w:rsid w:val="00391F99"/>
    <w:rsid w:val="00393023"/>
    <w:rsid w:val="0039336C"/>
    <w:rsid w:val="003936A2"/>
    <w:rsid w:val="00393AFD"/>
    <w:rsid w:val="00393DD9"/>
    <w:rsid w:val="003942A5"/>
    <w:rsid w:val="0039470C"/>
    <w:rsid w:val="00394E51"/>
    <w:rsid w:val="0039554F"/>
    <w:rsid w:val="00395629"/>
    <w:rsid w:val="00395952"/>
    <w:rsid w:val="0039599B"/>
    <w:rsid w:val="00395CDC"/>
    <w:rsid w:val="0039651A"/>
    <w:rsid w:val="003974BC"/>
    <w:rsid w:val="003974E5"/>
    <w:rsid w:val="00397CAD"/>
    <w:rsid w:val="003A0573"/>
    <w:rsid w:val="003A07D7"/>
    <w:rsid w:val="003A12FC"/>
    <w:rsid w:val="003A1A56"/>
    <w:rsid w:val="003A2048"/>
    <w:rsid w:val="003A2314"/>
    <w:rsid w:val="003A27FA"/>
    <w:rsid w:val="003A2DB2"/>
    <w:rsid w:val="003A3103"/>
    <w:rsid w:val="003A3C63"/>
    <w:rsid w:val="003A3D0D"/>
    <w:rsid w:val="003A3F1D"/>
    <w:rsid w:val="003A41A3"/>
    <w:rsid w:val="003A4986"/>
    <w:rsid w:val="003A49CE"/>
    <w:rsid w:val="003A504C"/>
    <w:rsid w:val="003A5509"/>
    <w:rsid w:val="003A5C31"/>
    <w:rsid w:val="003A5C81"/>
    <w:rsid w:val="003A5CD8"/>
    <w:rsid w:val="003A6CAE"/>
    <w:rsid w:val="003A6EB6"/>
    <w:rsid w:val="003A6EBD"/>
    <w:rsid w:val="003A736A"/>
    <w:rsid w:val="003A7871"/>
    <w:rsid w:val="003A7A34"/>
    <w:rsid w:val="003B0C5A"/>
    <w:rsid w:val="003B230D"/>
    <w:rsid w:val="003B3AB6"/>
    <w:rsid w:val="003B3B9E"/>
    <w:rsid w:val="003B3C9A"/>
    <w:rsid w:val="003B424A"/>
    <w:rsid w:val="003B4CB7"/>
    <w:rsid w:val="003B4D6E"/>
    <w:rsid w:val="003B52F6"/>
    <w:rsid w:val="003B5B56"/>
    <w:rsid w:val="003B6455"/>
    <w:rsid w:val="003B668C"/>
    <w:rsid w:val="003B765D"/>
    <w:rsid w:val="003B7DCF"/>
    <w:rsid w:val="003B7F1E"/>
    <w:rsid w:val="003C031A"/>
    <w:rsid w:val="003C04C6"/>
    <w:rsid w:val="003C0CA8"/>
    <w:rsid w:val="003C1322"/>
    <w:rsid w:val="003C181E"/>
    <w:rsid w:val="003C19B4"/>
    <w:rsid w:val="003C2504"/>
    <w:rsid w:val="003C27F4"/>
    <w:rsid w:val="003C2B28"/>
    <w:rsid w:val="003C3E26"/>
    <w:rsid w:val="003C3E3C"/>
    <w:rsid w:val="003C4673"/>
    <w:rsid w:val="003C4862"/>
    <w:rsid w:val="003C4EBB"/>
    <w:rsid w:val="003C5003"/>
    <w:rsid w:val="003C5229"/>
    <w:rsid w:val="003C5A85"/>
    <w:rsid w:val="003C63E0"/>
    <w:rsid w:val="003C64E1"/>
    <w:rsid w:val="003C67CA"/>
    <w:rsid w:val="003C6BED"/>
    <w:rsid w:val="003C7417"/>
    <w:rsid w:val="003C74BD"/>
    <w:rsid w:val="003C7B86"/>
    <w:rsid w:val="003D0143"/>
    <w:rsid w:val="003D017A"/>
    <w:rsid w:val="003D0202"/>
    <w:rsid w:val="003D0239"/>
    <w:rsid w:val="003D0311"/>
    <w:rsid w:val="003D097B"/>
    <w:rsid w:val="003D159D"/>
    <w:rsid w:val="003D1E92"/>
    <w:rsid w:val="003D1EDB"/>
    <w:rsid w:val="003D1F63"/>
    <w:rsid w:val="003D24D7"/>
    <w:rsid w:val="003D269B"/>
    <w:rsid w:val="003D2FD9"/>
    <w:rsid w:val="003D3340"/>
    <w:rsid w:val="003D3B00"/>
    <w:rsid w:val="003D40D0"/>
    <w:rsid w:val="003D4A81"/>
    <w:rsid w:val="003D4D50"/>
    <w:rsid w:val="003D6500"/>
    <w:rsid w:val="003E0445"/>
    <w:rsid w:val="003E0562"/>
    <w:rsid w:val="003E0A1E"/>
    <w:rsid w:val="003E1060"/>
    <w:rsid w:val="003E12A1"/>
    <w:rsid w:val="003E1699"/>
    <w:rsid w:val="003E1B12"/>
    <w:rsid w:val="003E20D6"/>
    <w:rsid w:val="003E23E1"/>
    <w:rsid w:val="003E2422"/>
    <w:rsid w:val="003E337D"/>
    <w:rsid w:val="003E3594"/>
    <w:rsid w:val="003E3872"/>
    <w:rsid w:val="003E3C7C"/>
    <w:rsid w:val="003E3F63"/>
    <w:rsid w:val="003E3FA5"/>
    <w:rsid w:val="003E41E9"/>
    <w:rsid w:val="003E421C"/>
    <w:rsid w:val="003E455E"/>
    <w:rsid w:val="003E6EE8"/>
    <w:rsid w:val="003E78EF"/>
    <w:rsid w:val="003E7AA8"/>
    <w:rsid w:val="003F0862"/>
    <w:rsid w:val="003F215F"/>
    <w:rsid w:val="003F29BD"/>
    <w:rsid w:val="003F3086"/>
    <w:rsid w:val="003F376B"/>
    <w:rsid w:val="003F3BD6"/>
    <w:rsid w:val="003F5277"/>
    <w:rsid w:val="003F5492"/>
    <w:rsid w:val="003F6267"/>
    <w:rsid w:val="003F7D2B"/>
    <w:rsid w:val="003F7EF5"/>
    <w:rsid w:val="0040046C"/>
    <w:rsid w:val="00400674"/>
    <w:rsid w:val="00400A6C"/>
    <w:rsid w:val="00400BAB"/>
    <w:rsid w:val="00401287"/>
    <w:rsid w:val="00401DE8"/>
    <w:rsid w:val="0040218D"/>
    <w:rsid w:val="0040222E"/>
    <w:rsid w:val="00402888"/>
    <w:rsid w:val="004033DE"/>
    <w:rsid w:val="0040359C"/>
    <w:rsid w:val="00403779"/>
    <w:rsid w:val="00404563"/>
    <w:rsid w:val="0040468F"/>
    <w:rsid w:val="00404975"/>
    <w:rsid w:val="004051DD"/>
    <w:rsid w:val="0040548E"/>
    <w:rsid w:val="00405A7F"/>
    <w:rsid w:val="00405B84"/>
    <w:rsid w:val="00406216"/>
    <w:rsid w:val="0040688D"/>
    <w:rsid w:val="004071B8"/>
    <w:rsid w:val="00407530"/>
    <w:rsid w:val="0040753D"/>
    <w:rsid w:val="0041037D"/>
    <w:rsid w:val="00410786"/>
    <w:rsid w:val="00410C94"/>
    <w:rsid w:val="00410D01"/>
    <w:rsid w:val="00411283"/>
    <w:rsid w:val="00411293"/>
    <w:rsid w:val="00411A08"/>
    <w:rsid w:val="00411F46"/>
    <w:rsid w:val="00411F9C"/>
    <w:rsid w:val="00412804"/>
    <w:rsid w:val="004129EB"/>
    <w:rsid w:val="00412B3D"/>
    <w:rsid w:val="00412D47"/>
    <w:rsid w:val="004141C1"/>
    <w:rsid w:val="0041457A"/>
    <w:rsid w:val="00414F74"/>
    <w:rsid w:val="0041545E"/>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B8"/>
    <w:rsid w:val="004252A7"/>
    <w:rsid w:val="0042532B"/>
    <w:rsid w:val="00425C0A"/>
    <w:rsid w:val="00425EBE"/>
    <w:rsid w:val="004261E7"/>
    <w:rsid w:val="00426562"/>
    <w:rsid w:val="00426AC1"/>
    <w:rsid w:val="004277B3"/>
    <w:rsid w:val="00427B52"/>
    <w:rsid w:val="00427BB5"/>
    <w:rsid w:val="004301D5"/>
    <w:rsid w:val="00430357"/>
    <w:rsid w:val="00430864"/>
    <w:rsid w:val="00430958"/>
    <w:rsid w:val="00430D6B"/>
    <w:rsid w:val="004315B2"/>
    <w:rsid w:val="004318A1"/>
    <w:rsid w:val="00431FBB"/>
    <w:rsid w:val="00432469"/>
    <w:rsid w:val="00432619"/>
    <w:rsid w:val="00432B06"/>
    <w:rsid w:val="00433440"/>
    <w:rsid w:val="004335AC"/>
    <w:rsid w:val="0043401B"/>
    <w:rsid w:val="0043426F"/>
    <w:rsid w:val="00434A40"/>
    <w:rsid w:val="00434B9C"/>
    <w:rsid w:val="0043527F"/>
    <w:rsid w:val="00435AD7"/>
    <w:rsid w:val="00435EF7"/>
    <w:rsid w:val="00435F90"/>
    <w:rsid w:val="00437851"/>
    <w:rsid w:val="00437B68"/>
    <w:rsid w:val="00437EA6"/>
    <w:rsid w:val="00437EFB"/>
    <w:rsid w:val="00440C03"/>
    <w:rsid w:val="00440E7F"/>
    <w:rsid w:val="00441048"/>
    <w:rsid w:val="0044201A"/>
    <w:rsid w:val="00442223"/>
    <w:rsid w:val="00442D45"/>
    <w:rsid w:val="004439E4"/>
    <w:rsid w:val="00443C85"/>
    <w:rsid w:val="004445D8"/>
    <w:rsid w:val="004457C8"/>
    <w:rsid w:val="00446118"/>
    <w:rsid w:val="0044625B"/>
    <w:rsid w:val="004465EB"/>
    <w:rsid w:val="00446810"/>
    <w:rsid w:val="00446EC5"/>
    <w:rsid w:val="004470E1"/>
    <w:rsid w:val="00447CAD"/>
    <w:rsid w:val="00450D72"/>
    <w:rsid w:val="004511DC"/>
    <w:rsid w:val="0045132D"/>
    <w:rsid w:val="004513B6"/>
    <w:rsid w:val="0045192B"/>
    <w:rsid w:val="0045216C"/>
    <w:rsid w:val="004528D2"/>
    <w:rsid w:val="00452AFC"/>
    <w:rsid w:val="00453549"/>
    <w:rsid w:val="0045490A"/>
    <w:rsid w:val="004552C7"/>
    <w:rsid w:val="00455309"/>
    <w:rsid w:val="004554FD"/>
    <w:rsid w:val="004558B7"/>
    <w:rsid w:val="00455E0C"/>
    <w:rsid w:val="00455ED2"/>
    <w:rsid w:val="00456070"/>
    <w:rsid w:val="00456FF5"/>
    <w:rsid w:val="00457835"/>
    <w:rsid w:val="00460483"/>
    <w:rsid w:val="0046112A"/>
    <w:rsid w:val="004617FC"/>
    <w:rsid w:val="00461BF5"/>
    <w:rsid w:val="004621B3"/>
    <w:rsid w:val="0046298E"/>
    <w:rsid w:val="00462A7B"/>
    <w:rsid w:val="00462D26"/>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14C"/>
    <w:rsid w:val="004721AB"/>
    <w:rsid w:val="004740F1"/>
    <w:rsid w:val="0047450B"/>
    <w:rsid w:val="0047466E"/>
    <w:rsid w:val="00474F27"/>
    <w:rsid w:val="004759DB"/>
    <w:rsid w:val="00475C19"/>
    <w:rsid w:val="00476034"/>
    <w:rsid w:val="004765BD"/>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64BD"/>
    <w:rsid w:val="004866D8"/>
    <w:rsid w:val="00487030"/>
    <w:rsid w:val="00487585"/>
    <w:rsid w:val="004875D9"/>
    <w:rsid w:val="0049002A"/>
    <w:rsid w:val="004901B8"/>
    <w:rsid w:val="004902D4"/>
    <w:rsid w:val="00490DCD"/>
    <w:rsid w:val="0049105B"/>
    <w:rsid w:val="00491406"/>
    <w:rsid w:val="00491A2E"/>
    <w:rsid w:val="00491F6C"/>
    <w:rsid w:val="0049357C"/>
    <w:rsid w:val="00493A9A"/>
    <w:rsid w:val="00494123"/>
    <w:rsid w:val="0049439B"/>
    <w:rsid w:val="004947CA"/>
    <w:rsid w:val="004955F5"/>
    <w:rsid w:val="0049665C"/>
    <w:rsid w:val="00496875"/>
    <w:rsid w:val="00496A5D"/>
    <w:rsid w:val="0049751E"/>
    <w:rsid w:val="00497F15"/>
    <w:rsid w:val="004A034E"/>
    <w:rsid w:val="004A08B3"/>
    <w:rsid w:val="004A0E62"/>
    <w:rsid w:val="004A0E97"/>
    <w:rsid w:val="004A10C0"/>
    <w:rsid w:val="004A12C8"/>
    <w:rsid w:val="004A143E"/>
    <w:rsid w:val="004A1537"/>
    <w:rsid w:val="004A18BF"/>
    <w:rsid w:val="004A27AE"/>
    <w:rsid w:val="004A2DE2"/>
    <w:rsid w:val="004A2E2F"/>
    <w:rsid w:val="004A3266"/>
    <w:rsid w:val="004A3C91"/>
    <w:rsid w:val="004A490F"/>
    <w:rsid w:val="004A5776"/>
    <w:rsid w:val="004A63A2"/>
    <w:rsid w:val="004A63A7"/>
    <w:rsid w:val="004A6F63"/>
    <w:rsid w:val="004A7816"/>
    <w:rsid w:val="004A7891"/>
    <w:rsid w:val="004B0513"/>
    <w:rsid w:val="004B0A1B"/>
    <w:rsid w:val="004B0FE5"/>
    <w:rsid w:val="004B1186"/>
    <w:rsid w:val="004B16F3"/>
    <w:rsid w:val="004B1B2D"/>
    <w:rsid w:val="004B1F15"/>
    <w:rsid w:val="004B1F63"/>
    <w:rsid w:val="004B2F17"/>
    <w:rsid w:val="004B309B"/>
    <w:rsid w:val="004B3930"/>
    <w:rsid w:val="004B3F45"/>
    <w:rsid w:val="004B3FAA"/>
    <w:rsid w:val="004B6120"/>
    <w:rsid w:val="004B65CC"/>
    <w:rsid w:val="004B6A5E"/>
    <w:rsid w:val="004B6D30"/>
    <w:rsid w:val="004B70B9"/>
    <w:rsid w:val="004B7121"/>
    <w:rsid w:val="004B75A2"/>
    <w:rsid w:val="004B768B"/>
    <w:rsid w:val="004B7C7C"/>
    <w:rsid w:val="004C0BD5"/>
    <w:rsid w:val="004C0FFE"/>
    <w:rsid w:val="004C1406"/>
    <w:rsid w:val="004C18DB"/>
    <w:rsid w:val="004C194B"/>
    <w:rsid w:val="004C1985"/>
    <w:rsid w:val="004C29E7"/>
    <w:rsid w:val="004C2C1F"/>
    <w:rsid w:val="004C2EEF"/>
    <w:rsid w:val="004C3B97"/>
    <w:rsid w:val="004C4A63"/>
    <w:rsid w:val="004C4D45"/>
    <w:rsid w:val="004C5773"/>
    <w:rsid w:val="004C5C0E"/>
    <w:rsid w:val="004C60E6"/>
    <w:rsid w:val="004C622A"/>
    <w:rsid w:val="004C71D9"/>
    <w:rsid w:val="004D0BB9"/>
    <w:rsid w:val="004D14CC"/>
    <w:rsid w:val="004D19D1"/>
    <w:rsid w:val="004D234D"/>
    <w:rsid w:val="004D3631"/>
    <w:rsid w:val="004D3EDA"/>
    <w:rsid w:val="004D3F01"/>
    <w:rsid w:val="004D4204"/>
    <w:rsid w:val="004D4440"/>
    <w:rsid w:val="004D4501"/>
    <w:rsid w:val="004D4A78"/>
    <w:rsid w:val="004D4D22"/>
    <w:rsid w:val="004D62AA"/>
    <w:rsid w:val="004D65FF"/>
    <w:rsid w:val="004D6861"/>
    <w:rsid w:val="004D6C28"/>
    <w:rsid w:val="004D6C95"/>
    <w:rsid w:val="004D735E"/>
    <w:rsid w:val="004E08E4"/>
    <w:rsid w:val="004E0974"/>
    <w:rsid w:val="004E12FE"/>
    <w:rsid w:val="004E13CE"/>
    <w:rsid w:val="004E1510"/>
    <w:rsid w:val="004E1675"/>
    <w:rsid w:val="004E1804"/>
    <w:rsid w:val="004E1A7A"/>
    <w:rsid w:val="004E1C02"/>
    <w:rsid w:val="004E1E29"/>
    <w:rsid w:val="004E219B"/>
    <w:rsid w:val="004E238C"/>
    <w:rsid w:val="004E3C5E"/>
    <w:rsid w:val="004E4033"/>
    <w:rsid w:val="004E4363"/>
    <w:rsid w:val="004E4AB0"/>
    <w:rsid w:val="004E5546"/>
    <w:rsid w:val="004E5F1B"/>
    <w:rsid w:val="004E60B0"/>
    <w:rsid w:val="004E72CD"/>
    <w:rsid w:val="004F08FB"/>
    <w:rsid w:val="004F0A8C"/>
    <w:rsid w:val="004F132B"/>
    <w:rsid w:val="004F197D"/>
    <w:rsid w:val="004F3DB0"/>
    <w:rsid w:val="004F483E"/>
    <w:rsid w:val="004F5136"/>
    <w:rsid w:val="004F51B3"/>
    <w:rsid w:val="004F60C9"/>
    <w:rsid w:val="004F68A8"/>
    <w:rsid w:val="004F6974"/>
    <w:rsid w:val="004F6C58"/>
    <w:rsid w:val="004F71EF"/>
    <w:rsid w:val="004F74B4"/>
    <w:rsid w:val="004F7A97"/>
    <w:rsid w:val="00500347"/>
    <w:rsid w:val="005005EE"/>
    <w:rsid w:val="00501134"/>
    <w:rsid w:val="005013F5"/>
    <w:rsid w:val="00501DEE"/>
    <w:rsid w:val="005021BB"/>
    <w:rsid w:val="00502A27"/>
    <w:rsid w:val="0050556A"/>
    <w:rsid w:val="0050559E"/>
    <w:rsid w:val="00505943"/>
    <w:rsid w:val="005061FE"/>
    <w:rsid w:val="00506FDF"/>
    <w:rsid w:val="00510163"/>
    <w:rsid w:val="005102A0"/>
    <w:rsid w:val="00510F45"/>
    <w:rsid w:val="00511369"/>
    <w:rsid w:val="005120E3"/>
    <w:rsid w:val="00512142"/>
    <w:rsid w:val="00512F9E"/>
    <w:rsid w:val="005137BC"/>
    <w:rsid w:val="0051391E"/>
    <w:rsid w:val="00513A35"/>
    <w:rsid w:val="00513A67"/>
    <w:rsid w:val="00513D5A"/>
    <w:rsid w:val="00514365"/>
    <w:rsid w:val="00514539"/>
    <w:rsid w:val="0051474D"/>
    <w:rsid w:val="005159CE"/>
    <w:rsid w:val="00516815"/>
    <w:rsid w:val="00516F68"/>
    <w:rsid w:val="005172C4"/>
    <w:rsid w:val="00517784"/>
    <w:rsid w:val="00517C05"/>
    <w:rsid w:val="00517C85"/>
    <w:rsid w:val="00517E75"/>
    <w:rsid w:val="00517FB6"/>
    <w:rsid w:val="005200C5"/>
    <w:rsid w:val="0052053A"/>
    <w:rsid w:val="005206A7"/>
    <w:rsid w:val="005212AD"/>
    <w:rsid w:val="005218AB"/>
    <w:rsid w:val="00521EF3"/>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89"/>
    <w:rsid w:val="00527418"/>
    <w:rsid w:val="0052781D"/>
    <w:rsid w:val="00527A36"/>
    <w:rsid w:val="005304A5"/>
    <w:rsid w:val="0053064E"/>
    <w:rsid w:val="00530BDC"/>
    <w:rsid w:val="00530BE5"/>
    <w:rsid w:val="00530EF2"/>
    <w:rsid w:val="005312F0"/>
    <w:rsid w:val="00531947"/>
    <w:rsid w:val="00531FEB"/>
    <w:rsid w:val="00532021"/>
    <w:rsid w:val="00532806"/>
    <w:rsid w:val="00532CD6"/>
    <w:rsid w:val="00533B8D"/>
    <w:rsid w:val="00534497"/>
    <w:rsid w:val="00534BE1"/>
    <w:rsid w:val="005358A8"/>
    <w:rsid w:val="005367DF"/>
    <w:rsid w:val="005368CE"/>
    <w:rsid w:val="00537293"/>
    <w:rsid w:val="00537F6B"/>
    <w:rsid w:val="00540F83"/>
    <w:rsid w:val="00541137"/>
    <w:rsid w:val="00541D64"/>
    <w:rsid w:val="00541E8B"/>
    <w:rsid w:val="005425CA"/>
    <w:rsid w:val="00542B71"/>
    <w:rsid w:val="00544266"/>
    <w:rsid w:val="00544298"/>
    <w:rsid w:val="005449C3"/>
    <w:rsid w:val="00544B69"/>
    <w:rsid w:val="00544E07"/>
    <w:rsid w:val="005474C4"/>
    <w:rsid w:val="00550028"/>
    <w:rsid w:val="005510A6"/>
    <w:rsid w:val="0055187E"/>
    <w:rsid w:val="00551A35"/>
    <w:rsid w:val="00551BBC"/>
    <w:rsid w:val="0055440E"/>
    <w:rsid w:val="0055459C"/>
    <w:rsid w:val="005546FD"/>
    <w:rsid w:val="00555526"/>
    <w:rsid w:val="00555538"/>
    <w:rsid w:val="00555FC2"/>
    <w:rsid w:val="00557B3E"/>
    <w:rsid w:val="00560AE9"/>
    <w:rsid w:val="005611AD"/>
    <w:rsid w:val="0056199D"/>
    <w:rsid w:val="00561EE3"/>
    <w:rsid w:val="00563549"/>
    <w:rsid w:val="0056379E"/>
    <w:rsid w:val="00565712"/>
    <w:rsid w:val="005658A9"/>
    <w:rsid w:val="00565ACB"/>
    <w:rsid w:val="00565FC7"/>
    <w:rsid w:val="005664F2"/>
    <w:rsid w:val="0056687A"/>
    <w:rsid w:val="00566FF9"/>
    <w:rsid w:val="005674D2"/>
    <w:rsid w:val="00567AA9"/>
    <w:rsid w:val="00570865"/>
    <w:rsid w:val="00570930"/>
    <w:rsid w:val="005715EB"/>
    <w:rsid w:val="00572139"/>
    <w:rsid w:val="00572284"/>
    <w:rsid w:val="0057360F"/>
    <w:rsid w:val="00573751"/>
    <w:rsid w:val="0057397F"/>
    <w:rsid w:val="00574605"/>
    <w:rsid w:val="00574A95"/>
    <w:rsid w:val="00575679"/>
    <w:rsid w:val="0057595C"/>
    <w:rsid w:val="00575C71"/>
    <w:rsid w:val="00576A31"/>
    <w:rsid w:val="0057714A"/>
    <w:rsid w:val="00577337"/>
    <w:rsid w:val="0057740D"/>
    <w:rsid w:val="005775B3"/>
    <w:rsid w:val="005805D8"/>
    <w:rsid w:val="0058133F"/>
    <w:rsid w:val="00581654"/>
    <w:rsid w:val="005825F8"/>
    <w:rsid w:val="00582D5D"/>
    <w:rsid w:val="00583034"/>
    <w:rsid w:val="005836B8"/>
    <w:rsid w:val="005837E5"/>
    <w:rsid w:val="005841D8"/>
    <w:rsid w:val="0058499C"/>
    <w:rsid w:val="00584EE0"/>
    <w:rsid w:val="005854C6"/>
    <w:rsid w:val="00585849"/>
    <w:rsid w:val="00585A60"/>
    <w:rsid w:val="00585ABB"/>
    <w:rsid w:val="005863FB"/>
    <w:rsid w:val="00586BAB"/>
    <w:rsid w:val="00586E06"/>
    <w:rsid w:val="00587920"/>
    <w:rsid w:val="005903A3"/>
    <w:rsid w:val="00590EA8"/>
    <w:rsid w:val="00591BE2"/>
    <w:rsid w:val="00591D1E"/>
    <w:rsid w:val="00592011"/>
    <w:rsid w:val="005922A5"/>
    <w:rsid w:val="00592413"/>
    <w:rsid w:val="00592433"/>
    <w:rsid w:val="00593127"/>
    <w:rsid w:val="00594FFF"/>
    <w:rsid w:val="0059570E"/>
    <w:rsid w:val="00595A7C"/>
    <w:rsid w:val="00595C3A"/>
    <w:rsid w:val="00596205"/>
    <w:rsid w:val="005967CC"/>
    <w:rsid w:val="005A097D"/>
    <w:rsid w:val="005A0B03"/>
    <w:rsid w:val="005A0DD0"/>
    <w:rsid w:val="005A0EE8"/>
    <w:rsid w:val="005A12D2"/>
    <w:rsid w:val="005A19FF"/>
    <w:rsid w:val="005A1C45"/>
    <w:rsid w:val="005A1F3F"/>
    <w:rsid w:val="005A25B5"/>
    <w:rsid w:val="005A294A"/>
    <w:rsid w:val="005A3A70"/>
    <w:rsid w:val="005A3F70"/>
    <w:rsid w:val="005A4156"/>
    <w:rsid w:val="005A4529"/>
    <w:rsid w:val="005A481F"/>
    <w:rsid w:val="005A48F7"/>
    <w:rsid w:val="005A4978"/>
    <w:rsid w:val="005A57BE"/>
    <w:rsid w:val="005A5B4F"/>
    <w:rsid w:val="005A690E"/>
    <w:rsid w:val="005A6B6F"/>
    <w:rsid w:val="005A6F4C"/>
    <w:rsid w:val="005B0259"/>
    <w:rsid w:val="005B0769"/>
    <w:rsid w:val="005B07CC"/>
    <w:rsid w:val="005B089A"/>
    <w:rsid w:val="005B0942"/>
    <w:rsid w:val="005B0F1F"/>
    <w:rsid w:val="005B1B68"/>
    <w:rsid w:val="005B1E68"/>
    <w:rsid w:val="005B28A1"/>
    <w:rsid w:val="005B28A3"/>
    <w:rsid w:val="005B2C47"/>
    <w:rsid w:val="005B3236"/>
    <w:rsid w:val="005B3BF7"/>
    <w:rsid w:val="005B3CFC"/>
    <w:rsid w:val="005B3ECD"/>
    <w:rsid w:val="005B45E1"/>
    <w:rsid w:val="005B465C"/>
    <w:rsid w:val="005B54B3"/>
    <w:rsid w:val="005B5C32"/>
    <w:rsid w:val="005B6559"/>
    <w:rsid w:val="005B6594"/>
    <w:rsid w:val="005B7A21"/>
    <w:rsid w:val="005C083F"/>
    <w:rsid w:val="005C0A56"/>
    <w:rsid w:val="005C0B6D"/>
    <w:rsid w:val="005C1A0B"/>
    <w:rsid w:val="005C1CF0"/>
    <w:rsid w:val="005C1D2C"/>
    <w:rsid w:val="005C239A"/>
    <w:rsid w:val="005C29A1"/>
    <w:rsid w:val="005C2CE7"/>
    <w:rsid w:val="005C3432"/>
    <w:rsid w:val="005C5006"/>
    <w:rsid w:val="005C6D0E"/>
    <w:rsid w:val="005C6ECA"/>
    <w:rsid w:val="005C708B"/>
    <w:rsid w:val="005C7E6B"/>
    <w:rsid w:val="005C7EE2"/>
    <w:rsid w:val="005D0151"/>
    <w:rsid w:val="005D067A"/>
    <w:rsid w:val="005D0723"/>
    <w:rsid w:val="005D18A3"/>
    <w:rsid w:val="005D19AC"/>
    <w:rsid w:val="005D1FBE"/>
    <w:rsid w:val="005D26A4"/>
    <w:rsid w:val="005D2B85"/>
    <w:rsid w:val="005D318A"/>
    <w:rsid w:val="005D45D0"/>
    <w:rsid w:val="005D48EB"/>
    <w:rsid w:val="005D4F98"/>
    <w:rsid w:val="005D546C"/>
    <w:rsid w:val="005D6061"/>
    <w:rsid w:val="005D628E"/>
    <w:rsid w:val="005D66EA"/>
    <w:rsid w:val="005D7417"/>
    <w:rsid w:val="005E0223"/>
    <w:rsid w:val="005E0244"/>
    <w:rsid w:val="005E0857"/>
    <w:rsid w:val="005E1493"/>
    <w:rsid w:val="005E1A47"/>
    <w:rsid w:val="005E276C"/>
    <w:rsid w:val="005E2C61"/>
    <w:rsid w:val="005E3CD2"/>
    <w:rsid w:val="005E3E35"/>
    <w:rsid w:val="005E40BE"/>
    <w:rsid w:val="005E447F"/>
    <w:rsid w:val="005E56AB"/>
    <w:rsid w:val="005E625E"/>
    <w:rsid w:val="005E6643"/>
    <w:rsid w:val="005E68C6"/>
    <w:rsid w:val="005E7532"/>
    <w:rsid w:val="005E7803"/>
    <w:rsid w:val="005E7AC7"/>
    <w:rsid w:val="005E7CF6"/>
    <w:rsid w:val="005F0214"/>
    <w:rsid w:val="005F06EB"/>
    <w:rsid w:val="005F071E"/>
    <w:rsid w:val="005F0848"/>
    <w:rsid w:val="005F0950"/>
    <w:rsid w:val="005F1379"/>
    <w:rsid w:val="005F1E77"/>
    <w:rsid w:val="005F24B9"/>
    <w:rsid w:val="005F2C8D"/>
    <w:rsid w:val="005F3A50"/>
    <w:rsid w:val="005F3BA4"/>
    <w:rsid w:val="005F3C51"/>
    <w:rsid w:val="005F41DE"/>
    <w:rsid w:val="005F4242"/>
    <w:rsid w:val="005F4AD7"/>
    <w:rsid w:val="005F4EB0"/>
    <w:rsid w:val="005F54AF"/>
    <w:rsid w:val="005F5A02"/>
    <w:rsid w:val="005F615E"/>
    <w:rsid w:val="005F6FBB"/>
    <w:rsid w:val="005F74DF"/>
    <w:rsid w:val="005F75C1"/>
    <w:rsid w:val="005F7F32"/>
    <w:rsid w:val="00600058"/>
    <w:rsid w:val="00600F03"/>
    <w:rsid w:val="006013BF"/>
    <w:rsid w:val="006014BC"/>
    <w:rsid w:val="00601739"/>
    <w:rsid w:val="006018F4"/>
    <w:rsid w:val="006020ED"/>
    <w:rsid w:val="006022FC"/>
    <w:rsid w:val="00602AD9"/>
    <w:rsid w:val="0060403F"/>
    <w:rsid w:val="0060446B"/>
    <w:rsid w:val="006046F1"/>
    <w:rsid w:val="006054D3"/>
    <w:rsid w:val="00605B5C"/>
    <w:rsid w:val="00605FBA"/>
    <w:rsid w:val="00606074"/>
    <w:rsid w:val="006102DD"/>
    <w:rsid w:val="00610439"/>
    <w:rsid w:val="00610818"/>
    <w:rsid w:val="00610CE8"/>
    <w:rsid w:val="00610E51"/>
    <w:rsid w:val="0061150F"/>
    <w:rsid w:val="0061170C"/>
    <w:rsid w:val="006133A3"/>
    <w:rsid w:val="006133B0"/>
    <w:rsid w:val="00613921"/>
    <w:rsid w:val="0061441A"/>
    <w:rsid w:val="006156EA"/>
    <w:rsid w:val="00615DDD"/>
    <w:rsid w:val="0061699C"/>
    <w:rsid w:val="00617F25"/>
    <w:rsid w:val="006210EC"/>
    <w:rsid w:val="0062129E"/>
    <w:rsid w:val="00621A1C"/>
    <w:rsid w:val="00621A97"/>
    <w:rsid w:val="00622B82"/>
    <w:rsid w:val="00622D33"/>
    <w:rsid w:val="00622DF5"/>
    <w:rsid w:val="006237B1"/>
    <w:rsid w:val="00623DBA"/>
    <w:rsid w:val="00624715"/>
    <w:rsid w:val="006248D5"/>
    <w:rsid w:val="006251AF"/>
    <w:rsid w:val="00625801"/>
    <w:rsid w:val="006259E7"/>
    <w:rsid w:val="006264C0"/>
    <w:rsid w:val="006273FD"/>
    <w:rsid w:val="0062776A"/>
    <w:rsid w:val="00627AE6"/>
    <w:rsid w:val="00630531"/>
    <w:rsid w:val="00630631"/>
    <w:rsid w:val="00630A06"/>
    <w:rsid w:val="006311F6"/>
    <w:rsid w:val="00631F23"/>
    <w:rsid w:val="0063275B"/>
    <w:rsid w:val="006329C4"/>
    <w:rsid w:val="00632E72"/>
    <w:rsid w:val="00634BB3"/>
    <w:rsid w:val="00634C70"/>
    <w:rsid w:val="00635DEF"/>
    <w:rsid w:val="00636894"/>
    <w:rsid w:val="00637E85"/>
    <w:rsid w:val="00637FB8"/>
    <w:rsid w:val="006402DC"/>
    <w:rsid w:val="0064051F"/>
    <w:rsid w:val="006407CD"/>
    <w:rsid w:val="00640AC7"/>
    <w:rsid w:val="00641D99"/>
    <w:rsid w:val="00641E68"/>
    <w:rsid w:val="0064322A"/>
    <w:rsid w:val="00643840"/>
    <w:rsid w:val="00643BCC"/>
    <w:rsid w:val="00643F97"/>
    <w:rsid w:val="00644611"/>
    <w:rsid w:val="00644A42"/>
    <w:rsid w:val="00644F4C"/>
    <w:rsid w:val="0064553E"/>
    <w:rsid w:val="00645788"/>
    <w:rsid w:val="00645E19"/>
    <w:rsid w:val="0064610E"/>
    <w:rsid w:val="006465E7"/>
    <w:rsid w:val="00646EC2"/>
    <w:rsid w:val="00647B4B"/>
    <w:rsid w:val="00647E37"/>
    <w:rsid w:val="00650028"/>
    <w:rsid w:val="006508D2"/>
    <w:rsid w:val="006512A0"/>
    <w:rsid w:val="00651879"/>
    <w:rsid w:val="00651AF6"/>
    <w:rsid w:val="00652317"/>
    <w:rsid w:val="0065237E"/>
    <w:rsid w:val="00652A4A"/>
    <w:rsid w:val="00652B74"/>
    <w:rsid w:val="00652D2D"/>
    <w:rsid w:val="006534ED"/>
    <w:rsid w:val="00653794"/>
    <w:rsid w:val="0065394B"/>
    <w:rsid w:val="0065429F"/>
    <w:rsid w:val="006549F3"/>
    <w:rsid w:val="00655349"/>
    <w:rsid w:val="00655707"/>
    <w:rsid w:val="006564A8"/>
    <w:rsid w:val="00656A31"/>
    <w:rsid w:val="006573B3"/>
    <w:rsid w:val="006575B7"/>
    <w:rsid w:val="006577FB"/>
    <w:rsid w:val="0066026A"/>
    <w:rsid w:val="0066080F"/>
    <w:rsid w:val="00660F2F"/>
    <w:rsid w:val="006611C0"/>
    <w:rsid w:val="006614D1"/>
    <w:rsid w:val="00661AD2"/>
    <w:rsid w:val="00661E24"/>
    <w:rsid w:val="00662750"/>
    <w:rsid w:val="006634A9"/>
    <w:rsid w:val="0066362A"/>
    <w:rsid w:val="00664181"/>
    <w:rsid w:val="006641CA"/>
    <w:rsid w:val="00664AB6"/>
    <w:rsid w:val="00664B02"/>
    <w:rsid w:val="00664CC6"/>
    <w:rsid w:val="00664DBC"/>
    <w:rsid w:val="00665779"/>
    <w:rsid w:val="00665A68"/>
    <w:rsid w:val="00665F32"/>
    <w:rsid w:val="00666348"/>
    <w:rsid w:val="00666529"/>
    <w:rsid w:val="006666F8"/>
    <w:rsid w:val="0066772A"/>
    <w:rsid w:val="0067096A"/>
    <w:rsid w:val="00671F61"/>
    <w:rsid w:val="00672056"/>
    <w:rsid w:val="00672111"/>
    <w:rsid w:val="00672245"/>
    <w:rsid w:val="0067235D"/>
    <w:rsid w:val="00672362"/>
    <w:rsid w:val="0067254B"/>
    <w:rsid w:val="006726D0"/>
    <w:rsid w:val="00672DD6"/>
    <w:rsid w:val="0067381E"/>
    <w:rsid w:val="00673C01"/>
    <w:rsid w:val="00674133"/>
    <w:rsid w:val="006741ED"/>
    <w:rsid w:val="0067426D"/>
    <w:rsid w:val="00674433"/>
    <w:rsid w:val="00674677"/>
    <w:rsid w:val="00675666"/>
    <w:rsid w:val="00675C82"/>
    <w:rsid w:val="00676484"/>
    <w:rsid w:val="0067682B"/>
    <w:rsid w:val="00676930"/>
    <w:rsid w:val="00676A58"/>
    <w:rsid w:val="00676AE0"/>
    <w:rsid w:val="00676E80"/>
    <w:rsid w:val="0067724B"/>
    <w:rsid w:val="0067772A"/>
    <w:rsid w:val="00680B48"/>
    <w:rsid w:val="006813A6"/>
    <w:rsid w:val="00681AE2"/>
    <w:rsid w:val="00681C5E"/>
    <w:rsid w:val="00681DCA"/>
    <w:rsid w:val="00682259"/>
    <w:rsid w:val="0068259E"/>
    <w:rsid w:val="0068297A"/>
    <w:rsid w:val="00683279"/>
    <w:rsid w:val="0068366E"/>
    <w:rsid w:val="006838C3"/>
    <w:rsid w:val="00683BEF"/>
    <w:rsid w:val="00684032"/>
    <w:rsid w:val="006843CE"/>
    <w:rsid w:val="00684BDB"/>
    <w:rsid w:val="00685082"/>
    <w:rsid w:val="006858C7"/>
    <w:rsid w:val="0068617F"/>
    <w:rsid w:val="006863ED"/>
    <w:rsid w:val="0068657B"/>
    <w:rsid w:val="00686874"/>
    <w:rsid w:val="00686A00"/>
    <w:rsid w:val="00686A8A"/>
    <w:rsid w:val="00687060"/>
    <w:rsid w:val="00687964"/>
    <w:rsid w:val="00687C6A"/>
    <w:rsid w:val="00687CF8"/>
    <w:rsid w:val="006901E2"/>
    <w:rsid w:val="0069099F"/>
    <w:rsid w:val="00690E17"/>
    <w:rsid w:val="00691A90"/>
    <w:rsid w:val="00692138"/>
    <w:rsid w:val="00692273"/>
    <w:rsid w:val="0069246D"/>
    <w:rsid w:val="0069289D"/>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B05"/>
    <w:rsid w:val="00697D13"/>
    <w:rsid w:val="00697F2D"/>
    <w:rsid w:val="006A0445"/>
    <w:rsid w:val="006A0751"/>
    <w:rsid w:val="006A113A"/>
    <w:rsid w:val="006A15AB"/>
    <w:rsid w:val="006A1642"/>
    <w:rsid w:val="006A1F7A"/>
    <w:rsid w:val="006A2A56"/>
    <w:rsid w:val="006A2A6A"/>
    <w:rsid w:val="006A2BD2"/>
    <w:rsid w:val="006A31A0"/>
    <w:rsid w:val="006A3EE2"/>
    <w:rsid w:val="006A4783"/>
    <w:rsid w:val="006A4C1B"/>
    <w:rsid w:val="006A4C7F"/>
    <w:rsid w:val="006A4D30"/>
    <w:rsid w:val="006A5072"/>
    <w:rsid w:val="006A5E66"/>
    <w:rsid w:val="006A5F64"/>
    <w:rsid w:val="006A634B"/>
    <w:rsid w:val="006A66C3"/>
    <w:rsid w:val="006A6BED"/>
    <w:rsid w:val="006A716B"/>
    <w:rsid w:val="006B01EF"/>
    <w:rsid w:val="006B1B76"/>
    <w:rsid w:val="006B1C0C"/>
    <w:rsid w:val="006B1D0E"/>
    <w:rsid w:val="006B1D9E"/>
    <w:rsid w:val="006B1D9F"/>
    <w:rsid w:val="006B2513"/>
    <w:rsid w:val="006B2CDD"/>
    <w:rsid w:val="006B39DB"/>
    <w:rsid w:val="006B3B4C"/>
    <w:rsid w:val="006B3B76"/>
    <w:rsid w:val="006B3CD3"/>
    <w:rsid w:val="006B411A"/>
    <w:rsid w:val="006B41AC"/>
    <w:rsid w:val="006B41B8"/>
    <w:rsid w:val="006B4DBB"/>
    <w:rsid w:val="006B4E55"/>
    <w:rsid w:val="006B4F96"/>
    <w:rsid w:val="006B6033"/>
    <w:rsid w:val="006B6120"/>
    <w:rsid w:val="006B6302"/>
    <w:rsid w:val="006B634F"/>
    <w:rsid w:val="006B6C43"/>
    <w:rsid w:val="006C014F"/>
    <w:rsid w:val="006C0301"/>
    <w:rsid w:val="006C0872"/>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C4B"/>
    <w:rsid w:val="006C6DDA"/>
    <w:rsid w:val="006C6F8E"/>
    <w:rsid w:val="006C75BA"/>
    <w:rsid w:val="006C7A68"/>
    <w:rsid w:val="006D089A"/>
    <w:rsid w:val="006D14A4"/>
    <w:rsid w:val="006D18BB"/>
    <w:rsid w:val="006D1A9C"/>
    <w:rsid w:val="006D1F7A"/>
    <w:rsid w:val="006D306F"/>
    <w:rsid w:val="006D3239"/>
    <w:rsid w:val="006D38F2"/>
    <w:rsid w:val="006D3DCD"/>
    <w:rsid w:val="006D4339"/>
    <w:rsid w:val="006D4880"/>
    <w:rsid w:val="006D48E3"/>
    <w:rsid w:val="006D48F7"/>
    <w:rsid w:val="006D494C"/>
    <w:rsid w:val="006D561C"/>
    <w:rsid w:val="006D592C"/>
    <w:rsid w:val="006D5BDC"/>
    <w:rsid w:val="006D5D99"/>
    <w:rsid w:val="006D6BC4"/>
    <w:rsid w:val="006D6E98"/>
    <w:rsid w:val="006D7938"/>
    <w:rsid w:val="006D7959"/>
    <w:rsid w:val="006D798E"/>
    <w:rsid w:val="006E0476"/>
    <w:rsid w:val="006E0744"/>
    <w:rsid w:val="006E082B"/>
    <w:rsid w:val="006E0EF9"/>
    <w:rsid w:val="006E1128"/>
    <w:rsid w:val="006E1173"/>
    <w:rsid w:val="006E129F"/>
    <w:rsid w:val="006E1448"/>
    <w:rsid w:val="006E267F"/>
    <w:rsid w:val="006E27DA"/>
    <w:rsid w:val="006E3238"/>
    <w:rsid w:val="006E335B"/>
    <w:rsid w:val="006E3C95"/>
    <w:rsid w:val="006E4711"/>
    <w:rsid w:val="006E5AE7"/>
    <w:rsid w:val="006E618C"/>
    <w:rsid w:val="006E6818"/>
    <w:rsid w:val="006E6E09"/>
    <w:rsid w:val="006E7215"/>
    <w:rsid w:val="006E76BC"/>
    <w:rsid w:val="006E7718"/>
    <w:rsid w:val="006E7797"/>
    <w:rsid w:val="006E7BE0"/>
    <w:rsid w:val="006E7CAD"/>
    <w:rsid w:val="006F0953"/>
    <w:rsid w:val="006F10F8"/>
    <w:rsid w:val="006F1E17"/>
    <w:rsid w:val="006F24A6"/>
    <w:rsid w:val="006F2D85"/>
    <w:rsid w:val="006F2DBC"/>
    <w:rsid w:val="006F2FF4"/>
    <w:rsid w:val="006F3284"/>
    <w:rsid w:val="006F35CB"/>
    <w:rsid w:val="006F3781"/>
    <w:rsid w:val="006F4770"/>
    <w:rsid w:val="006F4E25"/>
    <w:rsid w:val="006F4F57"/>
    <w:rsid w:val="006F5C27"/>
    <w:rsid w:val="006F6629"/>
    <w:rsid w:val="006F74D2"/>
    <w:rsid w:val="006F7813"/>
    <w:rsid w:val="006F7F27"/>
    <w:rsid w:val="006F7F51"/>
    <w:rsid w:val="007012CD"/>
    <w:rsid w:val="00701520"/>
    <w:rsid w:val="007018C9"/>
    <w:rsid w:val="007019D5"/>
    <w:rsid w:val="00701E2E"/>
    <w:rsid w:val="007021A3"/>
    <w:rsid w:val="0070237D"/>
    <w:rsid w:val="00702BFB"/>
    <w:rsid w:val="00702E5B"/>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9EF"/>
    <w:rsid w:val="00710B14"/>
    <w:rsid w:val="00712115"/>
    <w:rsid w:val="007123C7"/>
    <w:rsid w:val="007127F9"/>
    <w:rsid w:val="007129C5"/>
    <w:rsid w:val="00712A38"/>
    <w:rsid w:val="00712AC9"/>
    <w:rsid w:val="00712C46"/>
    <w:rsid w:val="00713AEE"/>
    <w:rsid w:val="00714A05"/>
    <w:rsid w:val="00714B49"/>
    <w:rsid w:val="007151E3"/>
    <w:rsid w:val="00715911"/>
    <w:rsid w:val="007161B5"/>
    <w:rsid w:val="00716F0D"/>
    <w:rsid w:val="00717396"/>
    <w:rsid w:val="007174BC"/>
    <w:rsid w:val="00717B64"/>
    <w:rsid w:val="00717C6B"/>
    <w:rsid w:val="0072002C"/>
    <w:rsid w:val="0072057D"/>
    <w:rsid w:val="007207E7"/>
    <w:rsid w:val="00720824"/>
    <w:rsid w:val="00720D67"/>
    <w:rsid w:val="00721628"/>
    <w:rsid w:val="00721A7C"/>
    <w:rsid w:val="00721DCA"/>
    <w:rsid w:val="00721F8F"/>
    <w:rsid w:val="0072215B"/>
    <w:rsid w:val="007224E2"/>
    <w:rsid w:val="00722EEC"/>
    <w:rsid w:val="007231F8"/>
    <w:rsid w:val="0072370B"/>
    <w:rsid w:val="00723E63"/>
    <w:rsid w:val="00724811"/>
    <w:rsid w:val="007250A6"/>
    <w:rsid w:val="00725360"/>
    <w:rsid w:val="00725D2A"/>
    <w:rsid w:val="007261FC"/>
    <w:rsid w:val="007262C9"/>
    <w:rsid w:val="00726615"/>
    <w:rsid w:val="00726802"/>
    <w:rsid w:val="0072682D"/>
    <w:rsid w:val="00726D3E"/>
    <w:rsid w:val="00726D70"/>
    <w:rsid w:val="0072705E"/>
    <w:rsid w:val="00727939"/>
    <w:rsid w:val="0072E0F7"/>
    <w:rsid w:val="00730587"/>
    <w:rsid w:val="0073068C"/>
    <w:rsid w:val="00730B4F"/>
    <w:rsid w:val="0073183F"/>
    <w:rsid w:val="00731DE9"/>
    <w:rsid w:val="00731DF9"/>
    <w:rsid w:val="00732564"/>
    <w:rsid w:val="007330DD"/>
    <w:rsid w:val="00733E63"/>
    <w:rsid w:val="00733E8A"/>
    <w:rsid w:val="007343D2"/>
    <w:rsid w:val="00734C84"/>
    <w:rsid w:val="00734E54"/>
    <w:rsid w:val="00735303"/>
    <w:rsid w:val="00735395"/>
    <w:rsid w:val="007366FD"/>
    <w:rsid w:val="007369E8"/>
    <w:rsid w:val="00736DD1"/>
    <w:rsid w:val="00736FC4"/>
    <w:rsid w:val="007371DC"/>
    <w:rsid w:val="00737466"/>
    <w:rsid w:val="0073789F"/>
    <w:rsid w:val="00737A0A"/>
    <w:rsid w:val="00737D46"/>
    <w:rsid w:val="00740EF7"/>
    <w:rsid w:val="007411B8"/>
    <w:rsid w:val="007411D8"/>
    <w:rsid w:val="0074189B"/>
    <w:rsid w:val="007430B5"/>
    <w:rsid w:val="007437D0"/>
    <w:rsid w:val="00743868"/>
    <w:rsid w:val="00743BF9"/>
    <w:rsid w:val="0074567A"/>
    <w:rsid w:val="00745BB8"/>
    <w:rsid w:val="00745F24"/>
    <w:rsid w:val="007478B4"/>
    <w:rsid w:val="00747FCD"/>
    <w:rsid w:val="0075040D"/>
    <w:rsid w:val="0075048C"/>
    <w:rsid w:val="007508D4"/>
    <w:rsid w:val="00750B47"/>
    <w:rsid w:val="00750EC2"/>
    <w:rsid w:val="007510F2"/>
    <w:rsid w:val="007519F9"/>
    <w:rsid w:val="00751CC1"/>
    <w:rsid w:val="00751D58"/>
    <w:rsid w:val="00752054"/>
    <w:rsid w:val="007522E8"/>
    <w:rsid w:val="00753166"/>
    <w:rsid w:val="00754F07"/>
    <w:rsid w:val="00755583"/>
    <w:rsid w:val="00756080"/>
    <w:rsid w:val="00756E7E"/>
    <w:rsid w:val="00756F55"/>
    <w:rsid w:val="007572D8"/>
    <w:rsid w:val="0075742F"/>
    <w:rsid w:val="007574C2"/>
    <w:rsid w:val="00760E91"/>
    <w:rsid w:val="00760EEE"/>
    <w:rsid w:val="007614FF"/>
    <w:rsid w:val="0076188E"/>
    <w:rsid w:val="00761914"/>
    <w:rsid w:val="007625AC"/>
    <w:rsid w:val="00762716"/>
    <w:rsid w:val="00763AFF"/>
    <w:rsid w:val="00763F27"/>
    <w:rsid w:val="007640E7"/>
    <w:rsid w:val="00764792"/>
    <w:rsid w:val="00764EA4"/>
    <w:rsid w:val="00765064"/>
    <w:rsid w:val="00765AB0"/>
    <w:rsid w:val="00765D09"/>
    <w:rsid w:val="00765EB9"/>
    <w:rsid w:val="0076644C"/>
    <w:rsid w:val="00766614"/>
    <w:rsid w:val="00766A2A"/>
    <w:rsid w:val="00766EB7"/>
    <w:rsid w:val="0077037B"/>
    <w:rsid w:val="00770444"/>
    <w:rsid w:val="00770542"/>
    <w:rsid w:val="00771236"/>
    <w:rsid w:val="007715A2"/>
    <w:rsid w:val="0077197B"/>
    <w:rsid w:val="00771BA2"/>
    <w:rsid w:val="007721DE"/>
    <w:rsid w:val="007729A8"/>
    <w:rsid w:val="007729C2"/>
    <w:rsid w:val="00772D48"/>
    <w:rsid w:val="00773069"/>
    <w:rsid w:val="0077450E"/>
    <w:rsid w:val="00774C46"/>
    <w:rsid w:val="0077506B"/>
    <w:rsid w:val="0077658E"/>
    <w:rsid w:val="00776733"/>
    <w:rsid w:val="00776929"/>
    <w:rsid w:val="00777B5E"/>
    <w:rsid w:val="00780114"/>
    <w:rsid w:val="00780EF0"/>
    <w:rsid w:val="00780FA8"/>
    <w:rsid w:val="00782024"/>
    <w:rsid w:val="007823AA"/>
    <w:rsid w:val="00783F0C"/>
    <w:rsid w:val="007845B9"/>
    <w:rsid w:val="00785CD8"/>
    <w:rsid w:val="007862B1"/>
    <w:rsid w:val="00787E54"/>
    <w:rsid w:val="00787F49"/>
    <w:rsid w:val="007911F1"/>
    <w:rsid w:val="00791834"/>
    <w:rsid w:val="007924BB"/>
    <w:rsid w:val="007929A7"/>
    <w:rsid w:val="00793CCA"/>
    <w:rsid w:val="00793D12"/>
    <w:rsid w:val="0079439C"/>
    <w:rsid w:val="0079481D"/>
    <w:rsid w:val="007952E6"/>
    <w:rsid w:val="007953B2"/>
    <w:rsid w:val="007957AF"/>
    <w:rsid w:val="007962E6"/>
    <w:rsid w:val="007978DE"/>
    <w:rsid w:val="00797C4E"/>
    <w:rsid w:val="007A0180"/>
    <w:rsid w:val="007A060D"/>
    <w:rsid w:val="007A14AB"/>
    <w:rsid w:val="007A1D9E"/>
    <w:rsid w:val="007A3910"/>
    <w:rsid w:val="007A3A21"/>
    <w:rsid w:val="007A3A3F"/>
    <w:rsid w:val="007A4278"/>
    <w:rsid w:val="007A4ED4"/>
    <w:rsid w:val="007A54C3"/>
    <w:rsid w:val="007A5EB2"/>
    <w:rsid w:val="007A62FC"/>
    <w:rsid w:val="007A6950"/>
    <w:rsid w:val="007A6A7E"/>
    <w:rsid w:val="007A6A98"/>
    <w:rsid w:val="007A6BE0"/>
    <w:rsid w:val="007A6F39"/>
    <w:rsid w:val="007B02CC"/>
    <w:rsid w:val="007B03E3"/>
    <w:rsid w:val="007B10A7"/>
    <w:rsid w:val="007B1205"/>
    <w:rsid w:val="007B15E2"/>
    <w:rsid w:val="007B1F64"/>
    <w:rsid w:val="007B22CD"/>
    <w:rsid w:val="007B27C4"/>
    <w:rsid w:val="007B2C69"/>
    <w:rsid w:val="007B2E72"/>
    <w:rsid w:val="007B31CD"/>
    <w:rsid w:val="007B35B0"/>
    <w:rsid w:val="007B3E80"/>
    <w:rsid w:val="007B4029"/>
    <w:rsid w:val="007B43C6"/>
    <w:rsid w:val="007B4A09"/>
    <w:rsid w:val="007B4A2F"/>
    <w:rsid w:val="007B51C5"/>
    <w:rsid w:val="007B5A55"/>
    <w:rsid w:val="007B5AC3"/>
    <w:rsid w:val="007B6094"/>
    <w:rsid w:val="007B671A"/>
    <w:rsid w:val="007B700A"/>
    <w:rsid w:val="007B70F1"/>
    <w:rsid w:val="007B78DC"/>
    <w:rsid w:val="007B7C63"/>
    <w:rsid w:val="007C188C"/>
    <w:rsid w:val="007C1CBA"/>
    <w:rsid w:val="007C1F57"/>
    <w:rsid w:val="007C23EE"/>
    <w:rsid w:val="007C33D3"/>
    <w:rsid w:val="007C3A1C"/>
    <w:rsid w:val="007C3D55"/>
    <w:rsid w:val="007C3F31"/>
    <w:rsid w:val="007C4501"/>
    <w:rsid w:val="007C4BC5"/>
    <w:rsid w:val="007C4CFB"/>
    <w:rsid w:val="007C5863"/>
    <w:rsid w:val="007C58AB"/>
    <w:rsid w:val="007C6775"/>
    <w:rsid w:val="007C6CED"/>
    <w:rsid w:val="007C7945"/>
    <w:rsid w:val="007C7ACD"/>
    <w:rsid w:val="007C7CC1"/>
    <w:rsid w:val="007C7DA9"/>
    <w:rsid w:val="007D0402"/>
    <w:rsid w:val="007D1AE4"/>
    <w:rsid w:val="007D1BF9"/>
    <w:rsid w:val="007D2444"/>
    <w:rsid w:val="007D2F04"/>
    <w:rsid w:val="007D365D"/>
    <w:rsid w:val="007D39E6"/>
    <w:rsid w:val="007D3E40"/>
    <w:rsid w:val="007D400D"/>
    <w:rsid w:val="007D4C7D"/>
    <w:rsid w:val="007D542A"/>
    <w:rsid w:val="007D5C1F"/>
    <w:rsid w:val="007D5FAF"/>
    <w:rsid w:val="007D6015"/>
    <w:rsid w:val="007D692E"/>
    <w:rsid w:val="007D70FA"/>
    <w:rsid w:val="007D729B"/>
    <w:rsid w:val="007E092F"/>
    <w:rsid w:val="007E0A67"/>
    <w:rsid w:val="007E0B64"/>
    <w:rsid w:val="007E15C7"/>
    <w:rsid w:val="007E1C72"/>
    <w:rsid w:val="007E2979"/>
    <w:rsid w:val="007E2C7F"/>
    <w:rsid w:val="007E31B0"/>
    <w:rsid w:val="007E3339"/>
    <w:rsid w:val="007E3DDE"/>
    <w:rsid w:val="007E5058"/>
    <w:rsid w:val="007E5073"/>
    <w:rsid w:val="007E5960"/>
    <w:rsid w:val="007E5C3E"/>
    <w:rsid w:val="007E6E86"/>
    <w:rsid w:val="007E7489"/>
    <w:rsid w:val="007E767D"/>
    <w:rsid w:val="007F06F8"/>
    <w:rsid w:val="007F085C"/>
    <w:rsid w:val="007F11CB"/>
    <w:rsid w:val="007F1820"/>
    <w:rsid w:val="007F1A47"/>
    <w:rsid w:val="007F3073"/>
    <w:rsid w:val="007F3D9A"/>
    <w:rsid w:val="007F4188"/>
    <w:rsid w:val="007F579A"/>
    <w:rsid w:val="007F5C79"/>
    <w:rsid w:val="007F5CA2"/>
    <w:rsid w:val="007F5E5A"/>
    <w:rsid w:val="007F5E75"/>
    <w:rsid w:val="007F75CA"/>
    <w:rsid w:val="007F7C7A"/>
    <w:rsid w:val="00800085"/>
    <w:rsid w:val="00800489"/>
    <w:rsid w:val="00801DC9"/>
    <w:rsid w:val="008022B2"/>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D14"/>
    <w:rsid w:val="008060D1"/>
    <w:rsid w:val="008062B4"/>
    <w:rsid w:val="00806E11"/>
    <w:rsid w:val="00806ECE"/>
    <w:rsid w:val="00806FBD"/>
    <w:rsid w:val="008105DC"/>
    <w:rsid w:val="00810B60"/>
    <w:rsid w:val="00810C2B"/>
    <w:rsid w:val="00810C5A"/>
    <w:rsid w:val="00811135"/>
    <w:rsid w:val="0081136B"/>
    <w:rsid w:val="00811744"/>
    <w:rsid w:val="00811AFE"/>
    <w:rsid w:val="00811E6D"/>
    <w:rsid w:val="00812F90"/>
    <w:rsid w:val="008130C4"/>
    <w:rsid w:val="008133C0"/>
    <w:rsid w:val="00813743"/>
    <w:rsid w:val="00813908"/>
    <w:rsid w:val="00813B6C"/>
    <w:rsid w:val="008143A5"/>
    <w:rsid w:val="0081511E"/>
    <w:rsid w:val="00815D0D"/>
    <w:rsid w:val="00816FEB"/>
    <w:rsid w:val="008174C3"/>
    <w:rsid w:val="00817527"/>
    <w:rsid w:val="00817A53"/>
    <w:rsid w:val="0082030F"/>
    <w:rsid w:val="00820540"/>
    <w:rsid w:val="008206DB"/>
    <w:rsid w:val="00820997"/>
    <w:rsid w:val="00820E02"/>
    <w:rsid w:val="00821032"/>
    <w:rsid w:val="008211CA"/>
    <w:rsid w:val="00821286"/>
    <w:rsid w:val="0082142D"/>
    <w:rsid w:val="00824062"/>
    <w:rsid w:val="00824CB8"/>
    <w:rsid w:val="00824CCD"/>
    <w:rsid w:val="00824D2E"/>
    <w:rsid w:val="00825538"/>
    <w:rsid w:val="008257A7"/>
    <w:rsid w:val="00825BB3"/>
    <w:rsid w:val="00825BE5"/>
    <w:rsid w:val="00825E4F"/>
    <w:rsid w:val="00825F93"/>
    <w:rsid w:val="00826291"/>
    <w:rsid w:val="00826F4D"/>
    <w:rsid w:val="008271F9"/>
    <w:rsid w:val="00827704"/>
    <w:rsid w:val="008278A0"/>
    <w:rsid w:val="00830094"/>
    <w:rsid w:val="008306CB"/>
    <w:rsid w:val="00830C32"/>
    <w:rsid w:val="00830D9C"/>
    <w:rsid w:val="00830DED"/>
    <w:rsid w:val="00831DF3"/>
    <w:rsid w:val="008339B0"/>
    <w:rsid w:val="00833A6A"/>
    <w:rsid w:val="00833EB0"/>
    <w:rsid w:val="00834204"/>
    <w:rsid w:val="008348D8"/>
    <w:rsid w:val="00834CE7"/>
    <w:rsid w:val="00834D84"/>
    <w:rsid w:val="00835380"/>
    <w:rsid w:val="0083621F"/>
    <w:rsid w:val="0083691A"/>
    <w:rsid w:val="00836A0E"/>
    <w:rsid w:val="00836BEF"/>
    <w:rsid w:val="00836C18"/>
    <w:rsid w:val="00837357"/>
    <w:rsid w:val="0084047B"/>
    <w:rsid w:val="00840D22"/>
    <w:rsid w:val="00840DC1"/>
    <w:rsid w:val="0084121B"/>
    <w:rsid w:val="00841234"/>
    <w:rsid w:val="008414A7"/>
    <w:rsid w:val="00841D0B"/>
    <w:rsid w:val="008425FB"/>
    <w:rsid w:val="00842A85"/>
    <w:rsid w:val="00842B47"/>
    <w:rsid w:val="00842E69"/>
    <w:rsid w:val="00842FCD"/>
    <w:rsid w:val="00843308"/>
    <w:rsid w:val="008436FE"/>
    <w:rsid w:val="00844044"/>
    <w:rsid w:val="00844101"/>
    <w:rsid w:val="008445B3"/>
    <w:rsid w:val="008447D8"/>
    <w:rsid w:val="00844BD6"/>
    <w:rsid w:val="00845575"/>
    <w:rsid w:val="00845781"/>
    <w:rsid w:val="00845D86"/>
    <w:rsid w:val="0084605D"/>
    <w:rsid w:val="008468B9"/>
    <w:rsid w:val="00846D12"/>
    <w:rsid w:val="0084748A"/>
    <w:rsid w:val="008477AB"/>
    <w:rsid w:val="00847D75"/>
    <w:rsid w:val="00851ED3"/>
    <w:rsid w:val="008524DF"/>
    <w:rsid w:val="00852A4F"/>
    <w:rsid w:val="00852D1B"/>
    <w:rsid w:val="00852E94"/>
    <w:rsid w:val="008532BF"/>
    <w:rsid w:val="00853557"/>
    <w:rsid w:val="00853618"/>
    <w:rsid w:val="00853B19"/>
    <w:rsid w:val="00853B4D"/>
    <w:rsid w:val="008545F5"/>
    <w:rsid w:val="00854DD6"/>
    <w:rsid w:val="008554DA"/>
    <w:rsid w:val="00855770"/>
    <w:rsid w:val="00855B37"/>
    <w:rsid w:val="00855DD1"/>
    <w:rsid w:val="00856ED3"/>
    <w:rsid w:val="00857972"/>
    <w:rsid w:val="00860604"/>
    <w:rsid w:val="008606B7"/>
    <w:rsid w:val="008607BA"/>
    <w:rsid w:val="008613FC"/>
    <w:rsid w:val="008614E4"/>
    <w:rsid w:val="0086163F"/>
    <w:rsid w:val="0086351E"/>
    <w:rsid w:val="00864056"/>
    <w:rsid w:val="008640C2"/>
    <w:rsid w:val="00864EDB"/>
    <w:rsid w:val="0086654B"/>
    <w:rsid w:val="008668A1"/>
    <w:rsid w:val="00866BD5"/>
    <w:rsid w:val="00866D90"/>
    <w:rsid w:val="008675F2"/>
    <w:rsid w:val="00867755"/>
    <w:rsid w:val="00870296"/>
    <w:rsid w:val="00870747"/>
    <w:rsid w:val="00870EED"/>
    <w:rsid w:val="00871D0C"/>
    <w:rsid w:val="00871FE1"/>
    <w:rsid w:val="0087283F"/>
    <w:rsid w:val="00872850"/>
    <w:rsid w:val="0087360E"/>
    <w:rsid w:val="00873A8B"/>
    <w:rsid w:val="00874A5E"/>
    <w:rsid w:val="008753A8"/>
    <w:rsid w:val="0087551B"/>
    <w:rsid w:val="00875737"/>
    <w:rsid w:val="008762B6"/>
    <w:rsid w:val="008765EC"/>
    <w:rsid w:val="00876C11"/>
    <w:rsid w:val="00876CE8"/>
    <w:rsid w:val="00876ED1"/>
    <w:rsid w:val="00877960"/>
    <w:rsid w:val="00877999"/>
    <w:rsid w:val="008779B4"/>
    <w:rsid w:val="00877EDB"/>
    <w:rsid w:val="00880171"/>
    <w:rsid w:val="008801A0"/>
    <w:rsid w:val="008801E9"/>
    <w:rsid w:val="008804CC"/>
    <w:rsid w:val="00881B0E"/>
    <w:rsid w:val="008830D4"/>
    <w:rsid w:val="008836CF"/>
    <w:rsid w:val="00883A9A"/>
    <w:rsid w:val="008843AE"/>
    <w:rsid w:val="00884522"/>
    <w:rsid w:val="00884924"/>
    <w:rsid w:val="00884D41"/>
    <w:rsid w:val="00885654"/>
    <w:rsid w:val="0088568E"/>
    <w:rsid w:val="0088635B"/>
    <w:rsid w:val="00886433"/>
    <w:rsid w:val="008865A5"/>
    <w:rsid w:val="008868D3"/>
    <w:rsid w:val="00886A92"/>
    <w:rsid w:val="00890191"/>
    <w:rsid w:val="00890562"/>
    <w:rsid w:val="00890C0E"/>
    <w:rsid w:val="0089111B"/>
    <w:rsid w:val="008912B3"/>
    <w:rsid w:val="008929A3"/>
    <w:rsid w:val="008937A0"/>
    <w:rsid w:val="00893A2E"/>
    <w:rsid w:val="00894F9F"/>
    <w:rsid w:val="008952D5"/>
    <w:rsid w:val="0089531C"/>
    <w:rsid w:val="00895679"/>
    <w:rsid w:val="00895C71"/>
    <w:rsid w:val="00895FAE"/>
    <w:rsid w:val="00896B7A"/>
    <w:rsid w:val="00896C20"/>
    <w:rsid w:val="00896EA3"/>
    <w:rsid w:val="00897356"/>
    <w:rsid w:val="0089771C"/>
    <w:rsid w:val="0089797A"/>
    <w:rsid w:val="00897DC7"/>
    <w:rsid w:val="008A0503"/>
    <w:rsid w:val="008A089F"/>
    <w:rsid w:val="008A0F34"/>
    <w:rsid w:val="008A388E"/>
    <w:rsid w:val="008A3D85"/>
    <w:rsid w:val="008A3F06"/>
    <w:rsid w:val="008A40A2"/>
    <w:rsid w:val="008A41AC"/>
    <w:rsid w:val="008A42F8"/>
    <w:rsid w:val="008A48E6"/>
    <w:rsid w:val="008A49E4"/>
    <w:rsid w:val="008A4C3F"/>
    <w:rsid w:val="008A4F6F"/>
    <w:rsid w:val="008A512E"/>
    <w:rsid w:val="008A5393"/>
    <w:rsid w:val="008A5F4C"/>
    <w:rsid w:val="008A6478"/>
    <w:rsid w:val="008A6F87"/>
    <w:rsid w:val="008A7653"/>
    <w:rsid w:val="008A7B1C"/>
    <w:rsid w:val="008A7D41"/>
    <w:rsid w:val="008A7FBA"/>
    <w:rsid w:val="008B0091"/>
    <w:rsid w:val="008B02BB"/>
    <w:rsid w:val="008B0880"/>
    <w:rsid w:val="008B0AF8"/>
    <w:rsid w:val="008B2CD7"/>
    <w:rsid w:val="008B3455"/>
    <w:rsid w:val="008B3946"/>
    <w:rsid w:val="008B47A5"/>
    <w:rsid w:val="008B53DE"/>
    <w:rsid w:val="008B55E4"/>
    <w:rsid w:val="008B5B85"/>
    <w:rsid w:val="008B5CD8"/>
    <w:rsid w:val="008B7BD1"/>
    <w:rsid w:val="008B7E53"/>
    <w:rsid w:val="008C115E"/>
    <w:rsid w:val="008C14FF"/>
    <w:rsid w:val="008C1565"/>
    <w:rsid w:val="008C1610"/>
    <w:rsid w:val="008C1625"/>
    <w:rsid w:val="008C1A2E"/>
    <w:rsid w:val="008C2005"/>
    <w:rsid w:val="008C218E"/>
    <w:rsid w:val="008C2955"/>
    <w:rsid w:val="008C2A9D"/>
    <w:rsid w:val="008C2D8D"/>
    <w:rsid w:val="008C3552"/>
    <w:rsid w:val="008C35D1"/>
    <w:rsid w:val="008C3B05"/>
    <w:rsid w:val="008C3DC7"/>
    <w:rsid w:val="008C3FB5"/>
    <w:rsid w:val="008C4366"/>
    <w:rsid w:val="008C4A01"/>
    <w:rsid w:val="008C671B"/>
    <w:rsid w:val="008C788F"/>
    <w:rsid w:val="008C7D3C"/>
    <w:rsid w:val="008D001B"/>
    <w:rsid w:val="008D072B"/>
    <w:rsid w:val="008D0BE5"/>
    <w:rsid w:val="008D0CD3"/>
    <w:rsid w:val="008D122E"/>
    <w:rsid w:val="008D13FD"/>
    <w:rsid w:val="008D1430"/>
    <w:rsid w:val="008D19E9"/>
    <w:rsid w:val="008D1A27"/>
    <w:rsid w:val="008D1AA2"/>
    <w:rsid w:val="008D1B05"/>
    <w:rsid w:val="008D2713"/>
    <w:rsid w:val="008D27AE"/>
    <w:rsid w:val="008D2EE8"/>
    <w:rsid w:val="008D31AC"/>
    <w:rsid w:val="008D34BC"/>
    <w:rsid w:val="008D3734"/>
    <w:rsid w:val="008D44A5"/>
    <w:rsid w:val="008D55C3"/>
    <w:rsid w:val="008D5EA6"/>
    <w:rsid w:val="008D6552"/>
    <w:rsid w:val="008D6862"/>
    <w:rsid w:val="008D6A83"/>
    <w:rsid w:val="008D7987"/>
    <w:rsid w:val="008D7D83"/>
    <w:rsid w:val="008D7F37"/>
    <w:rsid w:val="008E035C"/>
    <w:rsid w:val="008E1075"/>
    <w:rsid w:val="008E1E13"/>
    <w:rsid w:val="008E1EBB"/>
    <w:rsid w:val="008E2D1C"/>
    <w:rsid w:val="008E2F4B"/>
    <w:rsid w:val="008E3262"/>
    <w:rsid w:val="008E337F"/>
    <w:rsid w:val="008E3392"/>
    <w:rsid w:val="008E33B6"/>
    <w:rsid w:val="008E36C0"/>
    <w:rsid w:val="008E3AFF"/>
    <w:rsid w:val="008E43F9"/>
    <w:rsid w:val="008E4EC7"/>
    <w:rsid w:val="008E4F39"/>
    <w:rsid w:val="008E5067"/>
    <w:rsid w:val="008E524B"/>
    <w:rsid w:val="008E5260"/>
    <w:rsid w:val="008E57A7"/>
    <w:rsid w:val="008E5E94"/>
    <w:rsid w:val="008E60CB"/>
    <w:rsid w:val="008E721E"/>
    <w:rsid w:val="008E74CD"/>
    <w:rsid w:val="008E75B8"/>
    <w:rsid w:val="008E762D"/>
    <w:rsid w:val="008E78B2"/>
    <w:rsid w:val="008F010F"/>
    <w:rsid w:val="008F0761"/>
    <w:rsid w:val="008F0EDE"/>
    <w:rsid w:val="008F1B76"/>
    <w:rsid w:val="008F2B64"/>
    <w:rsid w:val="008F2BCC"/>
    <w:rsid w:val="008F41D8"/>
    <w:rsid w:val="008F5318"/>
    <w:rsid w:val="008F5F8D"/>
    <w:rsid w:val="008F6B2E"/>
    <w:rsid w:val="008F792C"/>
    <w:rsid w:val="008F7B60"/>
    <w:rsid w:val="00900A47"/>
    <w:rsid w:val="00901122"/>
    <w:rsid w:val="00901755"/>
    <w:rsid w:val="00901C6C"/>
    <w:rsid w:val="009022A0"/>
    <w:rsid w:val="0090273A"/>
    <w:rsid w:val="00902919"/>
    <w:rsid w:val="0090325A"/>
    <w:rsid w:val="009032AD"/>
    <w:rsid w:val="00903899"/>
    <w:rsid w:val="00903981"/>
    <w:rsid w:val="00904A96"/>
    <w:rsid w:val="00904DF8"/>
    <w:rsid w:val="0090503B"/>
    <w:rsid w:val="00905742"/>
    <w:rsid w:val="00905BBD"/>
    <w:rsid w:val="00905C95"/>
    <w:rsid w:val="00905D31"/>
    <w:rsid w:val="0090621B"/>
    <w:rsid w:val="00906632"/>
    <w:rsid w:val="009069D8"/>
    <w:rsid w:val="00907110"/>
    <w:rsid w:val="009074AE"/>
    <w:rsid w:val="0090779E"/>
    <w:rsid w:val="009100B2"/>
    <w:rsid w:val="00910227"/>
    <w:rsid w:val="009109AE"/>
    <w:rsid w:val="00910C55"/>
    <w:rsid w:val="00910F05"/>
    <w:rsid w:val="00912A48"/>
    <w:rsid w:val="00912E50"/>
    <w:rsid w:val="009130AD"/>
    <w:rsid w:val="00913294"/>
    <w:rsid w:val="009133AD"/>
    <w:rsid w:val="00913C86"/>
    <w:rsid w:val="00915306"/>
    <w:rsid w:val="009154D1"/>
    <w:rsid w:val="00915EBE"/>
    <w:rsid w:val="00915F85"/>
    <w:rsid w:val="00916117"/>
    <w:rsid w:val="009162C8"/>
    <w:rsid w:val="00916C91"/>
    <w:rsid w:val="00917955"/>
    <w:rsid w:val="009206D7"/>
    <w:rsid w:val="00921ABF"/>
    <w:rsid w:val="009220BD"/>
    <w:rsid w:val="00922239"/>
    <w:rsid w:val="00922400"/>
    <w:rsid w:val="00922545"/>
    <w:rsid w:val="009228B5"/>
    <w:rsid w:val="00922C3F"/>
    <w:rsid w:val="00925181"/>
    <w:rsid w:val="00925599"/>
    <w:rsid w:val="00925B0C"/>
    <w:rsid w:val="00926EAF"/>
    <w:rsid w:val="0093005A"/>
    <w:rsid w:val="009306D1"/>
    <w:rsid w:val="00930A69"/>
    <w:rsid w:val="009315FA"/>
    <w:rsid w:val="009316F5"/>
    <w:rsid w:val="009318AD"/>
    <w:rsid w:val="00931C2A"/>
    <w:rsid w:val="00931F93"/>
    <w:rsid w:val="009324B8"/>
    <w:rsid w:val="00932957"/>
    <w:rsid w:val="00933176"/>
    <w:rsid w:val="00934BAF"/>
    <w:rsid w:val="00934BFA"/>
    <w:rsid w:val="00934C74"/>
    <w:rsid w:val="00934E1A"/>
    <w:rsid w:val="0093522E"/>
    <w:rsid w:val="009352A0"/>
    <w:rsid w:val="00936178"/>
    <w:rsid w:val="00936A24"/>
    <w:rsid w:val="00936AAF"/>
    <w:rsid w:val="00936BAF"/>
    <w:rsid w:val="00937099"/>
    <w:rsid w:val="00937177"/>
    <w:rsid w:val="009400B5"/>
    <w:rsid w:val="00940124"/>
    <w:rsid w:val="00940DB9"/>
    <w:rsid w:val="0094147F"/>
    <w:rsid w:val="0094235F"/>
    <w:rsid w:val="009425DC"/>
    <w:rsid w:val="009427D2"/>
    <w:rsid w:val="00942A6E"/>
    <w:rsid w:val="00942B59"/>
    <w:rsid w:val="00942FA2"/>
    <w:rsid w:val="009432FC"/>
    <w:rsid w:val="00944047"/>
    <w:rsid w:val="00945041"/>
    <w:rsid w:val="00945544"/>
    <w:rsid w:val="00945E29"/>
    <w:rsid w:val="00945F2D"/>
    <w:rsid w:val="00945FE0"/>
    <w:rsid w:val="0094786C"/>
    <w:rsid w:val="009478AD"/>
    <w:rsid w:val="00947B93"/>
    <w:rsid w:val="00947DB4"/>
    <w:rsid w:val="0095006C"/>
    <w:rsid w:val="00950079"/>
    <w:rsid w:val="00950F43"/>
    <w:rsid w:val="00951271"/>
    <w:rsid w:val="009514E8"/>
    <w:rsid w:val="00951659"/>
    <w:rsid w:val="00952291"/>
    <w:rsid w:val="00952DE0"/>
    <w:rsid w:val="009531BB"/>
    <w:rsid w:val="00953EAD"/>
    <w:rsid w:val="00954163"/>
    <w:rsid w:val="00955312"/>
    <w:rsid w:val="00955655"/>
    <w:rsid w:val="00955B91"/>
    <w:rsid w:val="00955F33"/>
    <w:rsid w:val="009561D2"/>
    <w:rsid w:val="0095648E"/>
    <w:rsid w:val="009565A9"/>
    <w:rsid w:val="00956838"/>
    <w:rsid w:val="00957283"/>
    <w:rsid w:val="009609DF"/>
    <w:rsid w:val="009615E7"/>
    <w:rsid w:val="009616ED"/>
    <w:rsid w:val="009619D8"/>
    <w:rsid w:val="00962034"/>
    <w:rsid w:val="009624A0"/>
    <w:rsid w:val="00962568"/>
    <w:rsid w:val="009625B3"/>
    <w:rsid w:val="00962E12"/>
    <w:rsid w:val="00963187"/>
    <w:rsid w:val="0096362E"/>
    <w:rsid w:val="00963CB0"/>
    <w:rsid w:val="00963CF9"/>
    <w:rsid w:val="00964707"/>
    <w:rsid w:val="00964848"/>
    <w:rsid w:val="00964C13"/>
    <w:rsid w:val="009665F9"/>
    <w:rsid w:val="0096757B"/>
    <w:rsid w:val="00970349"/>
    <w:rsid w:val="00970557"/>
    <w:rsid w:val="009707C8"/>
    <w:rsid w:val="009710C9"/>
    <w:rsid w:val="00971194"/>
    <w:rsid w:val="00971B55"/>
    <w:rsid w:val="0097244A"/>
    <w:rsid w:val="00972C4B"/>
    <w:rsid w:val="009734E9"/>
    <w:rsid w:val="00973B17"/>
    <w:rsid w:val="00974302"/>
    <w:rsid w:val="009747F0"/>
    <w:rsid w:val="00975576"/>
    <w:rsid w:val="00975875"/>
    <w:rsid w:val="00975966"/>
    <w:rsid w:val="00976400"/>
    <w:rsid w:val="00976F70"/>
    <w:rsid w:val="00977FF2"/>
    <w:rsid w:val="00980A1D"/>
    <w:rsid w:val="00980DB7"/>
    <w:rsid w:val="00981B8C"/>
    <w:rsid w:val="00981DD3"/>
    <w:rsid w:val="0098281C"/>
    <w:rsid w:val="00983066"/>
    <w:rsid w:val="00983427"/>
    <w:rsid w:val="00983DE6"/>
    <w:rsid w:val="00983F5C"/>
    <w:rsid w:val="00984739"/>
    <w:rsid w:val="00984D21"/>
    <w:rsid w:val="0098520D"/>
    <w:rsid w:val="00985704"/>
    <w:rsid w:val="009860B0"/>
    <w:rsid w:val="009861E8"/>
    <w:rsid w:val="00986390"/>
    <w:rsid w:val="00986831"/>
    <w:rsid w:val="00986ED0"/>
    <w:rsid w:val="00987255"/>
    <w:rsid w:val="00987B2A"/>
    <w:rsid w:val="00990061"/>
    <w:rsid w:val="009906D0"/>
    <w:rsid w:val="009907B4"/>
    <w:rsid w:val="009907BF"/>
    <w:rsid w:val="00990A41"/>
    <w:rsid w:val="00991012"/>
    <w:rsid w:val="009910C8"/>
    <w:rsid w:val="00991952"/>
    <w:rsid w:val="00991D84"/>
    <w:rsid w:val="00991E28"/>
    <w:rsid w:val="009923D7"/>
    <w:rsid w:val="00992813"/>
    <w:rsid w:val="00993064"/>
    <w:rsid w:val="00993BBB"/>
    <w:rsid w:val="00993CF8"/>
    <w:rsid w:val="00993EBC"/>
    <w:rsid w:val="00994788"/>
    <w:rsid w:val="00994DAD"/>
    <w:rsid w:val="0099526E"/>
    <w:rsid w:val="00996164"/>
    <w:rsid w:val="00996B29"/>
    <w:rsid w:val="009A0B33"/>
    <w:rsid w:val="009A0DEC"/>
    <w:rsid w:val="009A22DF"/>
    <w:rsid w:val="009A25A3"/>
    <w:rsid w:val="009A2AFB"/>
    <w:rsid w:val="009A2DCE"/>
    <w:rsid w:val="009A3EED"/>
    <w:rsid w:val="009A425F"/>
    <w:rsid w:val="009A4D21"/>
    <w:rsid w:val="009A632C"/>
    <w:rsid w:val="009A634B"/>
    <w:rsid w:val="009A6609"/>
    <w:rsid w:val="009A6B36"/>
    <w:rsid w:val="009A7457"/>
    <w:rsid w:val="009B0F01"/>
    <w:rsid w:val="009B1182"/>
    <w:rsid w:val="009B1463"/>
    <w:rsid w:val="009B1477"/>
    <w:rsid w:val="009B1535"/>
    <w:rsid w:val="009B1650"/>
    <w:rsid w:val="009B1DD4"/>
    <w:rsid w:val="009B2172"/>
    <w:rsid w:val="009B2BBF"/>
    <w:rsid w:val="009B31A6"/>
    <w:rsid w:val="009B3543"/>
    <w:rsid w:val="009B37BB"/>
    <w:rsid w:val="009B3FFA"/>
    <w:rsid w:val="009B42F9"/>
    <w:rsid w:val="009B4F41"/>
    <w:rsid w:val="009B5368"/>
    <w:rsid w:val="009B53C3"/>
    <w:rsid w:val="009B5938"/>
    <w:rsid w:val="009B5D3D"/>
    <w:rsid w:val="009B64A5"/>
    <w:rsid w:val="009B64BB"/>
    <w:rsid w:val="009B67F8"/>
    <w:rsid w:val="009B6C1D"/>
    <w:rsid w:val="009B6E59"/>
    <w:rsid w:val="009B7029"/>
    <w:rsid w:val="009B7402"/>
    <w:rsid w:val="009B74FC"/>
    <w:rsid w:val="009B78E0"/>
    <w:rsid w:val="009C029E"/>
    <w:rsid w:val="009C0ABE"/>
    <w:rsid w:val="009C207C"/>
    <w:rsid w:val="009C2282"/>
    <w:rsid w:val="009C2379"/>
    <w:rsid w:val="009C2C0D"/>
    <w:rsid w:val="009C2D25"/>
    <w:rsid w:val="009C336F"/>
    <w:rsid w:val="009C3387"/>
    <w:rsid w:val="009C3C31"/>
    <w:rsid w:val="009C4491"/>
    <w:rsid w:val="009C4E6A"/>
    <w:rsid w:val="009C56FE"/>
    <w:rsid w:val="009C5A7E"/>
    <w:rsid w:val="009C61D6"/>
    <w:rsid w:val="009C7A24"/>
    <w:rsid w:val="009C7BC9"/>
    <w:rsid w:val="009C7E36"/>
    <w:rsid w:val="009D02B7"/>
    <w:rsid w:val="009D0A73"/>
    <w:rsid w:val="009D0C22"/>
    <w:rsid w:val="009D14F9"/>
    <w:rsid w:val="009D168E"/>
    <w:rsid w:val="009D171D"/>
    <w:rsid w:val="009D184C"/>
    <w:rsid w:val="009D1A73"/>
    <w:rsid w:val="009D1D84"/>
    <w:rsid w:val="009D221E"/>
    <w:rsid w:val="009D237F"/>
    <w:rsid w:val="009D290E"/>
    <w:rsid w:val="009D32F2"/>
    <w:rsid w:val="009D38CD"/>
    <w:rsid w:val="009D444A"/>
    <w:rsid w:val="009D4ACE"/>
    <w:rsid w:val="009D4D6C"/>
    <w:rsid w:val="009D511D"/>
    <w:rsid w:val="009D60DE"/>
    <w:rsid w:val="009D6410"/>
    <w:rsid w:val="009D6BEC"/>
    <w:rsid w:val="009D6C8C"/>
    <w:rsid w:val="009D6D4D"/>
    <w:rsid w:val="009D70C8"/>
    <w:rsid w:val="009D70DC"/>
    <w:rsid w:val="009D7214"/>
    <w:rsid w:val="009D7222"/>
    <w:rsid w:val="009D76C8"/>
    <w:rsid w:val="009D78D4"/>
    <w:rsid w:val="009E00E3"/>
    <w:rsid w:val="009E03E2"/>
    <w:rsid w:val="009E090F"/>
    <w:rsid w:val="009E0A57"/>
    <w:rsid w:val="009E16D2"/>
    <w:rsid w:val="009E16E4"/>
    <w:rsid w:val="009E5D65"/>
    <w:rsid w:val="009E6709"/>
    <w:rsid w:val="009E704B"/>
    <w:rsid w:val="009E7071"/>
    <w:rsid w:val="009E7215"/>
    <w:rsid w:val="009E774A"/>
    <w:rsid w:val="009F056E"/>
    <w:rsid w:val="009F0E96"/>
    <w:rsid w:val="009F12E5"/>
    <w:rsid w:val="009F1394"/>
    <w:rsid w:val="009F1402"/>
    <w:rsid w:val="009F163D"/>
    <w:rsid w:val="009F1B75"/>
    <w:rsid w:val="009F1E70"/>
    <w:rsid w:val="009F2280"/>
    <w:rsid w:val="009F22B1"/>
    <w:rsid w:val="009F24BA"/>
    <w:rsid w:val="009F272A"/>
    <w:rsid w:val="009F3397"/>
    <w:rsid w:val="009F3A1E"/>
    <w:rsid w:val="009F4644"/>
    <w:rsid w:val="009F4785"/>
    <w:rsid w:val="009F4B33"/>
    <w:rsid w:val="009F4CBD"/>
    <w:rsid w:val="009F6741"/>
    <w:rsid w:val="009F69DB"/>
    <w:rsid w:val="009F6B03"/>
    <w:rsid w:val="009F7272"/>
    <w:rsid w:val="009F72CC"/>
    <w:rsid w:val="009F7D5C"/>
    <w:rsid w:val="009F7DAD"/>
    <w:rsid w:val="009F7E90"/>
    <w:rsid w:val="00A00656"/>
    <w:rsid w:val="00A00CA2"/>
    <w:rsid w:val="00A01236"/>
    <w:rsid w:val="00A0241F"/>
    <w:rsid w:val="00A025FC"/>
    <w:rsid w:val="00A0277D"/>
    <w:rsid w:val="00A035F2"/>
    <w:rsid w:val="00A0374F"/>
    <w:rsid w:val="00A038F8"/>
    <w:rsid w:val="00A0423B"/>
    <w:rsid w:val="00A04501"/>
    <w:rsid w:val="00A056AD"/>
    <w:rsid w:val="00A058F3"/>
    <w:rsid w:val="00A05B9C"/>
    <w:rsid w:val="00A05BD1"/>
    <w:rsid w:val="00A05E89"/>
    <w:rsid w:val="00A07293"/>
    <w:rsid w:val="00A07BA1"/>
    <w:rsid w:val="00A07EC4"/>
    <w:rsid w:val="00A07F7E"/>
    <w:rsid w:val="00A10C13"/>
    <w:rsid w:val="00A10E5C"/>
    <w:rsid w:val="00A11159"/>
    <w:rsid w:val="00A11250"/>
    <w:rsid w:val="00A123AC"/>
    <w:rsid w:val="00A130FB"/>
    <w:rsid w:val="00A137AB"/>
    <w:rsid w:val="00A13A89"/>
    <w:rsid w:val="00A14121"/>
    <w:rsid w:val="00A1481D"/>
    <w:rsid w:val="00A15E30"/>
    <w:rsid w:val="00A16107"/>
    <w:rsid w:val="00A16CDE"/>
    <w:rsid w:val="00A16D05"/>
    <w:rsid w:val="00A171ED"/>
    <w:rsid w:val="00A17593"/>
    <w:rsid w:val="00A20477"/>
    <w:rsid w:val="00A20BC9"/>
    <w:rsid w:val="00A21257"/>
    <w:rsid w:val="00A22180"/>
    <w:rsid w:val="00A230E2"/>
    <w:rsid w:val="00A233B9"/>
    <w:rsid w:val="00A24117"/>
    <w:rsid w:val="00A2459F"/>
    <w:rsid w:val="00A24D6F"/>
    <w:rsid w:val="00A2547C"/>
    <w:rsid w:val="00A256C1"/>
    <w:rsid w:val="00A269EB"/>
    <w:rsid w:val="00A26BE4"/>
    <w:rsid w:val="00A311F3"/>
    <w:rsid w:val="00A31255"/>
    <w:rsid w:val="00A314AD"/>
    <w:rsid w:val="00A317B5"/>
    <w:rsid w:val="00A3255C"/>
    <w:rsid w:val="00A32815"/>
    <w:rsid w:val="00A32BDD"/>
    <w:rsid w:val="00A32C2C"/>
    <w:rsid w:val="00A33DB3"/>
    <w:rsid w:val="00A34637"/>
    <w:rsid w:val="00A34C4D"/>
    <w:rsid w:val="00A34D8B"/>
    <w:rsid w:val="00A34F66"/>
    <w:rsid w:val="00A35450"/>
    <w:rsid w:val="00A3614B"/>
    <w:rsid w:val="00A36336"/>
    <w:rsid w:val="00A3768B"/>
    <w:rsid w:val="00A3787B"/>
    <w:rsid w:val="00A402C0"/>
    <w:rsid w:val="00A4062E"/>
    <w:rsid w:val="00A40FD1"/>
    <w:rsid w:val="00A410DB"/>
    <w:rsid w:val="00A4167D"/>
    <w:rsid w:val="00A423C6"/>
    <w:rsid w:val="00A42EF1"/>
    <w:rsid w:val="00A43547"/>
    <w:rsid w:val="00A438A3"/>
    <w:rsid w:val="00A43965"/>
    <w:rsid w:val="00A450BB"/>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808"/>
    <w:rsid w:val="00A54E39"/>
    <w:rsid w:val="00A557EA"/>
    <w:rsid w:val="00A55F33"/>
    <w:rsid w:val="00A56726"/>
    <w:rsid w:val="00A568CE"/>
    <w:rsid w:val="00A56D2E"/>
    <w:rsid w:val="00A56FB8"/>
    <w:rsid w:val="00A5754A"/>
    <w:rsid w:val="00A576EF"/>
    <w:rsid w:val="00A57847"/>
    <w:rsid w:val="00A600F5"/>
    <w:rsid w:val="00A6149B"/>
    <w:rsid w:val="00A61D9F"/>
    <w:rsid w:val="00A62C8A"/>
    <w:rsid w:val="00A62D4C"/>
    <w:rsid w:val="00A6366C"/>
    <w:rsid w:val="00A63A9C"/>
    <w:rsid w:val="00A645B1"/>
    <w:rsid w:val="00A64CAA"/>
    <w:rsid w:val="00A656C6"/>
    <w:rsid w:val="00A6593B"/>
    <w:rsid w:val="00A70180"/>
    <w:rsid w:val="00A7085F"/>
    <w:rsid w:val="00A70C0D"/>
    <w:rsid w:val="00A70CC5"/>
    <w:rsid w:val="00A71617"/>
    <w:rsid w:val="00A716D6"/>
    <w:rsid w:val="00A717EC"/>
    <w:rsid w:val="00A71B6D"/>
    <w:rsid w:val="00A7232A"/>
    <w:rsid w:val="00A7254B"/>
    <w:rsid w:val="00A72712"/>
    <w:rsid w:val="00A72A64"/>
    <w:rsid w:val="00A7321E"/>
    <w:rsid w:val="00A73919"/>
    <w:rsid w:val="00A74AD5"/>
    <w:rsid w:val="00A751EA"/>
    <w:rsid w:val="00A76185"/>
    <w:rsid w:val="00A765F1"/>
    <w:rsid w:val="00A80132"/>
    <w:rsid w:val="00A80189"/>
    <w:rsid w:val="00A80288"/>
    <w:rsid w:val="00A80B38"/>
    <w:rsid w:val="00A80F1C"/>
    <w:rsid w:val="00A810C2"/>
    <w:rsid w:val="00A8127B"/>
    <w:rsid w:val="00A81C26"/>
    <w:rsid w:val="00A831B0"/>
    <w:rsid w:val="00A84010"/>
    <w:rsid w:val="00A8408C"/>
    <w:rsid w:val="00A8416B"/>
    <w:rsid w:val="00A84F1F"/>
    <w:rsid w:val="00A852EF"/>
    <w:rsid w:val="00A8537E"/>
    <w:rsid w:val="00A85A06"/>
    <w:rsid w:val="00A85EEC"/>
    <w:rsid w:val="00A86016"/>
    <w:rsid w:val="00A86D9B"/>
    <w:rsid w:val="00A87648"/>
    <w:rsid w:val="00A87A23"/>
    <w:rsid w:val="00A87FD3"/>
    <w:rsid w:val="00A9037B"/>
    <w:rsid w:val="00A9041A"/>
    <w:rsid w:val="00A90593"/>
    <w:rsid w:val="00A90FF1"/>
    <w:rsid w:val="00A91507"/>
    <w:rsid w:val="00A91781"/>
    <w:rsid w:val="00A92849"/>
    <w:rsid w:val="00A92891"/>
    <w:rsid w:val="00A92B5A"/>
    <w:rsid w:val="00A932A0"/>
    <w:rsid w:val="00A932CB"/>
    <w:rsid w:val="00A93310"/>
    <w:rsid w:val="00A939DD"/>
    <w:rsid w:val="00A940DF"/>
    <w:rsid w:val="00A9625B"/>
    <w:rsid w:val="00A979CF"/>
    <w:rsid w:val="00A97A6A"/>
    <w:rsid w:val="00A97F65"/>
    <w:rsid w:val="00AA0D1A"/>
    <w:rsid w:val="00AA1469"/>
    <w:rsid w:val="00AA1F95"/>
    <w:rsid w:val="00AA2507"/>
    <w:rsid w:val="00AA25BC"/>
    <w:rsid w:val="00AA2A89"/>
    <w:rsid w:val="00AA2CA9"/>
    <w:rsid w:val="00AA2E4F"/>
    <w:rsid w:val="00AA3693"/>
    <w:rsid w:val="00AA4184"/>
    <w:rsid w:val="00AA4E7D"/>
    <w:rsid w:val="00AA60D0"/>
    <w:rsid w:val="00AA677D"/>
    <w:rsid w:val="00AB022C"/>
    <w:rsid w:val="00AB030E"/>
    <w:rsid w:val="00AB09D0"/>
    <w:rsid w:val="00AB0B28"/>
    <w:rsid w:val="00AB0FAB"/>
    <w:rsid w:val="00AB21A0"/>
    <w:rsid w:val="00AB22EF"/>
    <w:rsid w:val="00AB2892"/>
    <w:rsid w:val="00AB28C7"/>
    <w:rsid w:val="00AB3F62"/>
    <w:rsid w:val="00AB42EC"/>
    <w:rsid w:val="00AB4A94"/>
    <w:rsid w:val="00AB4BCC"/>
    <w:rsid w:val="00AB5016"/>
    <w:rsid w:val="00AB50F3"/>
    <w:rsid w:val="00AB5402"/>
    <w:rsid w:val="00AB5463"/>
    <w:rsid w:val="00AB678D"/>
    <w:rsid w:val="00AB775C"/>
    <w:rsid w:val="00AB781E"/>
    <w:rsid w:val="00AC07B3"/>
    <w:rsid w:val="00AC17FE"/>
    <w:rsid w:val="00AC252D"/>
    <w:rsid w:val="00AC2D30"/>
    <w:rsid w:val="00AC2E46"/>
    <w:rsid w:val="00AC2EEE"/>
    <w:rsid w:val="00AC3144"/>
    <w:rsid w:val="00AC36DD"/>
    <w:rsid w:val="00AC3AA3"/>
    <w:rsid w:val="00AC417D"/>
    <w:rsid w:val="00AC4882"/>
    <w:rsid w:val="00AC4B3F"/>
    <w:rsid w:val="00AC50AC"/>
    <w:rsid w:val="00AC5C56"/>
    <w:rsid w:val="00AC5C66"/>
    <w:rsid w:val="00AC5F8F"/>
    <w:rsid w:val="00AC6221"/>
    <w:rsid w:val="00AC6325"/>
    <w:rsid w:val="00AC6924"/>
    <w:rsid w:val="00AC74E6"/>
    <w:rsid w:val="00AC78BF"/>
    <w:rsid w:val="00AC79DF"/>
    <w:rsid w:val="00AC7C98"/>
    <w:rsid w:val="00AC7F67"/>
    <w:rsid w:val="00AD09CC"/>
    <w:rsid w:val="00AD0D9C"/>
    <w:rsid w:val="00AD0E62"/>
    <w:rsid w:val="00AD1025"/>
    <w:rsid w:val="00AD2DA4"/>
    <w:rsid w:val="00AD2FFD"/>
    <w:rsid w:val="00AD37AC"/>
    <w:rsid w:val="00AD3CD6"/>
    <w:rsid w:val="00AD4030"/>
    <w:rsid w:val="00AD5075"/>
    <w:rsid w:val="00AD5675"/>
    <w:rsid w:val="00AD5977"/>
    <w:rsid w:val="00AD5AA7"/>
    <w:rsid w:val="00AD687D"/>
    <w:rsid w:val="00AD6977"/>
    <w:rsid w:val="00AD77D9"/>
    <w:rsid w:val="00AD7894"/>
    <w:rsid w:val="00AE0F4F"/>
    <w:rsid w:val="00AE1DAE"/>
    <w:rsid w:val="00AE2259"/>
    <w:rsid w:val="00AE2325"/>
    <w:rsid w:val="00AE251B"/>
    <w:rsid w:val="00AE2586"/>
    <w:rsid w:val="00AE3114"/>
    <w:rsid w:val="00AE3327"/>
    <w:rsid w:val="00AE3D46"/>
    <w:rsid w:val="00AE3EF4"/>
    <w:rsid w:val="00AE40F6"/>
    <w:rsid w:val="00AE4A2C"/>
    <w:rsid w:val="00AE4B1E"/>
    <w:rsid w:val="00AE5765"/>
    <w:rsid w:val="00AE7F1E"/>
    <w:rsid w:val="00AF06A3"/>
    <w:rsid w:val="00AF077E"/>
    <w:rsid w:val="00AF0AEF"/>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B57"/>
    <w:rsid w:val="00AF7FE7"/>
    <w:rsid w:val="00AF7FFD"/>
    <w:rsid w:val="00B002AD"/>
    <w:rsid w:val="00B003C8"/>
    <w:rsid w:val="00B00F74"/>
    <w:rsid w:val="00B0237F"/>
    <w:rsid w:val="00B02725"/>
    <w:rsid w:val="00B0291C"/>
    <w:rsid w:val="00B03404"/>
    <w:rsid w:val="00B0469E"/>
    <w:rsid w:val="00B05A44"/>
    <w:rsid w:val="00B05D13"/>
    <w:rsid w:val="00B05F0A"/>
    <w:rsid w:val="00B064C6"/>
    <w:rsid w:val="00B06BCB"/>
    <w:rsid w:val="00B06D81"/>
    <w:rsid w:val="00B07A52"/>
    <w:rsid w:val="00B07A61"/>
    <w:rsid w:val="00B07C8B"/>
    <w:rsid w:val="00B1105F"/>
    <w:rsid w:val="00B11541"/>
    <w:rsid w:val="00B11711"/>
    <w:rsid w:val="00B11DAA"/>
    <w:rsid w:val="00B11FAB"/>
    <w:rsid w:val="00B12508"/>
    <w:rsid w:val="00B1276D"/>
    <w:rsid w:val="00B12E91"/>
    <w:rsid w:val="00B1337F"/>
    <w:rsid w:val="00B13405"/>
    <w:rsid w:val="00B1394A"/>
    <w:rsid w:val="00B14392"/>
    <w:rsid w:val="00B14C98"/>
    <w:rsid w:val="00B15448"/>
    <w:rsid w:val="00B15807"/>
    <w:rsid w:val="00B1590D"/>
    <w:rsid w:val="00B15C01"/>
    <w:rsid w:val="00B167CD"/>
    <w:rsid w:val="00B169F5"/>
    <w:rsid w:val="00B16CE2"/>
    <w:rsid w:val="00B16D84"/>
    <w:rsid w:val="00B1723A"/>
    <w:rsid w:val="00B175FC"/>
    <w:rsid w:val="00B17D2A"/>
    <w:rsid w:val="00B208CF"/>
    <w:rsid w:val="00B20F3F"/>
    <w:rsid w:val="00B20FC8"/>
    <w:rsid w:val="00B211DE"/>
    <w:rsid w:val="00B21493"/>
    <w:rsid w:val="00B21AEB"/>
    <w:rsid w:val="00B21B39"/>
    <w:rsid w:val="00B226C0"/>
    <w:rsid w:val="00B22985"/>
    <w:rsid w:val="00B2363B"/>
    <w:rsid w:val="00B24399"/>
    <w:rsid w:val="00B243A8"/>
    <w:rsid w:val="00B25212"/>
    <w:rsid w:val="00B259CB"/>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5A1"/>
    <w:rsid w:val="00B34A75"/>
    <w:rsid w:val="00B35996"/>
    <w:rsid w:val="00B35EF4"/>
    <w:rsid w:val="00B3609F"/>
    <w:rsid w:val="00B36306"/>
    <w:rsid w:val="00B369FC"/>
    <w:rsid w:val="00B36B1A"/>
    <w:rsid w:val="00B374E4"/>
    <w:rsid w:val="00B37DEE"/>
    <w:rsid w:val="00B40371"/>
    <w:rsid w:val="00B4092F"/>
    <w:rsid w:val="00B41503"/>
    <w:rsid w:val="00B41F1B"/>
    <w:rsid w:val="00B4304E"/>
    <w:rsid w:val="00B43C13"/>
    <w:rsid w:val="00B4501A"/>
    <w:rsid w:val="00B45982"/>
    <w:rsid w:val="00B45BF5"/>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21A1"/>
    <w:rsid w:val="00B621F1"/>
    <w:rsid w:val="00B6237E"/>
    <w:rsid w:val="00B62715"/>
    <w:rsid w:val="00B628CF"/>
    <w:rsid w:val="00B62C40"/>
    <w:rsid w:val="00B6322A"/>
    <w:rsid w:val="00B6329C"/>
    <w:rsid w:val="00B636D6"/>
    <w:rsid w:val="00B6370C"/>
    <w:rsid w:val="00B6397A"/>
    <w:rsid w:val="00B63AC8"/>
    <w:rsid w:val="00B64120"/>
    <w:rsid w:val="00B6480D"/>
    <w:rsid w:val="00B64AAF"/>
    <w:rsid w:val="00B64ACE"/>
    <w:rsid w:val="00B6559E"/>
    <w:rsid w:val="00B656DF"/>
    <w:rsid w:val="00B671DA"/>
    <w:rsid w:val="00B718EC"/>
    <w:rsid w:val="00B71914"/>
    <w:rsid w:val="00B71C66"/>
    <w:rsid w:val="00B7214E"/>
    <w:rsid w:val="00B72983"/>
    <w:rsid w:val="00B7368D"/>
    <w:rsid w:val="00B738C4"/>
    <w:rsid w:val="00B73D80"/>
    <w:rsid w:val="00B741AB"/>
    <w:rsid w:val="00B74220"/>
    <w:rsid w:val="00B74359"/>
    <w:rsid w:val="00B74A3C"/>
    <w:rsid w:val="00B75495"/>
    <w:rsid w:val="00B75929"/>
    <w:rsid w:val="00B7601A"/>
    <w:rsid w:val="00B760B5"/>
    <w:rsid w:val="00B763C3"/>
    <w:rsid w:val="00B76C39"/>
    <w:rsid w:val="00B7741D"/>
    <w:rsid w:val="00B77700"/>
    <w:rsid w:val="00B77EE7"/>
    <w:rsid w:val="00B80117"/>
    <w:rsid w:val="00B810F9"/>
    <w:rsid w:val="00B81603"/>
    <w:rsid w:val="00B81CBD"/>
    <w:rsid w:val="00B820EB"/>
    <w:rsid w:val="00B82767"/>
    <w:rsid w:val="00B830B2"/>
    <w:rsid w:val="00B836B5"/>
    <w:rsid w:val="00B838E7"/>
    <w:rsid w:val="00B83D8A"/>
    <w:rsid w:val="00B842D0"/>
    <w:rsid w:val="00B84423"/>
    <w:rsid w:val="00B85883"/>
    <w:rsid w:val="00B8589F"/>
    <w:rsid w:val="00B8697A"/>
    <w:rsid w:val="00B86E37"/>
    <w:rsid w:val="00B87066"/>
    <w:rsid w:val="00B87CB0"/>
    <w:rsid w:val="00B87F11"/>
    <w:rsid w:val="00B90C0B"/>
    <w:rsid w:val="00B90C0F"/>
    <w:rsid w:val="00B90D91"/>
    <w:rsid w:val="00B90DD2"/>
    <w:rsid w:val="00B9100A"/>
    <w:rsid w:val="00B9113D"/>
    <w:rsid w:val="00B91E06"/>
    <w:rsid w:val="00B91E27"/>
    <w:rsid w:val="00B9217E"/>
    <w:rsid w:val="00B929E7"/>
    <w:rsid w:val="00B93901"/>
    <w:rsid w:val="00B93928"/>
    <w:rsid w:val="00B943A5"/>
    <w:rsid w:val="00B945DC"/>
    <w:rsid w:val="00B95A1A"/>
    <w:rsid w:val="00B9643F"/>
    <w:rsid w:val="00B967CD"/>
    <w:rsid w:val="00B96DF5"/>
    <w:rsid w:val="00B9752B"/>
    <w:rsid w:val="00B97BD7"/>
    <w:rsid w:val="00BA0BE2"/>
    <w:rsid w:val="00BA0C02"/>
    <w:rsid w:val="00BA0DD4"/>
    <w:rsid w:val="00BA1F82"/>
    <w:rsid w:val="00BA2170"/>
    <w:rsid w:val="00BA273C"/>
    <w:rsid w:val="00BA30CF"/>
    <w:rsid w:val="00BA38C9"/>
    <w:rsid w:val="00BA3A4D"/>
    <w:rsid w:val="00BA3DF0"/>
    <w:rsid w:val="00BA4431"/>
    <w:rsid w:val="00BA46C8"/>
    <w:rsid w:val="00BA5406"/>
    <w:rsid w:val="00BA599E"/>
    <w:rsid w:val="00BA5DFF"/>
    <w:rsid w:val="00BA60AE"/>
    <w:rsid w:val="00BA68B9"/>
    <w:rsid w:val="00BA697F"/>
    <w:rsid w:val="00BA6AD4"/>
    <w:rsid w:val="00BA6EB4"/>
    <w:rsid w:val="00BA7194"/>
    <w:rsid w:val="00BB00E6"/>
    <w:rsid w:val="00BB0C0D"/>
    <w:rsid w:val="00BB1ACB"/>
    <w:rsid w:val="00BB2287"/>
    <w:rsid w:val="00BB2459"/>
    <w:rsid w:val="00BB256C"/>
    <w:rsid w:val="00BB26FA"/>
    <w:rsid w:val="00BB2B92"/>
    <w:rsid w:val="00BB2D14"/>
    <w:rsid w:val="00BB2D2B"/>
    <w:rsid w:val="00BB3A0B"/>
    <w:rsid w:val="00BB3C45"/>
    <w:rsid w:val="00BB3D1E"/>
    <w:rsid w:val="00BB3F67"/>
    <w:rsid w:val="00BB4571"/>
    <w:rsid w:val="00BB4B9E"/>
    <w:rsid w:val="00BB4ECD"/>
    <w:rsid w:val="00BB61E5"/>
    <w:rsid w:val="00BC1055"/>
    <w:rsid w:val="00BC133B"/>
    <w:rsid w:val="00BC1F9F"/>
    <w:rsid w:val="00BC21E8"/>
    <w:rsid w:val="00BC2A2D"/>
    <w:rsid w:val="00BC2AA5"/>
    <w:rsid w:val="00BC2BF9"/>
    <w:rsid w:val="00BC31DB"/>
    <w:rsid w:val="00BC3201"/>
    <w:rsid w:val="00BC40CB"/>
    <w:rsid w:val="00BC5B5A"/>
    <w:rsid w:val="00BC5FA4"/>
    <w:rsid w:val="00BC6033"/>
    <w:rsid w:val="00BC65ED"/>
    <w:rsid w:val="00BC7DE0"/>
    <w:rsid w:val="00BD05FF"/>
    <w:rsid w:val="00BD069A"/>
    <w:rsid w:val="00BD0B9A"/>
    <w:rsid w:val="00BD0CD8"/>
    <w:rsid w:val="00BD0D3A"/>
    <w:rsid w:val="00BD13A3"/>
    <w:rsid w:val="00BD18ED"/>
    <w:rsid w:val="00BD26F9"/>
    <w:rsid w:val="00BD2ACA"/>
    <w:rsid w:val="00BD2B96"/>
    <w:rsid w:val="00BD339D"/>
    <w:rsid w:val="00BD35CB"/>
    <w:rsid w:val="00BD3D18"/>
    <w:rsid w:val="00BD41A5"/>
    <w:rsid w:val="00BD4AA5"/>
    <w:rsid w:val="00BD5A63"/>
    <w:rsid w:val="00BD64AA"/>
    <w:rsid w:val="00BD68B7"/>
    <w:rsid w:val="00BD6939"/>
    <w:rsid w:val="00BD6A90"/>
    <w:rsid w:val="00BD6EF4"/>
    <w:rsid w:val="00BD7ACF"/>
    <w:rsid w:val="00BE0368"/>
    <w:rsid w:val="00BE0F77"/>
    <w:rsid w:val="00BE195B"/>
    <w:rsid w:val="00BE1B26"/>
    <w:rsid w:val="00BE1D43"/>
    <w:rsid w:val="00BE221E"/>
    <w:rsid w:val="00BE2279"/>
    <w:rsid w:val="00BE257B"/>
    <w:rsid w:val="00BE28E2"/>
    <w:rsid w:val="00BE2A3D"/>
    <w:rsid w:val="00BE3736"/>
    <w:rsid w:val="00BE3A24"/>
    <w:rsid w:val="00BE4171"/>
    <w:rsid w:val="00BE4299"/>
    <w:rsid w:val="00BE43EB"/>
    <w:rsid w:val="00BE45A5"/>
    <w:rsid w:val="00BE483F"/>
    <w:rsid w:val="00BE485E"/>
    <w:rsid w:val="00BE4B49"/>
    <w:rsid w:val="00BE5244"/>
    <w:rsid w:val="00BE5627"/>
    <w:rsid w:val="00BE6682"/>
    <w:rsid w:val="00BE70B4"/>
    <w:rsid w:val="00BE7125"/>
    <w:rsid w:val="00BE7B75"/>
    <w:rsid w:val="00BE7CCA"/>
    <w:rsid w:val="00BF00D5"/>
    <w:rsid w:val="00BF0648"/>
    <w:rsid w:val="00BF0789"/>
    <w:rsid w:val="00BF0EED"/>
    <w:rsid w:val="00BF20D9"/>
    <w:rsid w:val="00BF2158"/>
    <w:rsid w:val="00BF2543"/>
    <w:rsid w:val="00BF2F8E"/>
    <w:rsid w:val="00BF37B9"/>
    <w:rsid w:val="00BF3864"/>
    <w:rsid w:val="00BF40C1"/>
    <w:rsid w:val="00BF4148"/>
    <w:rsid w:val="00BF476D"/>
    <w:rsid w:val="00BF4BD1"/>
    <w:rsid w:val="00BF530D"/>
    <w:rsid w:val="00BF5A1F"/>
    <w:rsid w:val="00BF5F15"/>
    <w:rsid w:val="00BF5FA4"/>
    <w:rsid w:val="00BF62B1"/>
    <w:rsid w:val="00BF640A"/>
    <w:rsid w:val="00BF6A9D"/>
    <w:rsid w:val="00BF702F"/>
    <w:rsid w:val="00BF7058"/>
    <w:rsid w:val="00BF799A"/>
    <w:rsid w:val="00C0060B"/>
    <w:rsid w:val="00C00C17"/>
    <w:rsid w:val="00C01EA5"/>
    <w:rsid w:val="00C01F16"/>
    <w:rsid w:val="00C01FD2"/>
    <w:rsid w:val="00C02820"/>
    <w:rsid w:val="00C02D4B"/>
    <w:rsid w:val="00C02ED8"/>
    <w:rsid w:val="00C03635"/>
    <w:rsid w:val="00C03789"/>
    <w:rsid w:val="00C03B88"/>
    <w:rsid w:val="00C03D0B"/>
    <w:rsid w:val="00C040F9"/>
    <w:rsid w:val="00C04693"/>
    <w:rsid w:val="00C057BF"/>
    <w:rsid w:val="00C05DA7"/>
    <w:rsid w:val="00C05F68"/>
    <w:rsid w:val="00C063E9"/>
    <w:rsid w:val="00C06548"/>
    <w:rsid w:val="00C0692E"/>
    <w:rsid w:val="00C06F82"/>
    <w:rsid w:val="00C07AF5"/>
    <w:rsid w:val="00C10140"/>
    <w:rsid w:val="00C10836"/>
    <w:rsid w:val="00C10E8A"/>
    <w:rsid w:val="00C12220"/>
    <w:rsid w:val="00C12312"/>
    <w:rsid w:val="00C1258B"/>
    <w:rsid w:val="00C127B6"/>
    <w:rsid w:val="00C12851"/>
    <w:rsid w:val="00C12E4D"/>
    <w:rsid w:val="00C130B8"/>
    <w:rsid w:val="00C13896"/>
    <w:rsid w:val="00C13B84"/>
    <w:rsid w:val="00C141EB"/>
    <w:rsid w:val="00C15D1B"/>
    <w:rsid w:val="00C16548"/>
    <w:rsid w:val="00C1740E"/>
    <w:rsid w:val="00C176F2"/>
    <w:rsid w:val="00C17DC5"/>
    <w:rsid w:val="00C206DD"/>
    <w:rsid w:val="00C20E29"/>
    <w:rsid w:val="00C2143E"/>
    <w:rsid w:val="00C216A0"/>
    <w:rsid w:val="00C21708"/>
    <w:rsid w:val="00C217E3"/>
    <w:rsid w:val="00C223EE"/>
    <w:rsid w:val="00C22481"/>
    <w:rsid w:val="00C22525"/>
    <w:rsid w:val="00C22643"/>
    <w:rsid w:val="00C22F32"/>
    <w:rsid w:val="00C232AF"/>
    <w:rsid w:val="00C23744"/>
    <w:rsid w:val="00C23892"/>
    <w:rsid w:val="00C24290"/>
    <w:rsid w:val="00C24A8D"/>
    <w:rsid w:val="00C24BB5"/>
    <w:rsid w:val="00C24C46"/>
    <w:rsid w:val="00C24CFA"/>
    <w:rsid w:val="00C24D54"/>
    <w:rsid w:val="00C24F31"/>
    <w:rsid w:val="00C258C9"/>
    <w:rsid w:val="00C25F5C"/>
    <w:rsid w:val="00C26962"/>
    <w:rsid w:val="00C26CD5"/>
    <w:rsid w:val="00C275AF"/>
    <w:rsid w:val="00C27742"/>
    <w:rsid w:val="00C27B98"/>
    <w:rsid w:val="00C3031B"/>
    <w:rsid w:val="00C30A23"/>
    <w:rsid w:val="00C30C06"/>
    <w:rsid w:val="00C3167A"/>
    <w:rsid w:val="00C32365"/>
    <w:rsid w:val="00C32919"/>
    <w:rsid w:val="00C32A27"/>
    <w:rsid w:val="00C33579"/>
    <w:rsid w:val="00C3420A"/>
    <w:rsid w:val="00C35639"/>
    <w:rsid w:val="00C35A98"/>
    <w:rsid w:val="00C3623D"/>
    <w:rsid w:val="00C36D7E"/>
    <w:rsid w:val="00C36DD1"/>
    <w:rsid w:val="00C37594"/>
    <w:rsid w:val="00C377DB"/>
    <w:rsid w:val="00C37BB1"/>
    <w:rsid w:val="00C37F1E"/>
    <w:rsid w:val="00C40F2E"/>
    <w:rsid w:val="00C423F5"/>
    <w:rsid w:val="00C42B28"/>
    <w:rsid w:val="00C4319D"/>
    <w:rsid w:val="00C43418"/>
    <w:rsid w:val="00C43687"/>
    <w:rsid w:val="00C43DEA"/>
    <w:rsid w:val="00C44BA5"/>
    <w:rsid w:val="00C44E65"/>
    <w:rsid w:val="00C45135"/>
    <w:rsid w:val="00C452F3"/>
    <w:rsid w:val="00C454F7"/>
    <w:rsid w:val="00C46EDD"/>
    <w:rsid w:val="00C475E5"/>
    <w:rsid w:val="00C47780"/>
    <w:rsid w:val="00C5022E"/>
    <w:rsid w:val="00C506F4"/>
    <w:rsid w:val="00C50848"/>
    <w:rsid w:val="00C5120C"/>
    <w:rsid w:val="00C5173D"/>
    <w:rsid w:val="00C51940"/>
    <w:rsid w:val="00C5250C"/>
    <w:rsid w:val="00C52851"/>
    <w:rsid w:val="00C53C87"/>
    <w:rsid w:val="00C53D0B"/>
    <w:rsid w:val="00C54160"/>
    <w:rsid w:val="00C54B77"/>
    <w:rsid w:val="00C55090"/>
    <w:rsid w:val="00C551B3"/>
    <w:rsid w:val="00C55293"/>
    <w:rsid w:val="00C556E9"/>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8"/>
    <w:rsid w:val="00C64ADB"/>
    <w:rsid w:val="00C64F9E"/>
    <w:rsid w:val="00C65064"/>
    <w:rsid w:val="00C651E3"/>
    <w:rsid w:val="00C66436"/>
    <w:rsid w:val="00C66975"/>
    <w:rsid w:val="00C6699C"/>
    <w:rsid w:val="00C66F51"/>
    <w:rsid w:val="00C717BD"/>
    <w:rsid w:val="00C71C69"/>
    <w:rsid w:val="00C71D54"/>
    <w:rsid w:val="00C7203D"/>
    <w:rsid w:val="00C722B5"/>
    <w:rsid w:val="00C73782"/>
    <w:rsid w:val="00C74172"/>
    <w:rsid w:val="00C743E5"/>
    <w:rsid w:val="00C7441B"/>
    <w:rsid w:val="00C74744"/>
    <w:rsid w:val="00C758E7"/>
    <w:rsid w:val="00C75F19"/>
    <w:rsid w:val="00C76151"/>
    <w:rsid w:val="00C76674"/>
    <w:rsid w:val="00C76BDA"/>
    <w:rsid w:val="00C775BC"/>
    <w:rsid w:val="00C77900"/>
    <w:rsid w:val="00C77B98"/>
    <w:rsid w:val="00C80349"/>
    <w:rsid w:val="00C803EC"/>
    <w:rsid w:val="00C803F7"/>
    <w:rsid w:val="00C806AF"/>
    <w:rsid w:val="00C81324"/>
    <w:rsid w:val="00C81485"/>
    <w:rsid w:val="00C81D8E"/>
    <w:rsid w:val="00C82674"/>
    <w:rsid w:val="00C830A2"/>
    <w:rsid w:val="00C83266"/>
    <w:rsid w:val="00C8416C"/>
    <w:rsid w:val="00C8419E"/>
    <w:rsid w:val="00C8454D"/>
    <w:rsid w:val="00C845AC"/>
    <w:rsid w:val="00C8525B"/>
    <w:rsid w:val="00C8537F"/>
    <w:rsid w:val="00C8550F"/>
    <w:rsid w:val="00C85B2D"/>
    <w:rsid w:val="00C87724"/>
    <w:rsid w:val="00C90465"/>
    <w:rsid w:val="00C9077D"/>
    <w:rsid w:val="00C9148E"/>
    <w:rsid w:val="00C9176B"/>
    <w:rsid w:val="00C91EC6"/>
    <w:rsid w:val="00C922B6"/>
    <w:rsid w:val="00C93A28"/>
    <w:rsid w:val="00C93CA1"/>
    <w:rsid w:val="00C93D27"/>
    <w:rsid w:val="00C93DF7"/>
    <w:rsid w:val="00C94074"/>
    <w:rsid w:val="00C9428A"/>
    <w:rsid w:val="00C945BE"/>
    <w:rsid w:val="00C94ADA"/>
    <w:rsid w:val="00C95151"/>
    <w:rsid w:val="00C95EF4"/>
    <w:rsid w:val="00C967F2"/>
    <w:rsid w:val="00C9686A"/>
    <w:rsid w:val="00C97187"/>
    <w:rsid w:val="00C9723B"/>
    <w:rsid w:val="00C9771D"/>
    <w:rsid w:val="00C97835"/>
    <w:rsid w:val="00C97992"/>
    <w:rsid w:val="00C97EB0"/>
    <w:rsid w:val="00CA000F"/>
    <w:rsid w:val="00CA0143"/>
    <w:rsid w:val="00CA021B"/>
    <w:rsid w:val="00CA08B2"/>
    <w:rsid w:val="00CA09AA"/>
    <w:rsid w:val="00CA19F5"/>
    <w:rsid w:val="00CA1DBB"/>
    <w:rsid w:val="00CA1E57"/>
    <w:rsid w:val="00CA20BD"/>
    <w:rsid w:val="00CA23F1"/>
    <w:rsid w:val="00CA2430"/>
    <w:rsid w:val="00CA2FE0"/>
    <w:rsid w:val="00CA34F1"/>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224"/>
    <w:rsid w:val="00CA725E"/>
    <w:rsid w:val="00CA7661"/>
    <w:rsid w:val="00CA7FB1"/>
    <w:rsid w:val="00CB13D3"/>
    <w:rsid w:val="00CB1BE0"/>
    <w:rsid w:val="00CB283D"/>
    <w:rsid w:val="00CB44D4"/>
    <w:rsid w:val="00CB51EA"/>
    <w:rsid w:val="00CB55E5"/>
    <w:rsid w:val="00CB565C"/>
    <w:rsid w:val="00CB5D4D"/>
    <w:rsid w:val="00CB5E61"/>
    <w:rsid w:val="00CB6274"/>
    <w:rsid w:val="00CB6731"/>
    <w:rsid w:val="00CB6D46"/>
    <w:rsid w:val="00CB7245"/>
    <w:rsid w:val="00CB7322"/>
    <w:rsid w:val="00CC0A2E"/>
    <w:rsid w:val="00CC0D27"/>
    <w:rsid w:val="00CC11C6"/>
    <w:rsid w:val="00CC13C7"/>
    <w:rsid w:val="00CC1603"/>
    <w:rsid w:val="00CC1C2E"/>
    <w:rsid w:val="00CC2573"/>
    <w:rsid w:val="00CC3079"/>
    <w:rsid w:val="00CC30BD"/>
    <w:rsid w:val="00CC38BB"/>
    <w:rsid w:val="00CC41BF"/>
    <w:rsid w:val="00CC45E9"/>
    <w:rsid w:val="00CC4629"/>
    <w:rsid w:val="00CC48A2"/>
    <w:rsid w:val="00CC4960"/>
    <w:rsid w:val="00CC4DC3"/>
    <w:rsid w:val="00CC4E22"/>
    <w:rsid w:val="00CC5213"/>
    <w:rsid w:val="00CC5883"/>
    <w:rsid w:val="00CC599F"/>
    <w:rsid w:val="00CC61F7"/>
    <w:rsid w:val="00CC632C"/>
    <w:rsid w:val="00CC64A1"/>
    <w:rsid w:val="00CC6972"/>
    <w:rsid w:val="00CC6AF4"/>
    <w:rsid w:val="00CC7A7D"/>
    <w:rsid w:val="00CC7C1A"/>
    <w:rsid w:val="00CC7D6A"/>
    <w:rsid w:val="00CD0117"/>
    <w:rsid w:val="00CD0AB3"/>
    <w:rsid w:val="00CD0AE3"/>
    <w:rsid w:val="00CD0B43"/>
    <w:rsid w:val="00CD0E9A"/>
    <w:rsid w:val="00CD1422"/>
    <w:rsid w:val="00CD19D1"/>
    <w:rsid w:val="00CD2FF0"/>
    <w:rsid w:val="00CD4270"/>
    <w:rsid w:val="00CD4438"/>
    <w:rsid w:val="00CD4917"/>
    <w:rsid w:val="00CD5338"/>
    <w:rsid w:val="00CD579C"/>
    <w:rsid w:val="00CD5EC6"/>
    <w:rsid w:val="00CD66B6"/>
    <w:rsid w:val="00CD68E2"/>
    <w:rsid w:val="00CD755B"/>
    <w:rsid w:val="00CD785B"/>
    <w:rsid w:val="00CD7E7A"/>
    <w:rsid w:val="00CE01C9"/>
    <w:rsid w:val="00CE07F4"/>
    <w:rsid w:val="00CE0994"/>
    <w:rsid w:val="00CE09BD"/>
    <w:rsid w:val="00CE0C77"/>
    <w:rsid w:val="00CE0F2D"/>
    <w:rsid w:val="00CE2EBC"/>
    <w:rsid w:val="00CE302B"/>
    <w:rsid w:val="00CE3487"/>
    <w:rsid w:val="00CE40F5"/>
    <w:rsid w:val="00CE4B20"/>
    <w:rsid w:val="00CE4D2A"/>
    <w:rsid w:val="00CE4EB9"/>
    <w:rsid w:val="00CE604A"/>
    <w:rsid w:val="00CE681A"/>
    <w:rsid w:val="00CE68AE"/>
    <w:rsid w:val="00CE74C2"/>
    <w:rsid w:val="00CE7C8C"/>
    <w:rsid w:val="00CE7CE2"/>
    <w:rsid w:val="00CE7E18"/>
    <w:rsid w:val="00CF0F9E"/>
    <w:rsid w:val="00CF10CB"/>
    <w:rsid w:val="00CF1764"/>
    <w:rsid w:val="00CF2417"/>
    <w:rsid w:val="00CF2842"/>
    <w:rsid w:val="00CF2B84"/>
    <w:rsid w:val="00CF3448"/>
    <w:rsid w:val="00CF35D5"/>
    <w:rsid w:val="00CF456D"/>
    <w:rsid w:val="00CF494A"/>
    <w:rsid w:val="00CF4A86"/>
    <w:rsid w:val="00CF5325"/>
    <w:rsid w:val="00CF5ABC"/>
    <w:rsid w:val="00CF5EDB"/>
    <w:rsid w:val="00CF69AB"/>
    <w:rsid w:val="00CF78E7"/>
    <w:rsid w:val="00D003C3"/>
    <w:rsid w:val="00D00B1F"/>
    <w:rsid w:val="00D01CC1"/>
    <w:rsid w:val="00D02097"/>
    <w:rsid w:val="00D028DB"/>
    <w:rsid w:val="00D03A67"/>
    <w:rsid w:val="00D04B84"/>
    <w:rsid w:val="00D04D57"/>
    <w:rsid w:val="00D05092"/>
    <w:rsid w:val="00D05179"/>
    <w:rsid w:val="00D05647"/>
    <w:rsid w:val="00D05DDA"/>
    <w:rsid w:val="00D060DB"/>
    <w:rsid w:val="00D06A71"/>
    <w:rsid w:val="00D06D4E"/>
    <w:rsid w:val="00D07162"/>
    <w:rsid w:val="00D0770C"/>
    <w:rsid w:val="00D0773E"/>
    <w:rsid w:val="00D07D05"/>
    <w:rsid w:val="00D10232"/>
    <w:rsid w:val="00D10CC1"/>
    <w:rsid w:val="00D11118"/>
    <w:rsid w:val="00D1136F"/>
    <w:rsid w:val="00D12778"/>
    <w:rsid w:val="00D12EAC"/>
    <w:rsid w:val="00D13108"/>
    <w:rsid w:val="00D13611"/>
    <w:rsid w:val="00D15A94"/>
    <w:rsid w:val="00D16829"/>
    <w:rsid w:val="00D17A29"/>
    <w:rsid w:val="00D17E5F"/>
    <w:rsid w:val="00D207D9"/>
    <w:rsid w:val="00D21BB0"/>
    <w:rsid w:val="00D21BFA"/>
    <w:rsid w:val="00D21E55"/>
    <w:rsid w:val="00D2238D"/>
    <w:rsid w:val="00D2275B"/>
    <w:rsid w:val="00D2296D"/>
    <w:rsid w:val="00D23027"/>
    <w:rsid w:val="00D23405"/>
    <w:rsid w:val="00D234B0"/>
    <w:rsid w:val="00D2387F"/>
    <w:rsid w:val="00D23EBA"/>
    <w:rsid w:val="00D2434E"/>
    <w:rsid w:val="00D243EC"/>
    <w:rsid w:val="00D252D9"/>
    <w:rsid w:val="00D254ED"/>
    <w:rsid w:val="00D2620E"/>
    <w:rsid w:val="00D26DF5"/>
    <w:rsid w:val="00D270A6"/>
    <w:rsid w:val="00D300FD"/>
    <w:rsid w:val="00D30103"/>
    <w:rsid w:val="00D304F6"/>
    <w:rsid w:val="00D30984"/>
    <w:rsid w:val="00D30A06"/>
    <w:rsid w:val="00D3153F"/>
    <w:rsid w:val="00D31C2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4096B"/>
    <w:rsid w:val="00D40F1C"/>
    <w:rsid w:val="00D41558"/>
    <w:rsid w:val="00D41669"/>
    <w:rsid w:val="00D41AEA"/>
    <w:rsid w:val="00D42260"/>
    <w:rsid w:val="00D4249B"/>
    <w:rsid w:val="00D425CA"/>
    <w:rsid w:val="00D42EC8"/>
    <w:rsid w:val="00D42FE7"/>
    <w:rsid w:val="00D43365"/>
    <w:rsid w:val="00D43ACC"/>
    <w:rsid w:val="00D4422C"/>
    <w:rsid w:val="00D44E29"/>
    <w:rsid w:val="00D4523A"/>
    <w:rsid w:val="00D45900"/>
    <w:rsid w:val="00D45E23"/>
    <w:rsid w:val="00D461C4"/>
    <w:rsid w:val="00D46269"/>
    <w:rsid w:val="00D4647D"/>
    <w:rsid w:val="00D47194"/>
    <w:rsid w:val="00D4722A"/>
    <w:rsid w:val="00D4735E"/>
    <w:rsid w:val="00D47554"/>
    <w:rsid w:val="00D477FE"/>
    <w:rsid w:val="00D479EA"/>
    <w:rsid w:val="00D47B0D"/>
    <w:rsid w:val="00D50DA3"/>
    <w:rsid w:val="00D51017"/>
    <w:rsid w:val="00D51560"/>
    <w:rsid w:val="00D518BC"/>
    <w:rsid w:val="00D51B5B"/>
    <w:rsid w:val="00D51C8D"/>
    <w:rsid w:val="00D52008"/>
    <w:rsid w:val="00D52678"/>
    <w:rsid w:val="00D527A0"/>
    <w:rsid w:val="00D5289B"/>
    <w:rsid w:val="00D52A60"/>
    <w:rsid w:val="00D52ACB"/>
    <w:rsid w:val="00D52C09"/>
    <w:rsid w:val="00D52CCB"/>
    <w:rsid w:val="00D52F26"/>
    <w:rsid w:val="00D53800"/>
    <w:rsid w:val="00D53EE4"/>
    <w:rsid w:val="00D54039"/>
    <w:rsid w:val="00D544CB"/>
    <w:rsid w:val="00D5456C"/>
    <w:rsid w:val="00D54768"/>
    <w:rsid w:val="00D55008"/>
    <w:rsid w:val="00D550B3"/>
    <w:rsid w:val="00D55526"/>
    <w:rsid w:val="00D555EF"/>
    <w:rsid w:val="00D55614"/>
    <w:rsid w:val="00D55B00"/>
    <w:rsid w:val="00D560D0"/>
    <w:rsid w:val="00D57470"/>
    <w:rsid w:val="00D57663"/>
    <w:rsid w:val="00D60810"/>
    <w:rsid w:val="00D60C32"/>
    <w:rsid w:val="00D60E78"/>
    <w:rsid w:val="00D615F7"/>
    <w:rsid w:val="00D61750"/>
    <w:rsid w:val="00D618F1"/>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572"/>
    <w:rsid w:val="00D6664F"/>
    <w:rsid w:val="00D668C0"/>
    <w:rsid w:val="00D66932"/>
    <w:rsid w:val="00D66AA2"/>
    <w:rsid w:val="00D66C12"/>
    <w:rsid w:val="00D67AE0"/>
    <w:rsid w:val="00D67B63"/>
    <w:rsid w:val="00D67DD4"/>
    <w:rsid w:val="00D70147"/>
    <w:rsid w:val="00D70816"/>
    <w:rsid w:val="00D70D94"/>
    <w:rsid w:val="00D7198E"/>
    <w:rsid w:val="00D72495"/>
    <w:rsid w:val="00D72598"/>
    <w:rsid w:val="00D725C7"/>
    <w:rsid w:val="00D72834"/>
    <w:rsid w:val="00D72C34"/>
    <w:rsid w:val="00D7397C"/>
    <w:rsid w:val="00D739B0"/>
    <w:rsid w:val="00D73CC4"/>
    <w:rsid w:val="00D74904"/>
    <w:rsid w:val="00D7538E"/>
    <w:rsid w:val="00D756F8"/>
    <w:rsid w:val="00D75D98"/>
    <w:rsid w:val="00D7640F"/>
    <w:rsid w:val="00D7667D"/>
    <w:rsid w:val="00D769DD"/>
    <w:rsid w:val="00D8078F"/>
    <w:rsid w:val="00D80D5C"/>
    <w:rsid w:val="00D80E68"/>
    <w:rsid w:val="00D81272"/>
    <w:rsid w:val="00D81738"/>
    <w:rsid w:val="00D81B93"/>
    <w:rsid w:val="00D82448"/>
    <w:rsid w:val="00D82FB1"/>
    <w:rsid w:val="00D83582"/>
    <w:rsid w:val="00D83A35"/>
    <w:rsid w:val="00D83EA5"/>
    <w:rsid w:val="00D841E6"/>
    <w:rsid w:val="00D84C3C"/>
    <w:rsid w:val="00D85A61"/>
    <w:rsid w:val="00D861CB"/>
    <w:rsid w:val="00D86667"/>
    <w:rsid w:val="00D867EB"/>
    <w:rsid w:val="00D86CDF"/>
    <w:rsid w:val="00D874A6"/>
    <w:rsid w:val="00D87766"/>
    <w:rsid w:val="00D87DFB"/>
    <w:rsid w:val="00D90E51"/>
    <w:rsid w:val="00D91983"/>
    <w:rsid w:val="00D91C2A"/>
    <w:rsid w:val="00D9202A"/>
    <w:rsid w:val="00D9219A"/>
    <w:rsid w:val="00D92313"/>
    <w:rsid w:val="00D9235E"/>
    <w:rsid w:val="00D927A7"/>
    <w:rsid w:val="00D92819"/>
    <w:rsid w:val="00D92C93"/>
    <w:rsid w:val="00D92CF1"/>
    <w:rsid w:val="00D93B31"/>
    <w:rsid w:val="00D93D24"/>
    <w:rsid w:val="00D93E07"/>
    <w:rsid w:val="00D945FC"/>
    <w:rsid w:val="00D94CE6"/>
    <w:rsid w:val="00D95F3B"/>
    <w:rsid w:val="00D96523"/>
    <w:rsid w:val="00D96614"/>
    <w:rsid w:val="00D97C71"/>
    <w:rsid w:val="00DA05D1"/>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B0099"/>
    <w:rsid w:val="00DB09B4"/>
    <w:rsid w:val="00DB0C83"/>
    <w:rsid w:val="00DB1CC7"/>
    <w:rsid w:val="00DB1F77"/>
    <w:rsid w:val="00DB2756"/>
    <w:rsid w:val="00DB2CE3"/>
    <w:rsid w:val="00DB3AE7"/>
    <w:rsid w:val="00DB4DC3"/>
    <w:rsid w:val="00DB507A"/>
    <w:rsid w:val="00DB50C1"/>
    <w:rsid w:val="00DB5EB6"/>
    <w:rsid w:val="00DB63B8"/>
    <w:rsid w:val="00DB640A"/>
    <w:rsid w:val="00DB690A"/>
    <w:rsid w:val="00DB7032"/>
    <w:rsid w:val="00DB71AD"/>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D0587"/>
    <w:rsid w:val="00DD0754"/>
    <w:rsid w:val="00DD0B3B"/>
    <w:rsid w:val="00DD1353"/>
    <w:rsid w:val="00DD177D"/>
    <w:rsid w:val="00DD1AD0"/>
    <w:rsid w:val="00DD25DD"/>
    <w:rsid w:val="00DD2752"/>
    <w:rsid w:val="00DD28EE"/>
    <w:rsid w:val="00DD301B"/>
    <w:rsid w:val="00DD3D8E"/>
    <w:rsid w:val="00DD3FCB"/>
    <w:rsid w:val="00DD4340"/>
    <w:rsid w:val="00DD4522"/>
    <w:rsid w:val="00DD52B1"/>
    <w:rsid w:val="00DD5766"/>
    <w:rsid w:val="00DD6151"/>
    <w:rsid w:val="00DD6512"/>
    <w:rsid w:val="00DD710E"/>
    <w:rsid w:val="00DE0486"/>
    <w:rsid w:val="00DE15EF"/>
    <w:rsid w:val="00DE20A0"/>
    <w:rsid w:val="00DE2116"/>
    <w:rsid w:val="00DE24F9"/>
    <w:rsid w:val="00DE39E0"/>
    <w:rsid w:val="00DE3A80"/>
    <w:rsid w:val="00DE4578"/>
    <w:rsid w:val="00DE4DA1"/>
    <w:rsid w:val="00DE4EA8"/>
    <w:rsid w:val="00DE66A3"/>
    <w:rsid w:val="00DE6749"/>
    <w:rsid w:val="00DE69E5"/>
    <w:rsid w:val="00DE7127"/>
    <w:rsid w:val="00DE7D73"/>
    <w:rsid w:val="00DF0D71"/>
    <w:rsid w:val="00DF0D76"/>
    <w:rsid w:val="00DF0FB2"/>
    <w:rsid w:val="00DF1A07"/>
    <w:rsid w:val="00DF330B"/>
    <w:rsid w:val="00DF3346"/>
    <w:rsid w:val="00DF45FF"/>
    <w:rsid w:val="00DF4B16"/>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501"/>
    <w:rsid w:val="00E02E8D"/>
    <w:rsid w:val="00E032DF"/>
    <w:rsid w:val="00E03755"/>
    <w:rsid w:val="00E03E60"/>
    <w:rsid w:val="00E040AE"/>
    <w:rsid w:val="00E04255"/>
    <w:rsid w:val="00E04469"/>
    <w:rsid w:val="00E0504D"/>
    <w:rsid w:val="00E055F6"/>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4C3"/>
    <w:rsid w:val="00E11725"/>
    <w:rsid w:val="00E11786"/>
    <w:rsid w:val="00E11A2B"/>
    <w:rsid w:val="00E11BCE"/>
    <w:rsid w:val="00E12AA0"/>
    <w:rsid w:val="00E13B2C"/>
    <w:rsid w:val="00E14342"/>
    <w:rsid w:val="00E1490A"/>
    <w:rsid w:val="00E151F4"/>
    <w:rsid w:val="00E1579A"/>
    <w:rsid w:val="00E162CB"/>
    <w:rsid w:val="00E1638F"/>
    <w:rsid w:val="00E16775"/>
    <w:rsid w:val="00E17141"/>
    <w:rsid w:val="00E171F9"/>
    <w:rsid w:val="00E17D1F"/>
    <w:rsid w:val="00E2063B"/>
    <w:rsid w:val="00E20F23"/>
    <w:rsid w:val="00E20F93"/>
    <w:rsid w:val="00E21565"/>
    <w:rsid w:val="00E21F05"/>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E3"/>
    <w:rsid w:val="00E31AAD"/>
    <w:rsid w:val="00E31BD2"/>
    <w:rsid w:val="00E31D33"/>
    <w:rsid w:val="00E3224A"/>
    <w:rsid w:val="00E3344B"/>
    <w:rsid w:val="00E33DCA"/>
    <w:rsid w:val="00E33DF1"/>
    <w:rsid w:val="00E33E41"/>
    <w:rsid w:val="00E34EFB"/>
    <w:rsid w:val="00E3586B"/>
    <w:rsid w:val="00E35D14"/>
    <w:rsid w:val="00E35FA4"/>
    <w:rsid w:val="00E3645C"/>
    <w:rsid w:val="00E36A06"/>
    <w:rsid w:val="00E36B48"/>
    <w:rsid w:val="00E37419"/>
    <w:rsid w:val="00E377C5"/>
    <w:rsid w:val="00E408CF"/>
    <w:rsid w:val="00E4091F"/>
    <w:rsid w:val="00E41478"/>
    <w:rsid w:val="00E418BF"/>
    <w:rsid w:val="00E41A37"/>
    <w:rsid w:val="00E41F15"/>
    <w:rsid w:val="00E421ED"/>
    <w:rsid w:val="00E425AA"/>
    <w:rsid w:val="00E42F25"/>
    <w:rsid w:val="00E43BB5"/>
    <w:rsid w:val="00E450E0"/>
    <w:rsid w:val="00E4567D"/>
    <w:rsid w:val="00E45AFA"/>
    <w:rsid w:val="00E46C37"/>
    <w:rsid w:val="00E47620"/>
    <w:rsid w:val="00E47B89"/>
    <w:rsid w:val="00E47E03"/>
    <w:rsid w:val="00E47FDE"/>
    <w:rsid w:val="00E50411"/>
    <w:rsid w:val="00E50442"/>
    <w:rsid w:val="00E50682"/>
    <w:rsid w:val="00E5089D"/>
    <w:rsid w:val="00E5142C"/>
    <w:rsid w:val="00E51BF8"/>
    <w:rsid w:val="00E51C13"/>
    <w:rsid w:val="00E52175"/>
    <w:rsid w:val="00E52E45"/>
    <w:rsid w:val="00E53F58"/>
    <w:rsid w:val="00E54103"/>
    <w:rsid w:val="00E55052"/>
    <w:rsid w:val="00E553B5"/>
    <w:rsid w:val="00E55907"/>
    <w:rsid w:val="00E55AD4"/>
    <w:rsid w:val="00E55DDB"/>
    <w:rsid w:val="00E5639A"/>
    <w:rsid w:val="00E56715"/>
    <w:rsid w:val="00E57DF4"/>
    <w:rsid w:val="00E60316"/>
    <w:rsid w:val="00E60392"/>
    <w:rsid w:val="00E6100C"/>
    <w:rsid w:val="00E61B69"/>
    <w:rsid w:val="00E62BCE"/>
    <w:rsid w:val="00E62E27"/>
    <w:rsid w:val="00E631D9"/>
    <w:rsid w:val="00E63AEB"/>
    <w:rsid w:val="00E64110"/>
    <w:rsid w:val="00E64CDE"/>
    <w:rsid w:val="00E65394"/>
    <w:rsid w:val="00E65A6F"/>
    <w:rsid w:val="00E65CB6"/>
    <w:rsid w:val="00E65F8E"/>
    <w:rsid w:val="00E6684E"/>
    <w:rsid w:val="00E668E0"/>
    <w:rsid w:val="00E66BA1"/>
    <w:rsid w:val="00E7036B"/>
    <w:rsid w:val="00E70505"/>
    <w:rsid w:val="00E708E6"/>
    <w:rsid w:val="00E709F0"/>
    <w:rsid w:val="00E71079"/>
    <w:rsid w:val="00E712C3"/>
    <w:rsid w:val="00E720A0"/>
    <w:rsid w:val="00E723DA"/>
    <w:rsid w:val="00E72533"/>
    <w:rsid w:val="00E72D7F"/>
    <w:rsid w:val="00E731E1"/>
    <w:rsid w:val="00E7335E"/>
    <w:rsid w:val="00E73367"/>
    <w:rsid w:val="00E73403"/>
    <w:rsid w:val="00E73FA4"/>
    <w:rsid w:val="00E744E7"/>
    <w:rsid w:val="00E74965"/>
    <w:rsid w:val="00E74994"/>
    <w:rsid w:val="00E74B3A"/>
    <w:rsid w:val="00E7638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533"/>
    <w:rsid w:val="00E86898"/>
    <w:rsid w:val="00E86B7E"/>
    <w:rsid w:val="00E86EF2"/>
    <w:rsid w:val="00E872C5"/>
    <w:rsid w:val="00E902D0"/>
    <w:rsid w:val="00E90842"/>
    <w:rsid w:val="00E931BD"/>
    <w:rsid w:val="00E93919"/>
    <w:rsid w:val="00E93CDB"/>
    <w:rsid w:val="00E9422C"/>
    <w:rsid w:val="00E94815"/>
    <w:rsid w:val="00E94BC7"/>
    <w:rsid w:val="00E95046"/>
    <w:rsid w:val="00E952AC"/>
    <w:rsid w:val="00E956A5"/>
    <w:rsid w:val="00E95F72"/>
    <w:rsid w:val="00E96179"/>
    <w:rsid w:val="00E96635"/>
    <w:rsid w:val="00E96C70"/>
    <w:rsid w:val="00E96E0D"/>
    <w:rsid w:val="00E96E54"/>
    <w:rsid w:val="00E96ED0"/>
    <w:rsid w:val="00E97DBC"/>
    <w:rsid w:val="00EA0510"/>
    <w:rsid w:val="00EA0963"/>
    <w:rsid w:val="00EA0E1F"/>
    <w:rsid w:val="00EA1435"/>
    <w:rsid w:val="00EA1859"/>
    <w:rsid w:val="00EA1C39"/>
    <w:rsid w:val="00EA260E"/>
    <w:rsid w:val="00EA2C18"/>
    <w:rsid w:val="00EA3002"/>
    <w:rsid w:val="00EA314B"/>
    <w:rsid w:val="00EA439E"/>
    <w:rsid w:val="00EA47CC"/>
    <w:rsid w:val="00EA4B21"/>
    <w:rsid w:val="00EA5D21"/>
    <w:rsid w:val="00EA6961"/>
    <w:rsid w:val="00EA6D9A"/>
    <w:rsid w:val="00EA7A4F"/>
    <w:rsid w:val="00EA7B0F"/>
    <w:rsid w:val="00EA7EAF"/>
    <w:rsid w:val="00EB10AE"/>
    <w:rsid w:val="00EB1E49"/>
    <w:rsid w:val="00EB2704"/>
    <w:rsid w:val="00EB2E60"/>
    <w:rsid w:val="00EB31F8"/>
    <w:rsid w:val="00EB35FC"/>
    <w:rsid w:val="00EB37D2"/>
    <w:rsid w:val="00EB3D48"/>
    <w:rsid w:val="00EB3E89"/>
    <w:rsid w:val="00EB3F78"/>
    <w:rsid w:val="00EB4147"/>
    <w:rsid w:val="00EB414B"/>
    <w:rsid w:val="00EB455E"/>
    <w:rsid w:val="00EB4660"/>
    <w:rsid w:val="00EB4C1B"/>
    <w:rsid w:val="00EB55FB"/>
    <w:rsid w:val="00EB57D5"/>
    <w:rsid w:val="00EB5E32"/>
    <w:rsid w:val="00EB5FCB"/>
    <w:rsid w:val="00EB630D"/>
    <w:rsid w:val="00EB6366"/>
    <w:rsid w:val="00EB68CC"/>
    <w:rsid w:val="00EB7FFD"/>
    <w:rsid w:val="00EC07E3"/>
    <w:rsid w:val="00EC0CC5"/>
    <w:rsid w:val="00EC0D38"/>
    <w:rsid w:val="00EC1210"/>
    <w:rsid w:val="00EC25DA"/>
    <w:rsid w:val="00EC260B"/>
    <w:rsid w:val="00EC2BA8"/>
    <w:rsid w:val="00EC3572"/>
    <w:rsid w:val="00EC4A0B"/>
    <w:rsid w:val="00EC4D47"/>
    <w:rsid w:val="00EC52E6"/>
    <w:rsid w:val="00EC578A"/>
    <w:rsid w:val="00EC6709"/>
    <w:rsid w:val="00EC67D6"/>
    <w:rsid w:val="00EC6EAF"/>
    <w:rsid w:val="00EC70B1"/>
    <w:rsid w:val="00EC71AC"/>
    <w:rsid w:val="00EC7E35"/>
    <w:rsid w:val="00ED0697"/>
    <w:rsid w:val="00ED09CC"/>
    <w:rsid w:val="00ED11B8"/>
    <w:rsid w:val="00ED1C20"/>
    <w:rsid w:val="00ED2CB0"/>
    <w:rsid w:val="00ED3173"/>
    <w:rsid w:val="00ED3D58"/>
    <w:rsid w:val="00ED451E"/>
    <w:rsid w:val="00ED470E"/>
    <w:rsid w:val="00ED4C46"/>
    <w:rsid w:val="00ED4DA0"/>
    <w:rsid w:val="00ED5063"/>
    <w:rsid w:val="00ED5091"/>
    <w:rsid w:val="00ED543E"/>
    <w:rsid w:val="00ED6437"/>
    <w:rsid w:val="00ED6A7A"/>
    <w:rsid w:val="00ED732C"/>
    <w:rsid w:val="00ED74C7"/>
    <w:rsid w:val="00ED74F3"/>
    <w:rsid w:val="00ED7D1A"/>
    <w:rsid w:val="00EE03B7"/>
    <w:rsid w:val="00EE0800"/>
    <w:rsid w:val="00EE16C0"/>
    <w:rsid w:val="00EE2397"/>
    <w:rsid w:val="00EE2B1D"/>
    <w:rsid w:val="00EE3213"/>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D72"/>
    <w:rsid w:val="00EF0E21"/>
    <w:rsid w:val="00EF0F0B"/>
    <w:rsid w:val="00EF0F87"/>
    <w:rsid w:val="00EF1917"/>
    <w:rsid w:val="00EF2AAE"/>
    <w:rsid w:val="00EF2BEE"/>
    <w:rsid w:val="00EF2CFB"/>
    <w:rsid w:val="00EF308F"/>
    <w:rsid w:val="00EF45F5"/>
    <w:rsid w:val="00EF483B"/>
    <w:rsid w:val="00EF4B20"/>
    <w:rsid w:val="00EF4F3E"/>
    <w:rsid w:val="00EF5146"/>
    <w:rsid w:val="00EF6269"/>
    <w:rsid w:val="00EF64AE"/>
    <w:rsid w:val="00EF6990"/>
    <w:rsid w:val="00EF6A12"/>
    <w:rsid w:val="00EF71C4"/>
    <w:rsid w:val="00EF73EA"/>
    <w:rsid w:val="00EF754F"/>
    <w:rsid w:val="00EF7627"/>
    <w:rsid w:val="00F00077"/>
    <w:rsid w:val="00F00362"/>
    <w:rsid w:val="00F009C7"/>
    <w:rsid w:val="00F0146C"/>
    <w:rsid w:val="00F01588"/>
    <w:rsid w:val="00F019C0"/>
    <w:rsid w:val="00F01CCE"/>
    <w:rsid w:val="00F022AC"/>
    <w:rsid w:val="00F02618"/>
    <w:rsid w:val="00F02B5B"/>
    <w:rsid w:val="00F02C4C"/>
    <w:rsid w:val="00F02FD7"/>
    <w:rsid w:val="00F038F8"/>
    <w:rsid w:val="00F0399B"/>
    <w:rsid w:val="00F04316"/>
    <w:rsid w:val="00F05B78"/>
    <w:rsid w:val="00F05B80"/>
    <w:rsid w:val="00F0639F"/>
    <w:rsid w:val="00F06752"/>
    <w:rsid w:val="00F06C14"/>
    <w:rsid w:val="00F07754"/>
    <w:rsid w:val="00F10875"/>
    <w:rsid w:val="00F10B7F"/>
    <w:rsid w:val="00F10BCB"/>
    <w:rsid w:val="00F113FD"/>
    <w:rsid w:val="00F1262C"/>
    <w:rsid w:val="00F12CD4"/>
    <w:rsid w:val="00F130A6"/>
    <w:rsid w:val="00F13809"/>
    <w:rsid w:val="00F13F1A"/>
    <w:rsid w:val="00F144F1"/>
    <w:rsid w:val="00F14A04"/>
    <w:rsid w:val="00F14A87"/>
    <w:rsid w:val="00F14FA1"/>
    <w:rsid w:val="00F15114"/>
    <w:rsid w:val="00F15927"/>
    <w:rsid w:val="00F15C7C"/>
    <w:rsid w:val="00F15D83"/>
    <w:rsid w:val="00F1652B"/>
    <w:rsid w:val="00F16820"/>
    <w:rsid w:val="00F16985"/>
    <w:rsid w:val="00F16B2E"/>
    <w:rsid w:val="00F17335"/>
    <w:rsid w:val="00F17398"/>
    <w:rsid w:val="00F1792B"/>
    <w:rsid w:val="00F1793B"/>
    <w:rsid w:val="00F200D0"/>
    <w:rsid w:val="00F203B8"/>
    <w:rsid w:val="00F206DD"/>
    <w:rsid w:val="00F20FDA"/>
    <w:rsid w:val="00F210FB"/>
    <w:rsid w:val="00F211B0"/>
    <w:rsid w:val="00F21C2C"/>
    <w:rsid w:val="00F220CE"/>
    <w:rsid w:val="00F22C4E"/>
    <w:rsid w:val="00F22D2C"/>
    <w:rsid w:val="00F239A6"/>
    <w:rsid w:val="00F24142"/>
    <w:rsid w:val="00F24329"/>
    <w:rsid w:val="00F24B98"/>
    <w:rsid w:val="00F24F5E"/>
    <w:rsid w:val="00F25649"/>
    <w:rsid w:val="00F25D5A"/>
    <w:rsid w:val="00F260C9"/>
    <w:rsid w:val="00F26562"/>
    <w:rsid w:val="00F26D03"/>
    <w:rsid w:val="00F26DF9"/>
    <w:rsid w:val="00F275ED"/>
    <w:rsid w:val="00F2769B"/>
    <w:rsid w:val="00F3023B"/>
    <w:rsid w:val="00F30467"/>
    <w:rsid w:val="00F305D7"/>
    <w:rsid w:val="00F30B8D"/>
    <w:rsid w:val="00F30E93"/>
    <w:rsid w:val="00F3128E"/>
    <w:rsid w:val="00F316E2"/>
    <w:rsid w:val="00F318D3"/>
    <w:rsid w:val="00F3391E"/>
    <w:rsid w:val="00F33FD2"/>
    <w:rsid w:val="00F344A1"/>
    <w:rsid w:val="00F34632"/>
    <w:rsid w:val="00F349A2"/>
    <w:rsid w:val="00F3553A"/>
    <w:rsid w:val="00F365E2"/>
    <w:rsid w:val="00F37311"/>
    <w:rsid w:val="00F37C24"/>
    <w:rsid w:val="00F40013"/>
    <w:rsid w:val="00F40345"/>
    <w:rsid w:val="00F411B8"/>
    <w:rsid w:val="00F41369"/>
    <w:rsid w:val="00F420E4"/>
    <w:rsid w:val="00F422F8"/>
    <w:rsid w:val="00F42309"/>
    <w:rsid w:val="00F42C63"/>
    <w:rsid w:val="00F43099"/>
    <w:rsid w:val="00F431CB"/>
    <w:rsid w:val="00F434EA"/>
    <w:rsid w:val="00F436E3"/>
    <w:rsid w:val="00F4388D"/>
    <w:rsid w:val="00F43B0D"/>
    <w:rsid w:val="00F44608"/>
    <w:rsid w:val="00F447CF"/>
    <w:rsid w:val="00F44D46"/>
    <w:rsid w:val="00F45975"/>
    <w:rsid w:val="00F45B7A"/>
    <w:rsid w:val="00F4619C"/>
    <w:rsid w:val="00F4669C"/>
    <w:rsid w:val="00F47062"/>
    <w:rsid w:val="00F4724A"/>
    <w:rsid w:val="00F474A6"/>
    <w:rsid w:val="00F474F5"/>
    <w:rsid w:val="00F4751A"/>
    <w:rsid w:val="00F476F7"/>
    <w:rsid w:val="00F504CC"/>
    <w:rsid w:val="00F50B20"/>
    <w:rsid w:val="00F50B9C"/>
    <w:rsid w:val="00F50C6D"/>
    <w:rsid w:val="00F5110C"/>
    <w:rsid w:val="00F51B74"/>
    <w:rsid w:val="00F52625"/>
    <w:rsid w:val="00F5264F"/>
    <w:rsid w:val="00F52B54"/>
    <w:rsid w:val="00F5318C"/>
    <w:rsid w:val="00F54123"/>
    <w:rsid w:val="00F55187"/>
    <w:rsid w:val="00F556AE"/>
    <w:rsid w:val="00F55D99"/>
    <w:rsid w:val="00F55E01"/>
    <w:rsid w:val="00F55E15"/>
    <w:rsid w:val="00F55E94"/>
    <w:rsid w:val="00F55ED4"/>
    <w:rsid w:val="00F56609"/>
    <w:rsid w:val="00F56D70"/>
    <w:rsid w:val="00F56E49"/>
    <w:rsid w:val="00F57335"/>
    <w:rsid w:val="00F60441"/>
    <w:rsid w:val="00F61E18"/>
    <w:rsid w:val="00F62AD8"/>
    <w:rsid w:val="00F63052"/>
    <w:rsid w:val="00F63A8B"/>
    <w:rsid w:val="00F64102"/>
    <w:rsid w:val="00F6506A"/>
    <w:rsid w:val="00F66007"/>
    <w:rsid w:val="00F66E51"/>
    <w:rsid w:val="00F67F42"/>
    <w:rsid w:val="00F701F0"/>
    <w:rsid w:val="00F70556"/>
    <w:rsid w:val="00F70F88"/>
    <w:rsid w:val="00F710DF"/>
    <w:rsid w:val="00F71495"/>
    <w:rsid w:val="00F714E6"/>
    <w:rsid w:val="00F71B41"/>
    <w:rsid w:val="00F72736"/>
    <w:rsid w:val="00F72F6B"/>
    <w:rsid w:val="00F73281"/>
    <w:rsid w:val="00F73508"/>
    <w:rsid w:val="00F73651"/>
    <w:rsid w:val="00F736C1"/>
    <w:rsid w:val="00F73EDF"/>
    <w:rsid w:val="00F74474"/>
    <w:rsid w:val="00F748F0"/>
    <w:rsid w:val="00F74AB1"/>
    <w:rsid w:val="00F75024"/>
    <w:rsid w:val="00F75FB7"/>
    <w:rsid w:val="00F75FFA"/>
    <w:rsid w:val="00F762FE"/>
    <w:rsid w:val="00F76449"/>
    <w:rsid w:val="00F77DEA"/>
    <w:rsid w:val="00F81079"/>
    <w:rsid w:val="00F81B50"/>
    <w:rsid w:val="00F82950"/>
    <w:rsid w:val="00F82EBD"/>
    <w:rsid w:val="00F8355B"/>
    <w:rsid w:val="00F8365C"/>
    <w:rsid w:val="00F83F75"/>
    <w:rsid w:val="00F83FE6"/>
    <w:rsid w:val="00F84911"/>
    <w:rsid w:val="00F850F7"/>
    <w:rsid w:val="00F8583A"/>
    <w:rsid w:val="00F86AD8"/>
    <w:rsid w:val="00F86C80"/>
    <w:rsid w:val="00F872F8"/>
    <w:rsid w:val="00F8741E"/>
    <w:rsid w:val="00F876F2"/>
    <w:rsid w:val="00F90BBA"/>
    <w:rsid w:val="00F90C77"/>
    <w:rsid w:val="00F90D84"/>
    <w:rsid w:val="00F90DC0"/>
    <w:rsid w:val="00F913E0"/>
    <w:rsid w:val="00F91941"/>
    <w:rsid w:val="00F91D97"/>
    <w:rsid w:val="00F91F79"/>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971"/>
    <w:rsid w:val="00FA10E9"/>
    <w:rsid w:val="00FA1270"/>
    <w:rsid w:val="00FA1C35"/>
    <w:rsid w:val="00FA26E1"/>
    <w:rsid w:val="00FA2712"/>
    <w:rsid w:val="00FA2964"/>
    <w:rsid w:val="00FA2A4B"/>
    <w:rsid w:val="00FA2AA0"/>
    <w:rsid w:val="00FA3009"/>
    <w:rsid w:val="00FA345D"/>
    <w:rsid w:val="00FA3990"/>
    <w:rsid w:val="00FA3DAB"/>
    <w:rsid w:val="00FA43BD"/>
    <w:rsid w:val="00FA473C"/>
    <w:rsid w:val="00FA4CE6"/>
    <w:rsid w:val="00FA58F6"/>
    <w:rsid w:val="00FA6071"/>
    <w:rsid w:val="00FA677A"/>
    <w:rsid w:val="00FA7379"/>
    <w:rsid w:val="00FA7677"/>
    <w:rsid w:val="00FA7EA5"/>
    <w:rsid w:val="00FB0763"/>
    <w:rsid w:val="00FB0FA4"/>
    <w:rsid w:val="00FB1002"/>
    <w:rsid w:val="00FB1473"/>
    <w:rsid w:val="00FB1B4E"/>
    <w:rsid w:val="00FB2B75"/>
    <w:rsid w:val="00FB335D"/>
    <w:rsid w:val="00FB3880"/>
    <w:rsid w:val="00FB398B"/>
    <w:rsid w:val="00FB3CD4"/>
    <w:rsid w:val="00FB407A"/>
    <w:rsid w:val="00FB4D3A"/>
    <w:rsid w:val="00FB5964"/>
    <w:rsid w:val="00FB5EE1"/>
    <w:rsid w:val="00FB6420"/>
    <w:rsid w:val="00FB6B10"/>
    <w:rsid w:val="00FB6F26"/>
    <w:rsid w:val="00FB7165"/>
    <w:rsid w:val="00FB76F3"/>
    <w:rsid w:val="00FB78D2"/>
    <w:rsid w:val="00FB7D12"/>
    <w:rsid w:val="00FC00A1"/>
    <w:rsid w:val="00FC06DA"/>
    <w:rsid w:val="00FC0726"/>
    <w:rsid w:val="00FC0B17"/>
    <w:rsid w:val="00FC130B"/>
    <w:rsid w:val="00FC14F5"/>
    <w:rsid w:val="00FC16F2"/>
    <w:rsid w:val="00FC18BA"/>
    <w:rsid w:val="00FC1AC7"/>
    <w:rsid w:val="00FC2389"/>
    <w:rsid w:val="00FC280D"/>
    <w:rsid w:val="00FC290D"/>
    <w:rsid w:val="00FC450A"/>
    <w:rsid w:val="00FC4521"/>
    <w:rsid w:val="00FC4657"/>
    <w:rsid w:val="00FC4FBB"/>
    <w:rsid w:val="00FC523F"/>
    <w:rsid w:val="00FC5245"/>
    <w:rsid w:val="00FC56E3"/>
    <w:rsid w:val="00FC57FE"/>
    <w:rsid w:val="00FC5805"/>
    <w:rsid w:val="00FC5B06"/>
    <w:rsid w:val="00FC5BDC"/>
    <w:rsid w:val="00FC5EBE"/>
    <w:rsid w:val="00FC634E"/>
    <w:rsid w:val="00FC6400"/>
    <w:rsid w:val="00FC7765"/>
    <w:rsid w:val="00FC9BD5"/>
    <w:rsid w:val="00FD08C0"/>
    <w:rsid w:val="00FD1D8E"/>
    <w:rsid w:val="00FD1DD4"/>
    <w:rsid w:val="00FD2132"/>
    <w:rsid w:val="00FD21D9"/>
    <w:rsid w:val="00FD2371"/>
    <w:rsid w:val="00FD2BC0"/>
    <w:rsid w:val="00FD2DA6"/>
    <w:rsid w:val="00FD3DF9"/>
    <w:rsid w:val="00FD5A4E"/>
    <w:rsid w:val="00FD69EB"/>
    <w:rsid w:val="00FD6E27"/>
    <w:rsid w:val="00FD6F8B"/>
    <w:rsid w:val="00FD709A"/>
    <w:rsid w:val="00FD7312"/>
    <w:rsid w:val="00FD73A1"/>
    <w:rsid w:val="00FD78BE"/>
    <w:rsid w:val="00FD78D6"/>
    <w:rsid w:val="00FE00C6"/>
    <w:rsid w:val="00FE027E"/>
    <w:rsid w:val="00FE0B65"/>
    <w:rsid w:val="00FE130A"/>
    <w:rsid w:val="00FE135A"/>
    <w:rsid w:val="00FE1633"/>
    <w:rsid w:val="00FE1876"/>
    <w:rsid w:val="00FE1E55"/>
    <w:rsid w:val="00FE2591"/>
    <w:rsid w:val="00FE2C25"/>
    <w:rsid w:val="00FE2C3E"/>
    <w:rsid w:val="00FE3C79"/>
    <w:rsid w:val="00FE471D"/>
    <w:rsid w:val="00FE4900"/>
    <w:rsid w:val="00FE4ECC"/>
    <w:rsid w:val="00FE4F76"/>
    <w:rsid w:val="00FE5139"/>
    <w:rsid w:val="00FE57A4"/>
    <w:rsid w:val="00FE62B8"/>
    <w:rsid w:val="00FE6BA8"/>
    <w:rsid w:val="00FE7ACE"/>
    <w:rsid w:val="00FF00C0"/>
    <w:rsid w:val="00FF0EF2"/>
    <w:rsid w:val="00FF16D0"/>
    <w:rsid w:val="00FF223D"/>
    <w:rsid w:val="00FF26EF"/>
    <w:rsid w:val="00FF448A"/>
    <w:rsid w:val="00FF5AC1"/>
    <w:rsid w:val="00FF5ADD"/>
    <w:rsid w:val="00FF5C56"/>
    <w:rsid w:val="00FF5C57"/>
    <w:rsid w:val="00FF609A"/>
    <w:rsid w:val="00FF6B77"/>
    <w:rsid w:val="00FF6B9A"/>
    <w:rsid w:val="00FF713A"/>
    <w:rsid w:val="00FF732C"/>
    <w:rsid w:val="00FF7DAD"/>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AA4487"/>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9FF7A5"/>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BCBA6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51E97"/>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2529"/>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rsid w:val="00294DAA"/>
    <w:pPr>
      <w:tabs>
        <w:tab w:val="center" w:pos="4680"/>
        <w:tab w:val="right" w:pos="9360"/>
      </w:tabs>
    </w:pPr>
  </w:style>
  <w:style w:type="character" w:customStyle="1" w:styleId="FooterChar">
    <w:name w:val="Footer Char"/>
    <w:basedOn w:val="DefaultParagraphFont"/>
    <w:link w:val="Footer"/>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s.flrules.org/2021/1" TargetMode="External"/><Relationship Id="rId18" Type="http://schemas.openxmlformats.org/officeDocument/2006/relationships/hyperlink" Target="https://www.flsenate.gov/Session/Bill/2021/2006/BillText/er" TargetMode="External"/><Relationship Id="rId26" Type="http://schemas.openxmlformats.org/officeDocument/2006/relationships/hyperlink" Target="https://www.flsenate.gov/Session/Bill/2021/631" TargetMode="External"/><Relationship Id="rId39" Type="http://schemas.openxmlformats.org/officeDocument/2006/relationships/hyperlink" Target="https://www.flsenate.gov/Session/Bill/2021/1618" TargetMode="External"/><Relationship Id="rId21" Type="http://schemas.openxmlformats.org/officeDocument/2006/relationships/hyperlink" Target="https://www.flsenate.gov/Session/Bill/2021/519/BillText/er" TargetMode="External"/><Relationship Id="rId34" Type="http://schemas.openxmlformats.org/officeDocument/2006/relationships/hyperlink" Target="https://www.flsenate.gov/Session/Bill/2021/1109" TargetMode="External"/><Relationship Id="rId42" Type="http://schemas.openxmlformats.org/officeDocument/2006/relationships/hyperlink" Target="https://www.flsenate.gov/Session/Bill/2021/547" TargetMode="External"/><Relationship Id="rId47" Type="http://schemas.openxmlformats.org/officeDocument/2006/relationships/hyperlink" Target="https://www.flsenate.gov/Session/Bill/2021/556" TargetMode="External"/><Relationship Id="rId50" Type="http://schemas.openxmlformats.org/officeDocument/2006/relationships/hyperlink" Target="https://www.flsenate.gov/Session/Bill/2021/1992" TargetMode="External"/><Relationship Id="rId55" Type="http://schemas.openxmlformats.org/officeDocument/2006/relationships/hyperlink" Target="https://www.flsenate.gov/Session/Bill/2021/1568"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lsenate.gov/Session/Bill/2021/530/BillText/er" TargetMode="External"/><Relationship Id="rId29" Type="http://schemas.openxmlformats.org/officeDocument/2006/relationships/hyperlink" Target="https://www.flsenate.gov/Session/Bill/2021/1306" TargetMode="External"/><Relationship Id="rId11" Type="http://schemas.openxmlformats.org/officeDocument/2006/relationships/hyperlink" Target="https://www.flsenate.gov/Session/Bill/2021/2518/Amendment/523362" TargetMode="External"/><Relationship Id="rId24" Type="http://schemas.openxmlformats.org/officeDocument/2006/relationships/hyperlink" Target="https://www.flsenate.gov/Session/Bill/2021/833/BillText/er" TargetMode="External"/><Relationship Id="rId32" Type="http://schemas.openxmlformats.org/officeDocument/2006/relationships/hyperlink" Target="https://www.flsenate.gov/Session/Bill/2021/1021" TargetMode="External"/><Relationship Id="rId37" Type="http://schemas.openxmlformats.org/officeDocument/2006/relationships/hyperlink" Target="https://www.flsenate.gov/Session/Bill/2021/928" TargetMode="External"/><Relationship Id="rId40" Type="http://schemas.openxmlformats.org/officeDocument/2006/relationships/hyperlink" Target="https://www.flsenate.gov/Session/Bill/2021/1465" TargetMode="External"/><Relationship Id="rId45" Type="http://schemas.openxmlformats.org/officeDocument/2006/relationships/hyperlink" Target="https://www.flsenate.gov/Session/Bill/2021/276" TargetMode="External"/><Relationship Id="rId53" Type="http://schemas.openxmlformats.org/officeDocument/2006/relationships/hyperlink" Target="https://www.flsenate.gov/Session/Bill/2021/247" TargetMode="External"/><Relationship Id="rId58" Type="http://schemas.openxmlformats.org/officeDocument/2006/relationships/header" Target="header2.xm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www.flsenate.gov/Session/Bill/2021/1892/BillText/er" TargetMode="External"/><Relationship Id="rId14" Type="http://schemas.openxmlformats.org/officeDocument/2006/relationships/hyperlink" Target="https://www.flsenate.gov/Session/Bill/2021/272/BillText/er" TargetMode="External"/><Relationship Id="rId22" Type="http://schemas.openxmlformats.org/officeDocument/2006/relationships/hyperlink" Target="https://www.flsenate.gov/Session/Bill/2021/241/BillText/er" TargetMode="External"/><Relationship Id="rId27" Type="http://schemas.openxmlformats.org/officeDocument/2006/relationships/hyperlink" Target="https://www.flsenate.gov/Session/Bill/2021/851" TargetMode="External"/><Relationship Id="rId30" Type="http://schemas.openxmlformats.org/officeDocument/2006/relationships/hyperlink" Target="https://www.flsenate.gov/Session/Bill/2021/1043" TargetMode="External"/><Relationship Id="rId35" Type="http://schemas.openxmlformats.org/officeDocument/2006/relationships/hyperlink" Target="https://www.flsenate.gov/Session/Bill/2021/1439" TargetMode="External"/><Relationship Id="rId43" Type="http://schemas.openxmlformats.org/officeDocument/2006/relationships/hyperlink" Target="https://www.flsenate.gov/Session/Bill/2021/111" TargetMode="External"/><Relationship Id="rId48" Type="http://schemas.openxmlformats.org/officeDocument/2006/relationships/hyperlink" Target="https://www.flsenate.gov/Session/Bill/2021/443" TargetMode="External"/><Relationship Id="rId56" Type="http://schemas.openxmlformats.org/officeDocument/2006/relationships/hyperlink" Target="https://www.flsenate.gov/Session/Bill/2021/1565" TargetMode="External"/><Relationship Id="rId8" Type="http://schemas.openxmlformats.org/officeDocument/2006/relationships/footnotes" Target="footnotes.xml"/><Relationship Id="rId51" Type="http://schemas.openxmlformats.org/officeDocument/2006/relationships/hyperlink" Target="https://www.flsenate.gov/Session/Bill/2021/109" TargetMode="External"/><Relationship Id="rId3" Type="http://schemas.openxmlformats.org/officeDocument/2006/relationships/customXml" Target="../customXml/item3.xml"/><Relationship Id="rId12" Type="http://schemas.openxmlformats.org/officeDocument/2006/relationships/hyperlink" Target="https://flsenate.gov/Session/Bill/2021/2500/Amendment/511738/PDF" TargetMode="External"/><Relationship Id="rId17" Type="http://schemas.openxmlformats.org/officeDocument/2006/relationships/hyperlink" Target="https://www.flsenate.gov/Session/Bill/2021/9/BillText/er" TargetMode="External"/><Relationship Id="rId25" Type="http://schemas.openxmlformats.org/officeDocument/2006/relationships/hyperlink" Target="https://www.flsenate.gov/Session/Bill/2021/876" TargetMode="External"/><Relationship Id="rId33" Type="http://schemas.openxmlformats.org/officeDocument/2006/relationships/hyperlink" Target="https://www.flsenate.gov/Session/Bill/2021/1386" TargetMode="External"/><Relationship Id="rId38" Type="http://schemas.openxmlformats.org/officeDocument/2006/relationships/hyperlink" Target="https://www.flsenate.gov/Session/Bill/2021/607" TargetMode="External"/><Relationship Id="rId46" Type="http://schemas.openxmlformats.org/officeDocument/2006/relationships/hyperlink" Target="https://www.flsenate.gov/Session/Bill/2021/698" TargetMode="External"/><Relationship Id="rId59" Type="http://schemas.openxmlformats.org/officeDocument/2006/relationships/footer" Target="footer1.xml"/><Relationship Id="rId20" Type="http://schemas.openxmlformats.org/officeDocument/2006/relationships/hyperlink" Target="https://www.flsenate.gov/Session/Bill/2021/262/BillText/er" TargetMode="External"/><Relationship Id="rId41" Type="http://schemas.openxmlformats.org/officeDocument/2006/relationships/hyperlink" Target="https://www.flsenate.gov/Session/Bill/2021/340" TargetMode="External"/><Relationship Id="rId54" Type="http://schemas.openxmlformats.org/officeDocument/2006/relationships/hyperlink" Target="https://www.flsenate.gov/Session/Bill/2021/7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lsenate.gov/Session/Bill/2021/768/BillText/er" TargetMode="External"/><Relationship Id="rId23" Type="http://schemas.openxmlformats.org/officeDocument/2006/relationships/hyperlink" Target="https://www.flsenate.gov/Session/Bill/2021/431/BillText/er" TargetMode="External"/><Relationship Id="rId28" Type="http://schemas.openxmlformats.org/officeDocument/2006/relationships/hyperlink" Target="https://www.flsenate.gov/Session/Bill/2021/1388" TargetMode="External"/><Relationship Id="rId36" Type="http://schemas.openxmlformats.org/officeDocument/2006/relationships/hyperlink" Target="https://www.flsenate.gov/Session/Bill/2021/1846" TargetMode="External"/><Relationship Id="rId49" Type="http://schemas.openxmlformats.org/officeDocument/2006/relationships/hyperlink" Target="https://www.flsenate.gov/Session/Bill/2021/341" TargetMode="External"/><Relationship Id="rId57" Type="http://schemas.openxmlformats.org/officeDocument/2006/relationships/header" Target="header1.xml"/><Relationship Id="rId10" Type="http://schemas.openxmlformats.org/officeDocument/2006/relationships/image" Target="media/image1.jpg"/><Relationship Id="rId31" Type="http://schemas.openxmlformats.org/officeDocument/2006/relationships/hyperlink" Target="https://www.flsenate.gov/Session/Bill/2021/1392" TargetMode="External"/><Relationship Id="rId44" Type="http://schemas.openxmlformats.org/officeDocument/2006/relationships/hyperlink" Target="https://www.flsenate.gov/Session/Bill/2021/424" TargetMode="External"/><Relationship Id="rId52" Type="http://schemas.openxmlformats.org/officeDocument/2006/relationships/hyperlink" Target="https://www.flsenate.gov/Session/Bill/2021/786"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2.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A3A2-7A3D-4B8B-B600-5980C2B0E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8658</Words>
  <Characters>52237</Characters>
  <Application>Microsoft Office Word</Application>
  <DocSecurity>0</DocSecurity>
  <Lines>435</Lines>
  <Paragraphs>121</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Microsoft</Company>
  <LinksUpToDate>false</LinksUpToDate>
  <CharactersWithSpaces>60774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Naomi Ardjomand-Kermani</cp:lastModifiedBy>
  <cp:revision>2169</cp:revision>
  <cp:lastPrinted>2019-08-06T16:40:00Z</cp:lastPrinted>
  <dcterms:created xsi:type="dcterms:W3CDTF">2020-09-25T19:25:00Z</dcterms:created>
  <dcterms:modified xsi:type="dcterms:W3CDTF">2021-08-18T16:33:00Z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